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2844165</wp:posOffset>
            </wp:positionH>
            <wp:positionV relativeFrom="paragraph">
              <wp:posOffset>-377190</wp:posOffset>
            </wp:positionV>
            <wp:extent cx="530225" cy="664845"/>
            <wp:effectExtent l="0" t="0" r="3175" b="1905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6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jc w:val="center"/>
        <w:rPr>
          <w:rFonts w:ascii="Times New Roman" w:hAnsi="Times New Roman"/>
          <w:b/>
          <w:sz w:val="24"/>
        </w:rPr>
      </w:pPr>
    </w:p>
    <w:p>
      <w:pPr>
        <w:pStyle w:val="ae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ЗАТО СЕВЕРСК</w:t>
      </w:r>
    </w:p>
    <w:p>
      <w:pPr>
        <w:pStyle w:val="ae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ФИНАНСОВОЕ УПРАВЛЕНИЕ</w:t>
      </w:r>
    </w:p>
    <w:p>
      <w:pPr>
        <w:pStyle w:val="ae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НАЧАЛЬНИК</w:t>
      </w:r>
    </w:p>
    <w:p>
      <w:pPr>
        <w:pStyle w:val="ae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ПРИКАЗ</w:t>
      </w:r>
    </w:p>
    <w:p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39"/>
        <w:gridCol w:w="5573"/>
        <w:gridCol w:w="1618"/>
      </w:tblGrid>
      <w:t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15.07.2024</w:t>
            </w:r>
            <w:bookmarkStart w:id="0" w:name="_GoBack"/>
            <w:bookmarkEnd w:id="0"/>
          </w:p>
        </w:tc>
        <w:tc>
          <w:tcPr>
            <w:tcW w:w="5580" w:type="dxa"/>
          </w:tcPr>
          <w:p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</w:tbl>
    <w:p>
      <w:pPr>
        <w:rPr>
          <w:rFonts w:ascii="Times New Roman" w:hAnsi="Times New Roman"/>
          <w:sz w:val="28"/>
          <w:szCs w:val="28"/>
        </w:rPr>
      </w:pPr>
    </w:p>
    <w:p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изменения в приказ начальника Финансового управления</w:t>
      </w:r>
    </w:p>
    <w:p>
      <w:pPr>
        <w:ind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 от 24.12.2020 № 126 «Об утверждении Типовой формы соглашения о предоставлении из бюджета ЗАТО Северск субсидии на иные цели»</w:t>
      </w:r>
    </w:p>
    <w:p>
      <w:pPr>
        <w:ind w:firstLine="709"/>
        <w:rPr>
          <w:rFonts w:ascii="Times New Roman" w:hAnsi="Times New Roman"/>
          <w:sz w:val="24"/>
          <w:szCs w:val="24"/>
        </w:rPr>
      </w:pPr>
    </w:p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совершенствования и приведения муниципального правового акта в соответствии с действующим законодательством </w:t>
      </w:r>
    </w:p>
    <w:p>
      <w:pPr>
        <w:autoSpaceDE w:val="0"/>
        <w:autoSpaceDN w:val="0"/>
        <w:adjustRightInd w:val="0"/>
        <w:jc w:val="both"/>
        <w:rPr>
          <w:rFonts w:cs="Times New Roman CYR"/>
          <w:caps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  <w:r>
        <w:rPr>
          <w:rFonts w:cs="Times New Roman CYR"/>
          <w:caps/>
          <w:sz w:val="24"/>
          <w:szCs w:val="24"/>
        </w:rPr>
        <w:t>приказываю:</w:t>
      </w:r>
    </w:p>
    <w:p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</w:p>
    <w:p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приказ начальника Финансового управления </w:t>
      </w:r>
      <w:proofErr w:type="gramStart"/>
      <w:r>
        <w:rPr>
          <w:sz w:val="24"/>
          <w:szCs w:val="24"/>
        </w:rPr>
        <w:t>Администрации</w:t>
      </w:r>
      <w:proofErr w:type="gramEnd"/>
      <w:r>
        <w:rPr>
          <w:sz w:val="24"/>
          <w:szCs w:val="24"/>
        </w:rPr>
        <w:t xml:space="preserve"> ЗАТО Северск </w:t>
      </w:r>
      <w:r>
        <w:rPr>
          <w:rFonts w:ascii="Times New Roman" w:hAnsi="Times New Roman"/>
          <w:sz w:val="24"/>
          <w:szCs w:val="24"/>
        </w:rPr>
        <w:t xml:space="preserve">от 24.12.2020 № 126 «Об утверждении Типовой формы соглашения о предоставлении из бюджета ЗАТО Северск субсидии на иные цели» </w:t>
      </w:r>
      <w:r>
        <w:rPr>
          <w:sz w:val="24"/>
          <w:szCs w:val="24"/>
        </w:rPr>
        <w:t xml:space="preserve">изменение, изложив подпункт 7.1.1 Типовой формы </w:t>
      </w:r>
      <w:r>
        <w:rPr>
          <w:rFonts w:ascii="Times New Roman" w:hAnsi="Times New Roman"/>
          <w:sz w:val="24"/>
          <w:szCs w:val="24"/>
        </w:rPr>
        <w:t>соглашения о предоставлении из бюджета ЗАТО Северск субсидии на иные цели</w:t>
      </w:r>
      <w:r>
        <w:rPr>
          <w:sz w:val="24"/>
          <w:szCs w:val="24"/>
        </w:rPr>
        <w:t>, утвержденной настоящим приказом, в следующей редакции:</w:t>
      </w:r>
    </w:p>
    <w:p>
      <w:pPr>
        <w:autoSpaceDE w:val="0"/>
        <w:autoSpaceDN w:val="0"/>
        <w:adjustRightInd w:val="0"/>
        <w:ind w:firstLine="709"/>
        <w:jc w:val="both"/>
        <w:rPr>
          <w:rFonts w:eastAsiaTheme="minorHAnsi" w:cs="Times New Roman CYR"/>
          <w:sz w:val="24"/>
          <w:szCs w:val="24"/>
          <w:lang w:eastAsia="en-US"/>
        </w:rPr>
      </w:pPr>
      <w:r>
        <w:rPr>
          <w:sz w:val="24"/>
          <w:szCs w:val="24"/>
        </w:rPr>
        <w:t xml:space="preserve">«7.1.1. </w:t>
      </w:r>
      <w:r>
        <w:rPr>
          <w:rFonts w:eastAsiaTheme="minorHAnsi" w:cs="Times New Roman CYR"/>
          <w:sz w:val="24"/>
          <w:szCs w:val="24"/>
          <w:lang w:eastAsia="en-US"/>
        </w:rPr>
        <w:t>реорганизации (за исключением реорганизации в форме присоединения) или ликвидации Учреждения;»</w:t>
      </w:r>
    </w:p>
    <w:p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71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Разместить Приказ на официальном сайте </w:t>
      </w:r>
      <w:proofErr w:type="gramStart"/>
      <w:r>
        <w:rPr>
          <w:sz w:val="24"/>
          <w:szCs w:val="24"/>
        </w:rPr>
        <w:t>Администрации</w:t>
      </w:r>
      <w:proofErr w:type="gramEnd"/>
      <w:r>
        <w:rPr>
          <w:sz w:val="24"/>
          <w:szCs w:val="24"/>
        </w:rPr>
        <w:t xml:space="preserve"> ЗАТО Северск в информационно-телекоммуникационной сети «Интернет» (https://зато-северск.рф).</w:t>
      </w:r>
    </w:p>
    <w:p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pStyle w:val="a6"/>
        <w:ind w:firstLine="0"/>
        <w:jc w:val="left"/>
        <w:rPr>
          <w:sz w:val="24"/>
          <w:szCs w:val="24"/>
        </w:rPr>
      </w:pPr>
    </w:p>
    <w:p>
      <w:pPr>
        <w:pStyle w:val="a6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Л.И.Овчаренко</w:t>
      </w:r>
    </w:p>
    <w:sectPr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567" w:bottom="1134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c"/>
    </w:pPr>
    <w:r>
      <w:t>Внутренний номер: 0325963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hd w:val="clear" w:color="auto" w:fill="FFFFFF"/>
      <w:tabs>
        <w:tab w:val="left" w:pos="787"/>
      </w:tabs>
      <w:rPr>
        <w:rFonts w:ascii="Times New Roman" w:hAnsi="Times New Roman"/>
      </w:rPr>
    </w:pPr>
    <w:r>
      <w:rPr>
        <w:rFonts w:ascii="Times New Roman" w:hAnsi="Times New Roman"/>
      </w:rPr>
      <w:t>Чечнёва Нина Александровна</w:t>
    </w:r>
    <w:r>
      <w:rPr>
        <w:rFonts w:ascii="Times New Roman" w:hAnsi="Times New Roman"/>
      </w:rPr>
      <w:br/>
      <w:t>+7 (3823) 77-39-25</w:t>
    </w:r>
  </w:p>
  <w:p>
    <w:pPr>
      <w:pStyle w:val="ac"/>
    </w:pPr>
  </w:p>
  <w:p>
    <w:pPr>
      <w:pStyle w:val="ac"/>
    </w:pPr>
    <w:r>
      <w:t>Внутренний номер: 0325963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613725"/>
      <w:docPartObj>
        <w:docPartGallery w:val="Page Numbers (Top of Page)"/>
        <w:docPartUnique/>
      </w:docPartObj>
    </w:sdtPr>
    <w:sdtEndPr>
      <w:rPr>
        <w:sz w:val="24"/>
      </w:rPr>
    </w:sdtEndPr>
    <w:sdtContent>
      <w:p>
        <w:pPr>
          <w:pStyle w:val="a8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>
          <w:rPr>
            <w:sz w:val="24"/>
          </w:rPr>
          <w:fldChar w:fldCharType="end"/>
        </w:r>
      </w:p>
    </w:sdtContent>
  </w:sdt>
  <w:p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54CF1"/>
    <w:multiLevelType w:val="hybridMultilevel"/>
    <w:tmpl w:val="F912A9DC"/>
    <w:lvl w:ilvl="0" w:tplc="07F837D6">
      <w:start w:val="1"/>
      <w:numFmt w:val="decimal"/>
      <w:lvlText w:val="&quot;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08054DE"/>
    <w:multiLevelType w:val="hybridMultilevel"/>
    <w:tmpl w:val="B412BA0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F5A7AE8-37F2-472B-9119-02883719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Title"/>
    <w:basedOn w:val="a"/>
    <w:link w:val="a5"/>
    <w:qFormat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</w:style>
  <w:style w:type="paragraph" w:customStyle="1" w:styleId="11">
    <w:name w:val="Знак Знак1 Знак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Знак Знак1 Знак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footer"/>
    <w:basedOn w:val="a"/>
    <w:link w:val="ad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e">
    <w:name w:val="No Spacing"/>
    <w:uiPriority w:val="1"/>
    <w:qFormat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Чечнёва Н.А.</cp:lastModifiedBy>
  <cp:revision>3</cp:revision>
  <cp:lastPrinted>2024-07-15T02:15:00Z</cp:lastPrinted>
  <dcterms:created xsi:type="dcterms:W3CDTF">2024-07-15T02:18:00Z</dcterms:created>
  <dcterms:modified xsi:type="dcterms:W3CDTF">2024-07-15T07:07:00Z</dcterms:modified>
</cp:coreProperties>
</file>