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10</w:t>
      </w:r>
    </w:p>
    <w:p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8</w:t>
      </w:r>
    </w:p>
    <w:p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Порядку</w:t>
      </w:r>
    </w:p>
    <w:p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принятия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решений о разработке муниципальных программ</w:t>
      </w:r>
    </w:p>
    <w:p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ЗАТО Северск Томской области, их формирования и реализации </w:t>
      </w:r>
    </w:p>
    <w:p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результатов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реализации мер правового регулирования </w:t>
      </w:r>
      <w:r>
        <w:rPr>
          <w:rFonts w:ascii="Times New Roman" w:hAnsi="Times New Roman" w:cs="Times New Roman"/>
          <w:sz w:val="24"/>
          <w:szCs w:val="24"/>
        </w:rPr>
        <w:br/>
        <w:t>в сфере реализации муниципальной программы «Эффективное управление</w:t>
      </w:r>
    </w:p>
    <w:p>
      <w:pPr>
        <w:pStyle w:val="ConsPlusNormal"/>
        <w:jc w:val="center"/>
      </w:pPr>
      <w:proofErr w:type="gramStart"/>
      <w:r>
        <w:t>муниципальными</w:t>
      </w:r>
      <w:proofErr w:type="gramEnd"/>
      <w:r>
        <w:t xml:space="preserve"> финансами ЗАТО Северск» за 2024 год</w:t>
      </w:r>
    </w:p>
    <w:p>
      <w:pPr>
        <w:pStyle w:val="ConsPlusNormal"/>
        <w:jc w:val="right"/>
        <w:rPr>
          <w:highlight w:val="yellow"/>
        </w:rPr>
      </w:pPr>
    </w:p>
    <w:tbl>
      <w:tblPr>
        <w:tblW w:w="5000" w:type="pct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449"/>
        <w:gridCol w:w="1532"/>
        <w:gridCol w:w="5116"/>
        <w:gridCol w:w="946"/>
        <w:gridCol w:w="807"/>
        <w:gridCol w:w="5710"/>
      </w:tblGrid>
      <w:tr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</w:pPr>
            <w:r>
              <w:t>№</w:t>
            </w:r>
          </w:p>
          <w:p>
            <w:pPr>
              <w:pStyle w:val="ConsPlusNormal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</w:pPr>
            <w:proofErr w:type="spellStart"/>
            <w:r>
              <w:t>Наимено</w:t>
            </w:r>
            <w:proofErr w:type="spellEnd"/>
            <w:r>
              <w:t>-</w:t>
            </w:r>
          </w:p>
          <w:p>
            <w:pPr>
              <w:pStyle w:val="ConsPlusNormal"/>
              <w:jc w:val="center"/>
            </w:pPr>
            <w:proofErr w:type="spellStart"/>
            <w:proofErr w:type="gramStart"/>
            <w:r>
              <w:t>вание</w:t>
            </w:r>
            <w:proofErr w:type="spellEnd"/>
            <w:proofErr w:type="gramEnd"/>
            <w:r>
              <w:t xml:space="preserve"> меры (бюджетной, налоговой, правовой, иной)</w:t>
            </w:r>
          </w:p>
        </w:tc>
        <w:tc>
          <w:tcPr>
            <w:tcW w:w="17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</w:pPr>
            <w:r>
              <w:t>Содержание меры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</w:pPr>
            <w:r>
              <w:t>Срок реализации</w:t>
            </w:r>
          </w:p>
        </w:tc>
        <w:tc>
          <w:tcPr>
            <w:tcW w:w="19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</w:pPr>
            <w:r>
              <w:t>Социально-экономический эффект от применения меры</w:t>
            </w:r>
          </w:p>
        </w:tc>
      </w:tr>
      <w:tr>
        <w:trPr>
          <w:trHeight w:val="505"/>
        </w:trPr>
        <w:tc>
          <w:tcPr>
            <w:tcW w:w="1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</w:pPr>
          </w:p>
        </w:tc>
        <w:tc>
          <w:tcPr>
            <w:tcW w:w="5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pStyle w:val="ConsPlusNormal"/>
            </w:pPr>
          </w:p>
        </w:tc>
        <w:tc>
          <w:tcPr>
            <w:tcW w:w="17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pStyle w:val="ConsPlusNormal"/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</w:pPr>
            <w:proofErr w:type="gramStart"/>
            <w:r>
              <w:t>план</w:t>
            </w:r>
            <w:proofErr w:type="gramEnd"/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</w:pPr>
            <w:proofErr w:type="gramStart"/>
            <w:r>
              <w:t>факт</w:t>
            </w:r>
            <w:proofErr w:type="gramEnd"/>
          </w:p>
        </w:tc>
        <w:tc>
          <w:tcPr>
            <w:tcW w:w="19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pStyle w:val="ConsPlusNormal"/>
            </w:pP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5000" w:type="pct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449"/>
        <w:gridCol w:w="1532"/>
        <w:gridCol w:w="5116"/>
        <w:gridCol w:w="946"/>
        <w:gridCol w:w="807"/>
        <w:gridCol w:w="5710"/>
      </w:tblGrid>
      <w:tr>
        <w:trPr>
          <w:trHeight w:val="138"/>
          <w:tblHeader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</w:pPr>
            <w:r>
              <w:t>6</w:t>
            </w:r>
          </w:p>
        </w:tc>
      </w:tr>
      <w:tr>
        <w:trPr>
          <w:trHeight w:val="220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</w:pPr>
            <w:r>
              <w:t>Бюджетная</w:t>
            </w:r>
          </w:p>
        </w:tc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</w:pPr>
            <w:hyperlink r:id="rId7" w:history="1">
              <w:r>
                <w:t>Постановление</w:t>
              </w:r>
            </w:hyperlink>
            <w:r>
              <w:t xml:space="preserve"> Администрации ЗАТО Северск                   от 02.11.2015 № 2457 «О порядке формирования муниципального задания на оказание муниципальных услуг (выполнение работ) в отношении муниципальных учреждений и финансового обеспечения выполнения муниципального задания»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</w:pPr>
            <w:r>
              <w:t>2021-2024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</w:pPr>
            <w:r>
              <w:t xml:space="preserve">В связи с неисполнением в полном объеме муниципальных заданий бюджетными и автономными учреждениями, подведомственными Управлению образования Администрации ЗАТО Северск в 2023 году, </w:t>
            </w:r>
            <w:proofErr w:type="gramStart"/>
            <w:r>
              <w:t>средства  в</w:t>
            </w:r>
            <w:proofErr w:type="gramEnd"/>
            <w:r>
              <w:t> сумме 793,87 тыс. руб. возвращены в бюджет ЗАТО Северск в 2024 году.</w:t>
            </w:r>
          </w:p>
        </w:tc>
      </w:tr>
      <w:t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</w:pPr>
            <w:r>
              <w:t>Бюджетная</w:t>
            </w:r>
          </w:p>
        </w:tc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Обращение Администрации ЗАТО Северск от 24.09.2021 № 01/3605 «Об обращении о передачи отдельных функций финансового органа» по перечислению остатков средств бюджетных и автономных учреждений ЗАТО Северск на единый счет бюджета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Думы ЗАТО Северск от 29.09.2011 № 17/4 «Об утверждении Положения о бюджетном процессе в ЗАТО Северск» (пункты 34 - 36 статьи 8 о бюджетных полномочиях Финансового управления Администрации ЗАТО Северск по привлечению кредитов от имени ЗАТО Северск)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ConsPlusNormal"/>
            </w:pPr>
            <w:bookmarkStart w:id="0" w:name="_GoBack"/>
            <w:bookmarkEnd w:id="0"/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</w:pPr>
            <w:r>
              <w:lastRenderedPageBreak/>
              <w:t>2021-2024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</w:pPr>
            <w:r>
              <w:t>Администрацией ЗАТО Северск в течение года при исполнении бюджета ЗАТО Северск использовался механизм привлечения свободных средств с лицевых счетов муниципальных бюджетных и автономных учреждений, за счет чего:</w:t>
            </w:r>
          </w:p>
          <w:p>
            <w:pPr>
              <w:pStyle w:val="ConsPlusNormal"/>
            </w:pPr>
            <w:r>
              <w:lastRenderedPageBreak/>
              <w:t>- досрочно исполнены обязательства по бюджетным кредитам; расходы по обслуживанию муниципального долга при первоначальном плане 37 778,53 тыс. руб. исполнены в сумме 28 556,80 тыс. руб., бюджетный эффект составил 9 221,73 тыс. руб.;</w:t>
            </w:r>
          </w:p>
          <w:p>
            <w:pPr>
              <w:pStyle w:val="ConsPlusNormal"/>
            </w:pPr>
            <w:r>
              <w:t>- при исполнении бюджета для покрытия кассовых разрывов кредитные ресурсы не привлекались. Экономический эффект составил 18 050,64 тыс. руб.</w:t>
            </w:r>
          </w:p>
          <w:p>
            <w:pPr>
              <w:pStyle w:val="ConsPlusNormal"/>
            </w:pPr>
            <w:r>
              <w:t>Общая сумма экономического эффекта за 2024 год составила 27 272,37 тыс. руб.</w:t>
            </w:r>
          </w:p>
        </w:tc>
      </w:tr>
      <w:tr>
        <w:trPr>
          <w:trHeight w:val="741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</w:pPr>
            <w:r>
              <w:t>Бюджетная</w:t>
            </w:r>
          </w:p>
        </w:tc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</w:pPr>
            <w:r>
              <w:t xml:space="preserve">Приказ начальника Финансового управления Администрации ЗАТО Северск от 25.12.2019 </w:t>
            </w:r>
          </w:p>
          <w:p>
            <w:pPr>
              <w:pStyle w:val="ConsPlusNormal"/>
            </w:pPr>
            <w:r>
              <w:t>№ 119 «О мониторинге качества финансового менеджмента»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</w:pPr>
            <w:r>
              <w:t>2021-2024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</w:pPr>
            <w:r>
              <w:t>Целевой показатель «Средняя балльная оценка (суммарная по всем разделам) ГРБС» за 2023 год составил 95,6 балла при плане 95,6 баллов.</w:t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>
      <w:pPr>
        <w:spacing w:after="0" w:line="240" w:lineRule="auto"/>
        <w:ind w:left="-142" w:firstLine="142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sectPr>
      <w:headerReference w:type="default" r:id="rId8"/>
      <w:footerReference w:type="default" r:id="rId9"/>
      <w:footerReference w:type="first" r:id="rId10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sz w:val="20"/>
        <w:szCs w:val="20"/>
        <w:lang w:eastAsia="ru-RU"/>
      </w:rPr>
      <w:t>Внутренний номер: 343300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sz w:val="20"/>
        <w:szCs w:val="20"/>
        <w:lang w:eastAsia="ru-RU"/>
      </w:rPr>
      <w:t>Внутренний номер: 343300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0764060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>
        <w:pPr>
          <w:pStyle w:val="a5"/>
          <w:jc w:val="center"/>
          <w:rPr>
            <w:color w:val="FFFFFF" w:themeColor="background1"/>
          </w:rPr>
        </w:pPr>
        <w:r>
          <w:rPr>
            <w:color w:val="FFFFFF" w:themeColor="background1"/>
          </w:rPr>
          <w:fldChar w:fldCharType="begin"/>
        </w:r>
        <w:r>
          <w:rPr>
            <w:color w:val="FFFFFF" w:themeColor="background1"/>
          </w:rPr>
          <w:instrText>PAGE   \* MERGEFORMAT</w:instrText>
        </w:r>
        <w:r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2</w:t>
        </w:r>
        <w:r>
          <w:rPr>
            <w:color w:val="FFFFFF" w:themeColor="background1"/>
          </w:rPr>
          <w:fldChar w:fldCharType="end"/>
        </w:r>
      </w:p>
    </w:sdtContent>
  </w:sdt>
  <w:p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B9D477-8E2D-4007-8E00-B29A55E04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formattexttopleveltext">
    <w:name w:val="formattext topleveltext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C31DDD6E3DF0C84BC978CF0D03AC0B560B015337CB136730A98DA4B818ACC9BG2X2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4E3B7-B9E8-44AC-A479-CF01A5C9C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Холоша</dc:creator>
  <cp:keywords/>
  <dc:description/>
  <cp:lastModifiedBy>Ткачева Т.Н.</cp:lastModifiedBy>
  <cp:revision>7</cp:revision>
  <cp:lastPrinted>2025-02-13T06:49:00Z</cp:lastPrinted>
  <dcterms:created xsi:type="dcterms:W3CDTF">2025-01-28T10:51:00Z</dcterms:created>
  <dcterms:modified xsi:type="dcterms:W3CDTF">2025-02-14T02:08:00Z</dcterms:modified>
</cp:coreProperties>
</file>