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20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>
      <w:pPr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начальника </w:t>
      </w:r>
      <w:r>
        <w:rPr>
          <w:rFonts w:ascii="Times New Roman" w:hAnsi="Times New Roman"/>
          <w:sz w:val="24"/>
          <w:szCs w:val="24"/>
        </w:rPr>
        <w:br/>
        <w:t>Финансового управления</w:t>
      </w:r>
    </w:p>
    <w:p>
      <w:pPr>
        <w:ind w:left="623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</w:t>
      </w:r>
    </w:p>
    <w:p>
      <w:pPr>
        <w:ind w:left="623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21.01.2025 № 5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проведения мониторинга достижения результатов предоставления </w:t>
      </w:r>
      <w:r>
        <w:rPr>
          <w:rFonts w:ascii="Times New Roman" w:hAnsi="Times New Roman"/>
          <w:sz w:val="24"/>
          <w:szCs w:val="24"/>
        </w:rPr>
        <w:br/>
        <w:t xml:space="preserve">из бюджета ЗАТО Северск субсидий, в том числе грантов в форме субсидий, </w:t>
      </w:r>
      <w:r>
        <w:rPr>
          <w:rFonts w:ascii="Times New Roman" w:hAnsi="Times New Roman"/>
          <w:sz w:val="24"/>
          <w:szCs w:val="24"/>
        </w:rPr>
        <w:br/>
        <w:t xml:space="preserve">юридическим лицам, в том числе бюджетным и автономным учреждениям, индивидуальным предпринимателям, физическим лицам - </w:t>
      </w:r>
      <w:r>
        <w:rPr>
          <w:rFonts w:ascii="Times New Roman" w:hAnsi="Times New Roman"/>
          <w:sz w:val="24"/>
          <w:szCs w:val="24"/>
        </w:rPr>
        <w:br/>
        <w:t xml:space="preserve">производителям товаров, работ и </w:t>
      </w:r>
      <w:proofErr w:type="gramStart"/>
      <w:r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z w:val="24"/>
          <w:szCs w:val="24"/>
        </w:rPr>
        <w:br/>
      </w:r>
      <w:bookmarkStart w:id="0" w:name="_GoBack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в редакции приказа от 06.02.2025 № 16)</w:t>
      </w:r>
      <w:bookmarkEnd w:id="0"/>
    </w:p>
    <w:p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>
      <w:pPr>
        <w:pStyle w:val="a7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Порядок устанавливает правила проведения мониторинга достижения результатов предоставления из </w:t>
      </w:r>
      <w:proofErr w:type="gramStart"/>
      <w:r>
        <w:rPr>
          <w:rFonts w:ascii="Times New Roman" w:hAnsi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субсидий, в том числе грантов в форме субсидий, юридическим лицам, индивидуальным предпринимателям, физическим лицам - производителям товаров, работ, услуг, субсидий бюджетным и автономным учреждениям на иные цели, (далее соответственно - мониторинг, субсидии, получатели субсидий), и разработан в целях:</w:t>
      </w:r>
    </w:p>
    <w:p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обеспечения достижения результатов предоставления субсидий, значения которых определены в соглашении (договоре) о предоставлении субсидии (далее - соглашение);</w:t>
      </w:r>
    </w:p>
    <w:p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своевременного принятия и исполнения обязательств, необходимых для достижения значений результатов предоставления субсидий;</w:t>
      </w:r>
    </w:p>
    <w:p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предупреждения и недопущения случаев образования неиспользованных остатков субсидий (лимитов бюджетных обязательств), или принятия (возникновения) бюджетных обязательств, превышающих лимиты бюджетных обязательств.</w:t>
      </w:r>
    </w:p>
    <w:p>
      <w:pPr>
        <w:pStyle w:val="a7"/>
        <w:numPr>
          <w:ilvl w:val="0"/>
          <w:numId w:val="1"/>
        </w:num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проводится в отношении каждого события, отражающего срок завершения мероприятия по получению результата предоставления субсидии (далее - контрольная точка), в течение всего периода, установленного для достижения конечного значения результата предоставления субсидии.</w:t>
      </w:r>
    </w:p>
    <w:p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проводится в отношении субсидий, предоставляемых из бюджета ЗАТО Северск, за исключением субсидий, соглашения о предоставлении которых заключаются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бюджет»), в том числе, если источником финансового обеспечения расходных обязательств ЗАТО Северск по предоставлению указанных субсидий являются межбюджетные трансферты, имеющее целевое назначение, из федерального бюджета бюджету Томской области:</w:t>
      </w:r>
    </w:p>
    <w:p>
      <w:pPr>
        <w:pStyle w:val="a7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главными распорядителями средств </w:t>
      </w:r>
      <w:proofErr w:type="gramStart"/>
      <w:r>
        <w:rPr>
          <w:rFonts w:ascii="Times New Roman" w:hAnsi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Северск, до которых в установленном порядке в соответствии с бюджетным законодательством Российской Федерации как получателей бюджетных средств доведены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ГРБС) - ежеквартально;</w:t>
      </w:r>
    </w:p>
    <w:p>
      <w:pPr>
        <w:pStyle w:val="a7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Финансовым управлением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(далее - Финансовое управление) - по итогам текущего финансового года.</w:t>
      </w:r>
    </w:p>
    <w:p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проведения мониторинга используются типы субсидий, типы результатов предоставления субсидий и соответствующие им типов контрольных точек, которые приведены в приложении № 1 к Порядку проведения мониторинга достижения результатов предоставления субсидий, в том числе грантов в форме субсидий, юридическим лицам, в том </w:t>
      </w:r>
      <w:r>
        <w:rPr>
          <w:rFonts w:ascii="Times New Roman" w:hAnsi="Times New Roman"/>
          <w:sz w:val="24"/>
          <w:szCs w:val="24"/>
        </w:rPr>
        <w:lastRenderedPageBreak/>
        <w:t>числе бюджетным и автономным учреждениям, индивидуальным предпринимателям, физическим лицам - производителям товаров, работ, услуг, утвержденном приказом Министерства финансов Российской Федерации от 27.04.2024 № 53н.</w:t>
      </w:r>
    </w:p>
    <w:p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проведения мониторинга ГРБС ежегодно формирует и утверждает одновременно с заключением соглашения план мероприятий по достижению результатов предоставления субсидии (далее - План мероприятий),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их плановых значений, а также плановых сроков их достижения. </w:t>
      </w:r>
    </w:p>
    <w:p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мероприятий формируется с указанием не менее одной контрольной точки в квартал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согласно </w:t>
      </w:r>
      <w:r>
        <w:rPr>
          <w:rFonts w:ascii="Times New Roman" w:hAnsi="Times New Roman"/>
          <w:sz w:val="24"/>
          <w:szCs w:val="24"/>
        </w:rPr>
        <w:t>приложению № 5 к Типовой форме соглашения (договора) о предоставлении из бюджета ЗАТО Северск субсидий, в том числе грантов в форме субсидий, юридическим лицам, индивидуальным предпринимателям, а также физическим лицам, утвержденной приказом начальника Финансового управления Администрации ЗАТО Северск от 25.01.2024 № 10 (далее – Типовая форма, утвержденная Приказом № 10 от 25.01.2024) или приложению 3 к Типовой форме соглашения о предоставлении из бюджета ЗАТО Северск муниципальному бюджетному или автономному учреждению субсидии на иные цели, утвержденной приказом начальника Финансового управления Администрации ЗАТО Северск от 31.01.2025 № 13 (далее – Типовая форма, утвержденная Приказом № 13 от 31.01.2025).</w:t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мероприятий на очередной финансовый год в случае, если соглашение заключено на срок, превышающий один календарный год, утверждается не позднее, чем за 10 рабочих дней до завершения текущего финансового года.</w:t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соглашению.</w:t>
      </w:r>
    </w:p>
    <w:p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достижения получателем субсидии значений результата предоставления субсидии осуществляется ГРБС на основании отчета о реализации Плана мероприятий </w:t>
      </w:r>
      <w:r>
        <w:rPr>
          <w:rFonts w:ascii="Times New Roman" w:hAnsi="Times New Roman"/>
          <w:sz w:val="24"/>
          <w:szCs w:val="24"/>
        </w:rPr>
        <w:br/>
        <w:t>(далее - Отчет), формируемого получателем субсидии согласно приложению № 8 к Типовой форме, утвержденной Приказом № 10 от 25.01.2024 или приложению 6 к Типовой форме, утвержденной приказом № 13 от 31.01.2025.</w:t>
      </w:r>
    </w:p>
    <w:p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Плана мероприятий, Отчета осуществляется на бумажном носителе, в электронном виде и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или иной информационной системе при наличии технической возможности.</w:t>
      </w:r>
    </w:p>
    <w:p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Плана мероприятий формируются в соответствии с плановыми значениями результатов предоставления субсидии, установленными соглашением.</w:t>
      </w:r>
    </w:p>
    <w:p>
      <w:pPr>
        <w:pStyle w:val="a7"/>
        <w:tabs>
          <w:tab w:val="left" w:pos="993"/>
        </w:tabs>
        <w:autoSpaceDE w:val="0"/>
        <w:autoSpaceDN w:val="0"/>
        <w:adjustRightInd w:val="0"/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Отчета формируются в соответствии с информацией о фактически достигнутых значениях результатов предоставления субсидии нарастающим итогом и сроке их достижения с начала соответствующего финансового года, указываемых в отчете о достижении значений результатов предоставления субсидии, а также характеристик результатов (при их установлении).</w:t>
      </w:r>
    </w:p>
    <w:p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4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мониторинге достижения результатов предоставления субсидий (далее - Информация) ежеквартально формируется ГРБС на основании Отчетов согласно приложению № 1 к настоящему Порядку на бумажном носителе и в электронном виде и в течение пятнадцати рабочих дней по истечении квартала, направляется в Финансовое управление для свода и дальнейшего анализа.</w:t>
      </w:r>
    </w:p>
    <w:p>
      <w:pPr>
        <w:pStyle w:val="a7"/>
        <w:tabs>
          <w:tab w:val="left" w:pos="993"/>
        </w:tabs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наличии технической возможности Информация формируется ГРБС в системе «Электронный бюджет» или иной информационной системе.</w:t>
      </w:r>
    </w:p>
    <w:p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Информация формируется с указанием значений результатов предоставления субсидии на дату формирования с начала текущего финансового года, с даты заключения соглашения, и контрольных точек с начала текущего финансового года.</w:t>
      </w:r>
    </w:p>
    <w:p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Финансовое управление в срок до 1 апреля текущего финансового года осуществляет сводный мониторинг за отчетный год.</w:t>
      </w:r>
    </w:p>
    <w:p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Финансовое управление формирует Сводную информацию о результатах проведенного мониторинга в соответствии с приложением № 2 к настоящему Порядку </w:t>
      </w:r>
      <w:r>
        <w:rPr>
          <w:rFonts w:ascii="Times New Roman" w:hAnsi="Times New Roman"/>
          <w:sz w:val="24"/>
          <w:szCs w:val="24"/>
        </w:rPr>
        <w:br/>
        <w:t xml:space="preserve">на бумажном носителе и электронном виде, обеспечивает её размещение на официальном сайте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в информационно-телекоммуникационной сети «Интернет» (https://зато-северск.рф).</w:t>
      </w:r>
    </w:p>
    <w:p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проведенного мониторинга Финансовое управление направляет ГРБС информацию о результатах проведенного мониторинга, содержащую замечания, возникшие при его проведении, и при необходимости, рекомендации по обеспечению достижения результатов предоставления субсидий. В случае отсутствия замечаний информация не направляется.</w:t>
      </w:r>
    </w:p>
    <w:p>
      <w:pPr>
        <w:tabs>
          <w:tab w:val="left" w:pos="1134"/>
        </w:tabs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1134"/>
        </w:tabs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 w:val="24"/>
          <w:szCs w:val="24"/>
        </w:rPr>
        <w:sectPr>
          <w:headerReference w:type="default" r:id="rId8"/>
          <w:footerReference w:type="default" r:id="rId9"/>
          <w:footerReference w:type="first" r:id="rId10"/>
          <w:pgSz w:w="11906" w:h="16838"/>
          <w:pgMar w:top="1134" w:right="707" w:bottom="1134" w:left="1701" w:header="708" w:footer="450" w:gutter="0"/>
          <w:cols w:space="708"/>
          <w:titlePg/>
          <w:docGrid w:linePitch="360"/>
        </w:sectPr>
      </w:pPr>
    </w:p>
    <w:p>
      <w:pPr>
        <w:pStyle w:val="a7"/>
        <w:tabs>
          <w:tab w:val="left" w:pos="1134"/>
        </w:tabs>
        <w:autoSpaceDE w:val="0"/>
        <w:autoSpaceDN w:val="0"/>
        <w:adjustRightInd w:val="0"/>
        <w:spacing w:after="120"/>
        <w:ind w:left="822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>
      <w:pPr>
        <w:pStyle w:val="a7"/>
        <w:tabs>
          <w:tab w:val="left" w:pos="1134"/>
        </w:tabs>
        <w:autoSpaceDE w:val="0"/>
        <w:autoSpaceDN w:val="0"/>
        <w:adjustRightInd w:val="0"/>
        <w:spacing w:before="220"/>
        <w:ind w:left="8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проведения мониторинга достижения результатов предоставления субсидий, в том числе грантов в форме субсидий из </w:t>
      </w:r>
      <w:proofErr w:type="gramStart"/>
      <w:r>
        <w:rPr>
          <w:rFonts w:ascii="Times New Roman" w:hAnsi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юридическим лицам, </w:t>
      </w:r>
      <w:r>
        <w:rPr>
          <w:rFonts w:ascii="Times New Roman" w:hAnsi="Times New Roman"/>
          <w:sz w:val="24"/>
          <w:szCs w:val="24"/>
        </w:rPr>
        <w:br/>
        <w:t>в том числе бюджетным и автономным учреждениям, индивидуальным предпринимателям, физическим лицам - производителям товаров, работ и услуг</w:t>
      </w:r>
    </w:p>
    <w:p>
      <w:pPr>
        <w:pStyle w:val="a7"/>
        <w:tabs>
          <w:tab w:val="left" w:pos="851"/>
        </w:tabs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Информация</w:t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о мониторинге достижения результатов предоставления субсидии</w:t>
      </w:r>
    </w:p>
    <w:p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1057" w:type="dxa"/>
        <w:jc w:val="center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3345"/>
        <w:gridCol w:w="340"/>
        <w:gridCol w:w="1531"/>
        <w:gridCol w:w="1163"/>
      </w:tblGrid>
      <w:tr>
        <w:trPr>
          <w:jc w:val="center"/>
        </w:trPr>
        <w:tc>
          <w:tcPr>
            <w:tcW w:w="9894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Коды</w:t>
            </w:r>
          </w:p>
        </w:tc>
      </w:tr>
      <w:tr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состоянию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«__» 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&lt;1&gt;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финансового органа 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Финансовое управление </w:t>
            </w:r>
            <w:proofErr w:type="gramStart"/>
            <w:r>
              <w:rPr>
                <w:rFonts w:ascii="Times New Roman" w:hAnsi="Times New Roman"/>
                <w:sz w:val="24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ЗАТО Северск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Сводному реестру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главного распорядителя средств </w:t>
            </w:r>
            <w:proofErr w:type="gramStart"/>
            <w:r>
              <w:rPr>
                <w:rFonts w:ascii="Times New Roman" w:hAnsi="Times New Roman"/>
                <w:sz w:val="24"/>
              </w:rPr>
              <w:t>бюджета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ЗАТО Северск 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субсидии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КЦСР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Периодичность: ежеквартальная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lastRenderedPageBreak/>
        <w:t>Раздел I. Информация о достижении контрольных точек в целях</w:t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достижения результатов предоставления субсидии</w:t>
      </w:r>
    </w:p>
    <w:p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3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7"/>
        <w:gridCol w:w="11029"/>
        <w:gridCol w:w="1474"/>
      </w:tblGrid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N п/п</w:t>
            </w:r>
          </w:p>
        </w:tc>
        <w:tc>
          <w:tcPr>
            <w:tcW w:w="110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данных</w:t>
            </w:r>
          </w:p>
        </w:tc>
        <w:tc>
          <w:tcPr>
            <w:tcW w:w="14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&lt;2&gt;</w:t>
            </w: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59"/>
            <w:bookmarkEnd w:id="1"/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9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 предоставления субсидии 1</w:t>
            </w:r>
          </w:p>
        </w:tc>
        <w:tc>
          <w:tcPr>
            <w:tcW w:w="14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63"/>
            <w:bookmarkEnd w:id="2"/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11029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достигнутые в отчетном периоде контрольные точки,</w:t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67"/>
            <w:bookmarkEnd w:id="3"/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11029" w:type="dxa"/>
          </w:tcPr>
          <w:p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срок достижения которых наступает в отчетном периоде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11029" w:type="dxa"/>
          </w:tcPr>
          <w:p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достигнутые с нарушением установленных сроков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73"/>
            <w:bookmarkEnd w:id="4"/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11029" w:type="dxa"/>
          </w:tcPr>
          <w:p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достигнутые до наступления срока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76"/>
            <w:bookmarkEnd w:id="5"/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11029" w:type="dxa"/>
          </w:tcPr>
          <w:p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достигнутые в периодах, предшествующих отчетному, контрольные точки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79"/>
            <w:bookmarkEnd w:id="6"/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11029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недостигнутые контрольные точки,</w:t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83"/>
            <w:bookmarkEnd w:id="7"/>
            <w:r>
              <w:rPr>
                <w:rFonts w:ascii="Times New Roman" w:hAnsi="Times New Roman" w:cs="Times New Roman"/>
                <w:sz w:val="24"/>
              </w:rPr>
              <w:t>1.3.1</w:t>
            </w:r>
          </w:p>
        </w:tc>
        <w:tc>
          <w:tcPr>
            <w:tcW w:w="11029" w:type="dxa"/>
          </w:tcPr>
          <w:p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срок достижения которых наступил в периодах, предшествующих отчетному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86"/>
            <w:bookmarkEnd w:id="8"/>
            <w:r>
              <w:rPr>
                <w:rFonts w:ascii="Times New Roman" w:hAnsi="Times New Roman" w:cs="Times New Roman"/>
                <w:sz w:val="24"/>
              </w:rPr>
              <w:t>1.3.2</w:t>
            </w:r>
          </w:p>
        </w:tc>
        <w:tc>
          <w:tcPr>
            <w:tcW w:w="11029" w:type="dxa"/>
          </w:tcPr>
          <w:p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срок достижения которых наступает в отчетном периоде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89"/>
            <w:bookmarkEnd w:id="9"/>
            <w:r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11029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контрольные точки, достижение которых запланировано в течение трех месяцев, следующих за отчетным периодом,</w:t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93"/>
            <w:bookmarkEnd w:id="10"/>
            <w:r>
              <w:rPr>
                <w:rFonts w:ascii="Times New Roman" w:hAnsi="Times New Roman" w:cs="Times New Roman"/>
                <w:sz w:val="24"/>
              </w:rPr>
              <w:t>1.4.1</w:t>
            </w:r>
          </w:p>
        </w:tc>
        <w:tc>
          <w:tcPr>
            <w:tcW w:w="11029" w:type="dxa"/>
          </w:tcPr>
          <w:p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 отсутствием отклонений от плановых сроков их достижения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96"/>
            <w:bookmarkEnd w:id="11"/>
            <w:r>
              <w:rPr>
                <w:rFonts w:ascii="Times New Roman" w:hAnsi="Times New Roman" w:cs="Times New Roman"/>
                <w:sz w:val="24"/>
              </w:rPr>
              <w:t>1.4.2</w:t>
            </w:r>
          </w:p>
        </w:tc>
        <w:tc>
          <w:tcPr>
            <w:tcW w:w="11029" w:type="dxa"/>
          </w:tcPr>
          <w:p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 наличием отклонений от плановых сроков их достижения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1029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4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...</w:t>
            </w:r>
          </w:p>
        </w:tc>
      </w:tr>
    </w:tbl>
    <w:p/>
    <w:p/>
    <w:p/>
    <w:tbl>
      <w:tblPr>
        <w:tblW w:w="13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7"/>
        <w:gridCol w:w="11029"/>
        <w:gridCol w:w="1474"/>
      </w:tblGrid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1029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 предоставления субсидии 2</w:t>
            </w:r>
          </w:p>
        </w:tc>
        <w:tc>
          <w:tcPr>
            <w:tcW w:w="14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11029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достигнутые в отчетном периоде контрольные точки,</w:t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2.1.1</w:t>
            </w:r>
          </w:p>
        </w:tc>
        <w:tc>
          <w:tcPr>
            <w:tcW w:w="11029" w:type="dxa"/>
          </w:tcPr>
          <w:p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срок достижения которых наступает в отчетном периоде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2.1.2</w:t>
            </w:r>
          </w:p>
        </w:tc>
        <w:tc>
          <w:tcPr>
            <w:tcW w:w="11029" w:type="dxa"/>
          </w:tcPr>
          <w:p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достигнутые с нарушением установленных сроков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2.1.3</w:t>
            </w:r>
          </w:p>
        </w:tc>
        <w:tc>
          <w:tcPr>
            <w:tcW w:w="11029" w:type="dxa"/>
          </w:tcPr>
          <w:p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достигнутые до наступления срока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11029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достигнутые в периодах, предшествующих отчетному, контрольные точки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11029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недостигнутые в отчетном периоде контрольные точки,</w:t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2.3.1</w:t>
            </w:r>
          </w:p>
        </w:tc>
        <w:tc>
          <w:tcPr>
            <w:tcW w:w="11029" w:type="dxa"/>
          </w:tcPr>
          <w:p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срок достижения которых наступил в периодах, предшествующих отчетному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2.3.2</w:t>
            </w:r>
          </w:p>
        </w:tc>
        <w:tc>
          <w:tcPr>
            <w:tcW w:w="11029" w:type="dxa"/>
          </w:tcPr>
          <w:p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срок достижения которых наступает в отчетном периоде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11029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контрольные точки, достижение которых запланировано в течение трех месяцев, следующих за отчетным периодом,</w:t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2.4.1</w:t>
            </w:r>
          </w:p>
        </w:tc>
        <w:tc>
          <w:tcPr>
            <w:tcW w:w="11029" w:type="dxa"/>
          </w:tcPr>
          <w:p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 отсутствием отклонений от плановых сроков их достижения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2.4.2</w:t>
            </w:r>
          </w:p>
        </w:tc>
        <w:tc>
          <w:tcPr>
            <w:tcW w:w="11029" w:type="dxa"/>
          </w:tcPr>
          <w:p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 наличием отклонений от плановых сроков их достижения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bookmarkStart w:id="12" w:name="P142"/>
      <w:bookmarkEnd w:id="12"/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Раздел II. Информация о достижении результатов</w:t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предоставления субсидии</w:t>
      </w:r>
    </w:p>
    <w:p>
      <w:pPr>
        <w:pStyle w:val="ConsPlusNormal"/>
        <w:jc w:val="both"/>
        <w:rPr>
          <w:rFonts w:ascii="Times New Roman" w:hAnsi="Times New Roman" w:cs="Times New Roman"/>
          <w:sz w:val="16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553"/>
        <w:gridCol w:w="709"/>
        <w:gridCol w:w="709"/>
        <w:gridCol w:w="567"/>
        <w:gridCol w:w="567"/>
        <w:gridCol w:w="566"/>
        <w:gridCol w:w="568"/>
        <w:gridCol w:w="567"/>
        <w:gridCol w:w="709"/>
        <w:gridCol w:w="1276"/>
        <w:gridCol w:w="425"/>
        <w:gridCol w:w="779"/>
        <w:gridCol w:w="780"/>
        <w:gridCol w:w="779"/>
        <w:gridCol w:w="780"/>
        <w:gridCol w:w="1205"/>
        <w:gridCol w:w="1205"/>
      </w:tblGrid>
      <w:tr>
        <w:trPr>
          <w:jc w:val="center"/>
        </w:trPr>
        <w:tc>
          <w:tcPr>
            <w:tcW w:w="127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 субсидии</w:t>
            </w:r>
          </w:p>
        </w:tc>
        <w:tc>
          <w:tcPr>
            <w:tcW w:w="1553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Наименования результата предоставления субсидии, контрольной точки &lt;3&gt;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результата предоставления субсидии, контрольной точки &lt;3&gt;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результата предоставления субсидии, контрольной точки &lt;3&gt;</w:t>
            </w:r>
          </w:p>
        </w:tc>
        <w:tc>
          <w:tcPr>
            <w:tcW w:w="1134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&lt;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4111" w:type="dxa"/>
            <w:gridSpan w:val="6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предоставления субсидии, контрольной точки &lt;3&gt;</w:t>
            </w:r>
          </w:p>
        </w:tc>
        <w:tc>
          <w:tcPr>
            <w:tcW w:w="1559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достижения результата предоставления субсидии, контрольной точки &lt;3&gt;</w:t>
            </w:r>
          </w:p>
        </w:tc>
        <w:tc>
          <w:tcPr>
            <w:tcW w:w="1559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субсидии, подлежащей предоставлению в текущем финансовом году &lt;3&gt;</w:t>
            </w:r>
          </w:p>
        </w:tc>
        <w:tc>
          <w:tcPr>
            <w:tcW w:w="2410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обязательств, принятых в целях достижения результатов предоставления субсидии (недополученных доходов) в текущем финансовом году &lt;3&gt;</w:t>
            </w:r>
          </w:p>
        </w:tc>
      </w:tr>
      <w:tr>
        <w:trPr>
          <w:jc w:val="center"/>
        </w:trPr>
        <w:tc>
          <w:tcPr>
            <w:tcW w:w="1277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extDirection w:val="btLr"/>
          </w:tcPr>
          <w:p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1276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</w:t>
            </w:r>
          </w:p>
        </w:tc>
        <w:tc>
          <w:tcPr>
            <w:tcW w:w="1276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прогнозное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 начала текущего финансового года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распределено</w:t>
            </w:r>
          </w:p>
        </w:tc>
        <w:tc>
          <w:tcPr>
            <w:tcW w:w="779" w:type="dxa"/>
            <w:vMerge w:val="restart"/>
            <w:textDirection w:val="btLr"/>
            <w:vAlign w:val="center"/>
          </w:tcPr>
          <w:p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</w:tc>
        <w:tc>
          <w:tcPr>
            <w:tcW w:w="780" w:type="dxa"/>
            <w:vMerge w:val="restart"/>
            <w:textDirection w:val="btLr"/>
            <w:vAlign w:val="center"/>
          </w:tcPr>
          <w:p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фактический/прогнозный</w:t>
            </w:r>
          </w:p>
        </w:tc>
        <w:tc>
          <w:tcPr>
            <w:tcW w:w="779" w:type="dxa"/>
            <w:vMerge w:val="restart"/>
            <w:textDirection w:val="btLr"/>
            <w:vAlign w:val="center"/>
          </w:tcPr>
          <w:p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распределенный по получателям субсидии,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80" w:type="dxa"/>
            <w:vMerge w:val="restart"/>
            <w:textDirection w:val="btLr"/>
            <w:vAlign w:val="center"/>
          </w:tcPr>
          <w:p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нераспределенный,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05" w:type="dxa"/>
            <w:vMerge w:val="restart"/>
            <w:textDirection w:val="btLr"/>
            <w:vAlign w:val="center"/>
          </w:tcPr>
          <w:p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обязательств,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05" w:type="dxa"/>
            <w:vMerge w:val="restart"/>
            <w:textDirection w:val="btLr"/>
            <w:vAlign w:val="center"/>
          </w:tcPr>
          <w:p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денежных обязательств,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>
        <w:trPr>
          <w:cantSplit/>
          <w:trHeight w:val="2435"/>
          <w:jc w:val="center"/>
        </w:trPr>
        <w:tc>
          <w:tcPr>
            <w:tcW w:w="1277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extDirection w:val="btLr"/>
            <w:vAlign w:val="center"/>
          </w:tcPr>
          <w:p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568" w:type="dxa"/>
            <w:textDirection w:val="btLr"/>
            <w:vAlign w:val="center"/>
          </w:tcPr>
          <w:p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567" w:type="dxa"/>
            <w:textDirection w:val="btLr"/>
            <w:vAlign w:val="center"/>
          </w:tcPr>
          <w:p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709" w:type="dxa"/>
            <w:textDirection w:val="btLr"/>
            <w:vAlign w:val="center"/>
          </w:tcPr>
          <w:p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1276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127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P170"/>
            <w:bookmarkEnd w:id="13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P171"/>
            <w:bookmarkEnd w:id="14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P174"/>
            <w:bookmarkEnd w:id="15"/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P175"/>
            <w:bookmarkEnd w:id="16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P176"/>
            <w:bookmarkEnd w:id="17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P177"/>
            <w:bookmarkEnd w:id="18"/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P178"/>
            <w:bookmarkEnd w:id="19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P179"/>
            <w:bookmarkEnd w:id="20"/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P180"/>
            <w:bookmarkEnd w:id="21"/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P181"/>
            <w:bookmarkEnd w:id="22"/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P182"/>
            <w:bookmarkEnd w:id="23"/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P183"/>
            <w:bookmarkEnd w:id="24"/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P184"/>
            <w:bookmarkEnd w:id="25"/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P185"/>
            <w:bookmarkEnd w:id="26"/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0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P186"/>
            <w:bookmarkEnd w:id="27"/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0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P187"/>
            <w:bookmarkEnd w:id="28"/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>
        <w:trPr>
          <w:trHeight w:val="183"/>
          <w:jc w:val="center"/>
        </w:trPr>
        <w:tc>
          <w:tcPr>
            <w:tcW w:w="2830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</w:t>
            </w:r>
          </w:p>
        </w:tc>
        <w:tc>
          <w:tcPr>
            <w:tcW w:w="709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80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1277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субсидии:</w:t>
            </w:r>
          </w:p>
        </w:tc>
        <w:tc>
          <w:tcPr>
            <w:tcW w:w="709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1277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точка:</w:t>
            </w:r>
          </w:p>
        </w:tc>
        <w:tc>
          <w:tcPr>
            <w:tcW w:w="709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80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>
        <w:trPr>
          <w:jc w:val="center"/>
        </w:trPr>
        <w:tc>
          <w:tcPr>
            <w:tcW w:w="1277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09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/>
    <w:p/>
    <w:p/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553"/>
        <w:gridCol w:w="709"/>
        <w:gridCol w:w="709"/>
        <w:gridCol w:w="567"/>
        <w:gridCol w:w="567"/>
        <w:gridCol w:w="566"/>
        <w:gridCol w:w="568"/>
        <w:gridCol w:w="567"/>
        <w:gridCol w:w="709"/>
        <w:gridCol w:w="1276"/>
        <w:gridCol w:w="425"/>
        <w:gridCol w:w="779"/>
        <w:gridCol w:w="780"/>
        <w:gridCol w:w="779"/>
        <w:gridCol w:w="780"/>
        <w:gridCol w:w="1205"/>
        <w:gridCol w:w="1205"/>
      </w:tblGrid>
      <w:tr>
        <w:trPr>
          <w:jc w:val="center"/>
        </w:trPr>
        <w:tc>
          <w:tcPr>
            <w:tcW w:w="127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0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0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>
        <w:trPr>
          <w:jc w:val="center"/>
        </w:trPr>
        <w:tc>
          <w:tcPr>
            <w:tcW w:w="1277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субсидии:</w:t>
            </w:r>
          </w:p>
        </w:tc>
        <w:tc>
          <w:tcPr>
            <w:tcW w:w="709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1277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точка:</w:t>
            </w:r>
          </w:p>
        </w:tc>
        <w:tc>
          <w:tcPr>
            <w:tcW w:w="709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80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>
        <w:trPr>
          <w:jc w:val="center"/>
        </w:trPr>
        <w:tc>
          <w:tcPr>
            <w:tcW w:w="1277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09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2830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субсидии:</w:t>
            </w:r>
          </w:p>
        </w:tc>
        <w:tc>
          <w:tcPr>
            <w:tcW w:w="709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80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1277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субсидии:</w:t>
            </w:r>
          </w:p>
        </w:tc>
        <w:tc>
          <w:tcPr>
            <w:tcW w:w="709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1277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точка:</w:t>
            </w:r>
          </w:p>
        </w:tc>
        <w:tc>
          <w:tcPr>
            <w:tcW w:w="709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80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>
        <w:trPr>
          <w:jc w:val="center"/>
        </w:trPr>
        <w:tc>
          <w:tcPr>
            <w:tcW w:w="1277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09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1277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субсидии:</w:t>
            </w:r>
          </w:p>
        </w:tc>
        <w:tc>
          <w:tcPr>
            <w:tcW w:w="709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1277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точка:</w:t>
            </w:r>
          </w:p>
        </w:tc>
        <w:tc>
          <w:tcPr>
            <w:tcW w:w="709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80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>
        <w:trPr>
          <w:jc w:val="center"/>
        </w:trPr>
        <w:tc>
          <w:tcPr>
            <w:tcW w:w="1277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09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9" w:name="P536"/>
      <w:bookmarkEnd w:id="29"/>
      <w:r>
        <w:rPr>
          <w:rFonts w:ascii="Times New Roman" w:hAnsi="Times New Roman" w:cs="Times New Roman"/>
        </w:rPr>
        <w:t>&lt;1&gt; Дата формирования настоящей Информации о мониторинге достижения результатов предоставления субсидии.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0" w:name="P537"/>
      <w:bookmarkStart w:id="31" w:name="P539"/>
      <w:bookmarkEnd w:id="30"/>
      <w:bookmarkEnd w:id="31"/>
      <w:r>
        <w:rPr>
          <w:rFonts w:ascii="Times New Roman" w:hAnsi="Times New Roman" w:cs="Times New Roman"/>
        </w:rPr>
        <w:t>&lt;2&gt; Количество контрольных точек в графе 3 раздела I настоящего приложения: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строке 1.1 в разрезе результатов предоставления субсидии рекомендуется формировать исходя из суммы количества контрольных точек, указанных в строках 1.1.1 - 1.1.3 в разрезе результатов предоставления субсидии;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строкам 1.1.1 - 1.1.3 показатели рекомендуется формировать исходя из количества контрольных точек, по которым дата фактического достижения, указанная в графе 14 раздела II настоящего приложения, соответствует отчетному периоду, отраженных в разрезе получателей субсидии;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строке 1.2 в разрезе результатов предоставления субсидии показатели рекомендуется формировать исходя из количества контрольных точек, по которым дата фактического достижения, указанная в графе 14 раздела II настоящего приложения, наступила в периодах, предшествующих отчетному, отраженных в разрезе получателей субсидии;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 строке 1.3 в разрезе результатов предоставления субсидии рекомендуется формировать исходя из суммы количества контрольных точек, указанных в строках 1.2.1 - 1.2.3 в разрезе результатов предоставления субсидии;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строкам 1.3.1, 1.3.2 показатели рекомендуется формировать исходя из количества контрольных точек, по которым на конец отчетного периода в графе 14 раздела II настоящего приложения отсутствует информация о фактическом достижении, отраженных в разрезе получателей субсидии;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строке 1.4 в разрезе результатов предоставления субсидии рекомендуется формировать исходя из суммы количества контрольных точек, указанных в строках 1.4.1, 1.4.2 в разрезе результатов предоставления субсидии;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строке 1.4.1 показатели рекомендуется формировать исходя из количества контрольных точек, достижение которых запланировано в течение трех месяцев, следующих за отчетным периодом, по которым прогнозная дата, указанная в графе 14 раздела II настоящего приложения, соответствует или наступает ранее плановой даты, указанной в графе 13 раздела II настоящего приложения, отраженных в разрезе получателей субсидии;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строке 1.4.2 показатели рекомендуется формировать исходя из количества контрольных точек, достижение которых запланировано в течение трех месяцев, следующих за отчетным периодом, по которым прогнозная дата, указанная в графе 14 раздела II настоящего приложения, наступает позднее плановой даты, указанной в графе 13 раздела II настоящего приложения, отраженных в разрезе получателей субсидии.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2" w:name="P548"/>
      <w:bookmarkEnd w:id="32"/>
      <w:r>
        <w:rPr>
          <w:rFonts w:ascii="Times New Roman" w:hAnsi="Times New Roman" w:cs="Times New Roman"/>
        </w:rPr>
        <w:t>&lt;3&gt; Показатели раздела II настоящего приложения: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строк «Результат предоставления субсидии»: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части граф 5, 6 формируются на основании информации о значении результата предоставления субсидии (гранта) юридическому лицу, индивидуальному предпринимателю, некоммерческой организации, утвержденном при обосновании бюджетных ассигнований по соответствующей субсидии;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части граф 7 - 11, 15, 17, 18 рассчитываются как сумма показателей указанных граф по строке «Результат предоставления субсидии» в разрезе получателей субсидии;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части графы 12 формируются в случае, если значение результата предоставления субсидии утверждено при обосновании бюджетных ассигнований по соответствующей субсидии, и рассчитываются как разница между значением результата предоставления субсидии на текущий финансовый год, указанным при обосновании бюджетных ассигнований по соответствующей субсидии, и суммой конечных значений результатов предоставления субсидии, включенных в заключенные по субсидии соглашения; в части графы 16 рассчитываются как разница между размером субсидии юридическому лицу, индивидуальному предпринимателю, некоммерческой организации, утвержденным при обосновании бюджетных ассигнований по соответствующей субсидии, и показателем графы 15;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иных строк: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части граф 2 - 6, 8, 10, 11, 13, 14 показатели формируются на основании соответственно показателей граф 1 - 10 отчета о реализации плана мероприятий по достижению результатов предоставления субсидии, сформированного в соответствии с пунктом 7 настоящего Порядка. Показатели граф 8, 10 формируются нарастающим итогом с начала текущего финансового года;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части граф 7, 9 формируются на основании показателей, установленных в приложении к соглашению, в котором определяются плановые и фактические значения результатов предоставления субсидии с даты заключения соглашения (для субсидий, предоставление которых осуществляется на основании соглашений, заключаемых в соответствии с типовыми формами, утвержденными Финансовым управлением Администрации ЗАТО Северск  - на основании показателей граф 10, 11 раздела I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Отчета о достижении значений результатов предоставления субсидии/гранта);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части графы 15 формируются на основании показателей, установленных в приложении к соглашению, в котором определяется размер субсидии, предусмотренный для достижения результата предоставления субсидии (для субсидий, предоставление которых осуществляется на основании соглашений, заключаемых в соответствии с типовыми формами, утвержденными Финансовым управлением Администрации ЗАТО Северск  - на основании показателей графы 9 раздела II Отчета о достижении значений результатов предоставления субсидии/гранта);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части графы 17 формируются на основании показателей, установленных в приложении к соглашению, в котором определяется объем обязательств, принятых в целях достижения результата предоставления субсидии (недополученных доходов) в текущем финансовом году (указывается объем принятых </w:t>
      </w:r>
      <w:r>
        <w:rPr>
          <w:rFonts w:ascii="Times New Roman" w:hAnsi="Times New Roman" w:cs="Times New Roman"/>
        </w:rPr>
        <w:lastRenderedPageBreak/>
        <w:t>получателями субсидии на отчетную дату обязательств, источником финансового обеспечения которых является субсидия) (для субсидий, предоставление которых осуществляется на основании соглашений, заключаемых в соответствии с типовыми формами, утвержденными Финансовым управлением Администрации ЗАТО Северск - на основании показателей графы 16 раздела II Отчета о достижении значений результатов предоставления субсидии/гранта);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части графы 18 формируются на основании показателей, установленных в приложении к соглашению, в котором определяется объем денежных обязательств, принятых в целях достижения результата предоставления субсидии (недополученных доходов) в текущем финансовом году (указывается объем денежных обязательств (за исключением авансов), принятых получателями субсидии на отчетную дату, в целях достижения результатов предоставления субсидии);</w:t>
      </w:r>
    </w:p>
    <w:p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(для субсидий, предоставление которых осуществляется на основании соглашений, заключаемых в соответствии с типовыми формами, утвержденными Министерством финансов Российской Федерации - на основании показателей графы 17 раздела II Отчета о достижении значений результатов предоставления субсидии/гранта).</w:t>
      </w:r>
    </w:p>
    <w:p>
      <w:pPr>
        <w:tabs>
          <w:tab w:val="left" w:pos="993"/>
        </w:tabs>
        <w:sectPr>
          <w:headerReference w:type="default" r:id="rId11"/>
          <w:headerReference w:type="first" r:id="rId12"/>
          <w:pgSz w:w="16838" w:h="11906" w:orient="landscape"/>
          <w:pgMar w:top="709" w:right="1134" w:bottom="850" w:left="1134" w:header="426" w:footer="450" w:gutter="0"/>
          <w:pgNumType w:start="1"/>
          <w:cols w:space="708"/>
          <w:titlePg/>
          <w:docGrid w:linePitch="360"/>
        </w:sectPr>
      </w:pPr>
      <w:r>
        <w:tab/>
      </w:r>
    </w:p>
    <w:p>
      <w:pPr>
        <w:pStyle w:val="a7"/>
        <w:tabs>
          <w:tab w:val="left" w:pos="1134"/>
        </w:tabs>
        <w:autoSpaceDE w:val="0"/>
        <w:autoSpaceDN w:val="0"/>
        <w:adjustRightInd w:val="0"/>
        <w:spacing w:after="120"/>
        <w:ind w:left="839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>
      <w:pPr>
        <w:pStyle w:val="a7"/>
        <w:tabs>
          <w:tab w:val="left" w:pos="1134"/>
        </w:tabs>
        <w:autoSpaceDE w:val="0"/>
        <w:autoSpaceDN w:val="0"/>
        <w:adjustRightInd w:val="0"/>
        <w:spacing w:before="220"/>
        <w:ind w:left="83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проведения мониторинга достижения результатов предоставления субсидий, в том числе грантов в форме субсидий из </w:t>
      </w:r>
      <w:proofErr w:type="gramStart"/>
      <w:r>
        <w:rPr>
          <w:rFonts w:ascii="Times New Roman" w:hAnsi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юридическим лицам, в том числе бюджетным и автономным учреждениям, индивидуальным предпринимателям, физическим лицам - производителям товаров, работ и услуг</w:t>
      </w:r>
    </w:p>
    <w:p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Сводная информация о результатах проведенного мониторинга </w:t>
      </w:r>
    </w:p>
    <w:p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______________________20__г.</w:t>
      </w:r>
    </w:p>
    <w:p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Cs w:val="24"/>
        </w:rPr>
      </w:pPr>
    </w:p>
    <w:tbl>
      <w:tblPr>
        <w:tblStyle w:val="1"/>
        <w:tblW w:w="1569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7"/>
        <w:gridCol w:w="2805"/>
        <w:gridCol w:w="1560"/>
        <w:gridCol w:w="1275"/>
        <w:gridCol w:w="1418"/>
        <w:gridCol w:w="1134"/>
        <w:gridCol w:w="1417"/>
        <w:gridCol w:w="1418"/>
        <w:gridCol w:w="1276"/>
        <w:gridCol w:w="1559"/>
        <w:gridCol w:w="1235"/>
      </w:tblGrid>
      <w:tr>
        <w:tc>
          <w:tcPr>
            <w:tcW w:w="597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805" w:type="dxa"/>
          </w:tcPr>
          <w:p>
            <w:pPr>
              <w:widowControl w:val="0"/>
              <w:autoSpaceDE w:val="0"/>
              <w:autoSpaceDN w:val="0"/>
              <w:ind w:left="-13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главного распорядителя средств </w:t>
            </w:r>
            <w:proofErr w:type="gramStart"/>
            <w:r>
              <w:rPr>
                <w:rFonts w:ascii="Times New Roman" w:hAnsi="Times New Roman"/>
                <w:sz w:val="20"/>
              </w:rPr>
              <w:t>бюджета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ЗАТО Северск/наименование субсидии с указанием реквизитов муниципального правового акта, которым утвержден порядок предоставления субсидии</w:t>
            </w: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ind w:left="-108" w:right="-1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Предусмотрено </w:t>
            </w:r>
            <w:r>
              <w:rPr>
                <w:rFonts w:ascii="Times New Roman" w:hAnsi="Times New Roman"/>
                <w:sz w:val="20"/>
              </w:rPr>
              <w:br/>
              <w:t xml:space="preserve">в </w:t>
            </w:r>
            <w:proofErr w:type="gramStart"/>
            <w:r>
              <w:rPr>
                <w:rFonts w:ascii="Times New Roman" w:hAnsi="Times New Roman"/>
                <w:sz w:val="20"/>
              </w:rPr>
              <w:t>бюджете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ЗАТО Северск, рублей</w:t>
            </w: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ind w:left="-108" w:right="-1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Перечислено получателям субсидии, </w:t>
            </w:r>
            <w:r>
              <w:rPr>
                <w:rFonts w:ascii="Times New Roman" w:hAnsi="Times New Roman"/>
                <w:sz w:val="20"/>
              </w:rPr>
              <w:br/>
              <w:t>руб.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ind w:left="-108" w:right="-1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Израсходовано получателем субсидии, руб.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ind w:left="-108" w:right="-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получателей субсидии, ед.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результатов, установленных Порядками о предоставлении субсидии, ед.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ind w:left="-108" w:right="-1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установленных контрольных точек на год, ед.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ind w:left="-250" w:right="-1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достигнутых контрольных точек за год,</w:t>
            </w:r>
            <w:r>
              <w:rPr>
                <w:rFonts w:ascii="Times New Roman" w:hAnsi="Times New Roman"/>
                <w:sz w:val="20"/>
              </w:rPr>
              <w:br/>
              <w:t xml:space="preserve"> ед.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ind w:left="-108" w:right="-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направления результатов мониторинга главным распорядителям средств </w:t>
            </w:r>
            <w:proofErr w:type="gramStart"/>
            <w:r>
              <w:rPr>
                <w:rFonts w:ascii="Times New Roman" w:hAnsi="Times New Roman"/>
                <w:sz w:val="20"/>
              </w:rPr>
              <w:t>бюджета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ЗАТО Северск</w:t>
            </w:r>
          </w:p>
        </w:tc>
        <w:tc>
          <w:tcPr>
            <w:tcW w:w="1235" w:type="dxa"/>
          </w:tcPr>
          <w:p>
            <w:pPr>
              <w:widowControl w:val="0"/>
              <w:autoSpaceDE w:val="0"/>
              <w:autoSpaceDN w:val="0"/>
              <w:ind w:left="-149" w:right="-10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</w:t>
            </w:r>
          </w:p>
        </w:tc>
      </w:tr>
      <w:tr>
        <w:trPr>
          <w:trHeight w:val="225"/>
        </w:trPr>
        <w:tc>
          <w:tcPr>
            <w:tcW w:w="597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05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35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>
        <w:tc>
          <w:tcPr>
            <w:tcW w:w="597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805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1134"/>
        </w:tabs>
        <w:autoSpaceDE w:val="0"/>
        <w:autoSpaceDN w:val="0"/>
        <w:adjustRightInd w:val="0"/>
        <w:spacing w:before="220"/>
        <w:rPr>
          <w:rFonts w:ascii="Times New Roman" w:hAnsi="Times New Roman"/>
          <w:sz w:val="24"/>
          <w:szCs w:val="24"/>
        </w:rPr>
      </w:pPr>
    </w:p>
    <w:sectPr>
      <w:headerReference w:type="default" r:id="rId13"/>
      <w:headerReference w:type="first" r:id="rId14"/>
      <w:pgSz w:w="16839" w:h="11907" w:orient="landscape" w:code="9"/>
      <w:pgMar w:top="1135" w:right="1134" w:bottom="850" w:left="1134" w:header="708" w:footer="4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  <w:r>
      <w:t>Внутренний номер: 0341095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  <w:r>
      <w:t>Внутренний номер: 0341095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403495165"/>
      <w:docPartObj>
        <w:docPartGallery w:val="Page Numbers (Top of Page)"/>
        <w:docPartUnique/>
      </w:docPartObj>
    </w:sdtPr>
    <w:sdtContent>
      <w:p>
        <w:pPr>
          <w:pStyle w:val="a3"/>
          <w:tabs>
            <w:tab w:val="left" w:pos="4524"/>
          </w:tabs>
          <w:rPr>
            <w:sz w:val="24"/>
            <w:szCs w:val="24"/>
          </w:rPr>
        </w:pP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a3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96541170"/>
      <w:docPartObj>
        <w:docPartGallery w:val="Page Numbers (Top of Page)"/>
        <w:docPartUnique/>
      </w:docPartObj>
    </w:sdtPr>
    <w:sdtContent>
      <w:p>
        <w:pPr>
          <w:pStyle w:val="a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7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a3"/>
      <w:tabs>
        <w:tab w:val="left" w:pos="10528"/>
        <w:tab w:val="center" w:pos="10773"/>
        <w:tab w:val="left" w:pos="11235"/>
      </w:tabs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998757984"/>
      <w:docPartObj>
        <w:docPartGallery w:val="Page Numbers (Top of Page)"/>
        <w:docPartUnique/>
      </w:docPartObj>
    </w:sdtPr>
    <w:sdtContent>
      <w:p>
        <w:pPr>
          <w:pStyle w:val="a3"/>
          <w:tabs>
            <w:tab w:val="clear" w:pos="9355"/>
            <w:tab w:val="left" w:pos="5340"/>
          </w:tabs>
          <w:rPr>
            <w:sz w:val="24"/>
            <w:szCs w:val="24"/>
          </w:rPr>
        </w:pP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ab/>
        </w:r>
      </w:p>
      <w:p>
        <w:pPr>
          <w:pStyle w:val="a3"/>
          <w:tabs>
            <w:tab w:val="center" w:pos="10773"/>
            <w:tab w:val="left" w:pos="11235"/>
          </w:tabs>
          <w:rPr>
            <w:sz w:val="24"/>
            <w:szCs w:val="24"/>
          </w:rPr>
        </w:pPr>
        <w:r>
          <w:rPr>
            <w:sz w:val="24"/>
            <w:szCs w:val="24"/>
          </w:rPr>
          <w:tab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center"/>
    </w:pPr>
  </w:p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54601"/>
    <w:multiLevelType w:val="hybridMultilevel"/>
    <w:tmpl w:val="ECA0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72B87"/>
    <w:multiLevelType w:val="hybridMultilevel"/>
    <w:tmpl w:val="045EE01A"/>
    <w:lvl w:ilvl="0" w:tplc="BC24614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9B523E"/>
    <w:multiLevelType w:val="hybridMultilevel"/>
    <w:tmpl w:val="B366E560"/>
    <w:lvl w:ilvl="0" w:tplc="BC24614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740BE75-5D64-43A7-914A-5C7F3C3B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 CYR" w:hAnsi="Times New Roman CYR"/>
    </w:rPr>
  </w:style>
  <w:style w:type="paragraph" w:styleId="a5">
    <w:name w:val="footer"/>
    <w:basedOn w:val="a"/>
    <w:link w:val="a6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Pr>
      <w:rFonts w:ascii="Times New Roman CYR" w:hAnsi="Times New Roman CYR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table" w:styleId="a8">
    <w:name w:val="Table Grid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</w:style>
  <w:style w:type="character" w:customStyle="1" w:styleId="aa">
    <w:name w:val="Текст сноски Знак"/>
    <w:basedOn w:val="a0"/>
    <w:link w:val="a9"/>
    <w:uiPriority w:val="99"/>
    <w:semiHidden/>
    <w:rPr>
      <w:rFonts w:ascii="Times New Roman CYR" w:hAnsi="Times New Roman CYR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basedOn w:val="a0"/>
    <w:link w:val="ac"/>
    <w:uiPriority w:val="99"/>
    <w:semiHidden/>
    <w:rPr>
      <w:rFonts w:ascii="Times New Roman CYR" w:hAnsi="Times New Roman CYR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F1D1A-377A-4112-95F2-9B4DD741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11</Pages>
  <Words>2410</Words>
  <Characters>17203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Чечнёва Н.А.</dc:creator>
  <cp:keywords/>
  <dc:description/>
  <cp:lastModifiedBy>Чечнёва Н.А.</cp:lastModifiedBy>
  <cp:revision>24</cp:revision>
  <cp:lastPrinted>2025-01-15T04:20:00Z</cp:lastPrinted>
  <dcterms:created xsi:type="dcterms:W3CDTF">2024-06-07T09:11:00Z</dcterms:created>
  <dcterms:modified xsi:type="dcterms:W3CDTF">2025-02-07T07:35:00Z</dcterms:modified>
</cp:coreProperties>
</file>