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8"/>
        <w:gridCol w:w="5573"/>
        <w:gridCol w:w="1619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регламента реализации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Финансовым управлением Администрации ЗАТО Северск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полномочий главного администратора доходов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взысканию дебиторской задолженности по платежам в бюджет, пеням и штрафам по ним</w:t>
      </w:r>
    </w:p>
    <w:p>
      <w:pPr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(в редакции приказа от 07.05.2025 № 48)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pStyle w:val="ConsPlusNormal"/>
        <w:ind w:firstLine="709"/>
        <w:jc w:val="both"/>
        <w:rPr>
          <w:szCs w:val="24"/>
        </w:rPr>
      </w:pPr>
      <w:r>
        <w:rPr>
          <w:rFonts w:cs="Times New Roman CYR"/>
          <w:szCs w:val="24"/>
        </w:rPr>
        <w:t>В соответствии с абзацем девятым пункта 2 статьи 160.1 Бюджетного кодекса Российской Федерации, приказом Минфина России от 26.09.2024 № 139н «Об 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 штрафам по ним», подпунктом 6.1 пункта 5 Порядка осуществления бюджетных полномочий главных администраторов (администраторов) доходов бюджета ЗАТО Северск, являющихся органами местного самоуправления и (или) находящимися в их ведении казенными учреждениями, утвержденного постановлением Администрации ЗАТО Северск от 15.04.2021 № 778 «Об утверждении Порядка осуществления бюджетных полномочий главных администраторов (администраторов) доходов бюджета ЗАТО Северск, являющихся орган</w:t>
      </w:r>
      <w:bookmarkStart w:id="2" w:name="_GoBack"/>
      <w:bookmarkEnd w:id="2"/>
      <w:r>
        <w:rPr>
          <w:rFonts w:cs="Times New Roman CYR"/>
          <w:szCs w:val="24"/>
        </w:rPr>
        <w:t>ами местного самоуправления и (или) находящимися в их ведении казенными учреждениями</w:t>
      </w:r>
      <w:r>
        <w:rPr>
          <w:szCs w:val="24"/>
        </w:rPr>
        <w:t>»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 Утвердить прилагаемый </w:t>
      </w:r>
      <w:hyperlink w:anchor="P27">
        <w:r>
          <w:rPr>
            <w:szCs w:val="24"/>
          </w:rPr>
          <w:t>Регламент</w:t>
        </w:r>
      </w:hyperlink>
      <w:r>
        <w:rPr>
          <w:szCs w:val="24"/>
        </w:rPr>
        <w:t xml:space="preserve"> реализации Финансовым управлением Администрации ЗАТО Северск полномочий главного администратора доходов бюджета ЗАТО Северск по взысканию дебиторской задолженности по платежам в бюджет ЗАТО Северск, пеням и штрафам по ним.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 Разместить приказ на официальном сайте Администрации ЗАТО Северск в информационно-телекоммуникационной сети Интернет (</w:t>
      </w:r>
      <w:r>
        <w:rPr>
          <w:szCs w:val="24"/>
          <w:lang w:val="en-US"/>
        </w:rPr>
        <w:t>https</w:t>
      </w:r>
      <w:r>
        <w:rPr>
          <w:szCs w:val="24"/>
        </w:rPr>
        <w:t>://зато-</w:t>
      </w:r>
      <w:proofErr w:type="spellStart"/>
      <w:r>
        <w:rPr>
          <w:szCs w:val="24"/>
        </w:rPr>
        <w:t>северск.рф</w:t>
      </w:r>
      <w:proofErr w:type="spellEnd"/>
      <w:r>
        <w:rPr>
          <w:szCs w:val="24"/>
        </w:rPr>
        <w:t>).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 Настоящий приказ вступает в силу с момента его подписания.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Контроль за исполнением настоящего приказа возложить на начальника отдела по бюджетному учету и отчетности.</w:t>
      </w: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Л.И.Овчаренко</w:t>
      </w: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  <w:sectPr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701" w:header="567" w:footer="454" w:gutter="0"/>
          <w:pgNumType w:start="1"/>
          <w:cols w:space="708"/>
          <w:titlePg/>
          <w:docGrid w:linePitch="360"/>
        </w:sect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>
        <w:rPr>
          <w:rFonts w:ascii="Times New Roman" w:hAnsi="Times New Roman"/>
        </w:rPr>
        <w:t>Парфененко Александра Викторовна</w:t>
      </w:r>
      <w:r>
        <w:rPr>
          <w:rFonts w:ascii="Times New Roman" w:hAnsi="Times New Roman"/>
        </w:rPr>
        <w:br/>
        <w:t>+7 (3823) 77-23-83</w:t>
      </w: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>
        <w:rPr>
          <w:rFonts w:ascii="Times New Roman" w:hAnsi="Times New Roman"/>
        </w:rPr>
        <w:t>Чечнёва Нина Александровна</w:t>
      </w:r>
    </w:p>
    <w:p>
      <w:pPr>
        <w:pStyle w:val="ac"/>
        <w:rPr>
          <w:rFonts w:ascii="Times New Roman" w:hAnsi="Times New Roman"/>
          <w:color w:val="000000"/>
          <w:spacing w:val="-5"/>
          <w:szCs w:val="28"/>
        </w:rPr>
      </w:pPr>
      <w:r>
        <w:rPr>
          <w:rFonts w:ascii="Times New Roman" w:hAnsi="Times New Roman"/>
          <w:color w:val="000000"/>
          <w:spacing w:val="-5"/>
          <w:szCs w:val="28"/>
        </w:rPr>
        <w:t>+7 (3823) 77-39-25</w:t>
      </w: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  <w:sectPr>
          <w:pgSz w:w="11906" w:h="16838"/>
          <w:pgMar w:top="1134" w:right="567" w:bottom="1134" w:left="1701" w:header="567" w:footer="454" w:gutter="0"/>
          <w:pgNumType w:start="1"/>
          <w:cols w:space="708"/>
          <w:titlePg/>
          <w:docGrid w:linePitch="360"/>
        </w:sectPr>
      </w:pPr>
    </w:p>
    <w:p>
      <w:pPr>
        <w:pStyle w:val="ConsPlusNormal"/>
        <w:jc w:val="right"/>
        <w:outlineLvl w:val="0"/>
        <w:rPr>
          <w:sz w:val="12"/>
          <w:szCs w:val="12"/>
        </w:rPr>
      </w:pPr>
    </w:p>
    <w:p>
      <w:pPr>
        <w:pStyle w:val="ConsPlusNormal"/>
        <w:ind w:firstLine="6379"/>
        <w:outlineLvl w:val="0"/>
        <w:rPr>
          <w:szCs w:val="24"/>
        </w:rPr>
      </w:pPr>
      <w:r>
        <w:rPr>
          <w:szCs w:val="24"/>
        </w:rPr>
        <w:t>УТВЕРЖДЕН</w:t>
      </w:r>
    </w:p>
    <w:p>
      <w:pPr>
        <w:pStyle w:val="ConsPlusNormal"/>
        <w:ind w:firstLine="6379"/>
        <w:rPr>
          <w:szCs w:val="24"/>
        </w:rPr>
      </w:pPr>
      <w:r>
        <w:rPr>
          <w:szCs w:val="24"/>
        </w:rPr>
        <w:t xml:space="preserve">приказом начальника </w:t>
      </w:r>
    </w:p>
    <w:p>
      <w:pPr>
        <w:pStyle w:val="ConsPlusNormal"/>
        <w:ind w:firstLine="6379"/>
        <w:rPr>
          <w:szCs w:val="24"/>
        </w:rPr>
      </w:pPr>
      <w:r>
        <w:rPr>
          <w:szCs w:val="24"/>
        </w:rPr>
        <w:t xml:space="preserve">Финансового управления </w:t>
      </w:r>
    </w:p>
    <w:p>
      <w:pPr>
        <w:pStyle w:val="ConsPlusNormal"/>
        <w:ind w:firstLine="6379"/>
        <w:rPr>
          <w:szCs w:val="24"/>
        </w:rPr>
      </w:pPr>
      <w:r>
        <w:rPr>
          <w:szCs w:val="24"/>
        </w:rPr>
        <w:t>Администрации ЗАТО Северск</w:t>
      </w:r>
    </w:p>
    <w:p>
      <w:pPr>
        <w:pStyle w:val="ConsPlusNormal"/>
        <w:ind w:firstLine="6379"/>
        <w:rPr>
          <w:szCs w:val="24"/>
        </w:rPr>
      </w:pPr>
      <w:r>
        <w:rPr>
          <w:szCs w:val="24"/>
        </w:rPr>
        <w:t>от 16.11.2023 № 111</w:t>
      </w:r>
    </w:p>
    <w:p>
      <w:pPr>
        <w:pStyle w:val="ConsPlusNormal"/>
        <w:jc w:val="both"/>
        <w:rPr>
          <w:szCs w:val="24"/>
        </w:rPr>
      </w:pPr>
    </w:p>
    <w:p>
      <w:pPr>
        <w:pStyle w:val="ConsPlusNormal"/>
        <w:jc w:val="both"/>
        <w:rPr>
          <w:sz w:val="18"/>
          <w:szCs w:val="18"/>
        </w:rPr>
      </w:pPr>
      <w:bookmarkStart w:id="3" w:name="P27"/>
      <w:bookmarkEnd w:id="3"/>
    </w:p>
    <w:p>
      <w:pPr>
        <w:pStyle w:val="ConsPlusNormal"/>
        <w:jc w:val="both"/>
        <w:rPr>
          <w:sz w:val="18"/>
          <w:szCs w:val="18"/>
        </w:rPr>
      </w:pPr>
    </w:p>
    <w:p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РЕГЛАМЕНТ</w:t>
      </w:r>
    </w:p>
    <w:p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реализации Финансовым управлением </w:t>
      </w:r>
      <w:proofErr w:type="gramStart"/>
      <w:r>
        <w:rPr>
          <w:b w:val="0"/>
          <w:szCs w:val="24"/>
        </w:rPr>
        <w:t>Администрации</w:t>
      </w:r>
      <w:proofErr w:type="gramEnd"/>
      <w:r>
        <w:rPr>
          <w:b w:val="0"/>
          <w:szCs w:val="24"/>
        </w:rPr>
        <w:t xml:space="preserve"> ЗАТО Северск </w:t>
      </w:r>
    </w:p>
    <w:p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полномочий главного администратора доходов </w:t>
      </w:r>
      <w:proofErr w:type="gramStart"/>
      <w:r>
        <w:rPr>
          <w:b w:val="0"/>
          <w:szCs w:val="24"/>
        </w:rPr>
        <w:t>бюджета</w:t>
      </w:r>
      <w:proofErr w:type="gramEnd"/>
      <w:r>
        <w:rPr>
          <w:b w:val="0"/>
          <w:szCs w:val="24"/>
        </w:rPr>
        <w:t xml:space="preserve"> ЗАТО Северск</w:t>
      </w:r>
      <w:r>
        <w:rPr>
          <w:b w:val="0"/>
          <w:szCs w:val="24"/>
          <w:shd w:val="clear" w:color="auto" w:fill="FFFFFF"/>
        </w:rPr>
        <w:t xml:space="preserve"> по взысканию дебиторской задолженности по </w:t>
      </w:r>
      <w:r>
        <w:rPr>
          <w:b w:val="0"/>
          <w:szCs w:val="24"/>
        </w:rPr>
        <w:t>платежам в бюджет, пеням и штрафам по ним</w:t>
      </w:r>
    </w:p>
    <w:p>
      <w:pPr>
        <w:pStyle w:val="ConsPlusNormal"/>
        <w:jc w:val="both"/>
        <w:rPr>
          <w:sz w:val="18"/>
          <w:szCs w:val="18"/>
        </w:rPr>
      </w:pPr>
    </w:p>
    <w:p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1. Общие положения</w:t>
      </w:r>
    </w:p>
    <w:p>
      <w:pPr>
        <w:pStyle w:val="ConsPlusNormal"/>
        <w:jc w:val="both"/>
        <w:rPr>
          <w:sz w:val="18"/>
          <w:szCs w:val="1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1.1. Настоящий Регламент </w:t>
      </w:r>
      <w:r>
        <w:rPr>
          <w:sz w:val="24"/>
          <w:szCs w:val="24"/>
          <w:shd w:val="clear" w:color="auto" w:fill="FFFFFF"/>
        </w:rPr>
        <w:t xml:space="preserve">устанавливает перечень мероприятий по реализации </w:t>
      </w:r>
      <w:r>
        <w:rPr>
          <w:sz w:val="24"/>
          <w:szCs w:val="24"/>
        </w:rPr>
        <w:t>Финансовым управлением Администрации ЗАТО Северск</w:t>
      </w:r>
      <w:r>
        <w:rPr>
          <w:sz w:val="24"/>
          <w:szCs w:val="24"/>
          <w:shd w:val="clear" w:color="auto" w:fill="FFFFFF"/>
        </w:rPr>
        <w:t xml:space="preserve"> (далее – Финансовое управление) полномочий главного администратора доходов бюджета </w:t>
      </w:r>
      <w:r>
        <w:rPr>
          <w:sz w:val="24"/>
          <w:szCs w:val="24"/>
        </w:rPr>
        <w:t>ЗАТО Северск</w:t>
      </w:r>
      <w:r>
        <w:rPr>
          <w:sz w:val="24"/>
          <w:szCs w:val="24"/>
          <w:shd w:val="clear" w:color="auto" w:fill="FFFFFF"/>
        </w:rPr>
        <w:t xml:space="preserve"> по взысканию дебиторской задолженности по платежам в бюджет, пеням и штрафам по ним.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Полномочия главного администратора доходов по взысканию </w:t>
      </w:r>
      <w:r>
        <w:rPr>
          <w:sz w:val="24"/>
          <w:szCs w:val="24"/>
          <w:shd w:val="clear" w:color="auto" w:fill="FFFFFF"/>
        </w:rPr>
        <w:t xml:space="preserve">дебиторской задолженности </w:t>
      </w:r>
      <w:hyperlink r:id="rId13">
        <w:r>
          <w:rPr>
            <w:sz w:val="24"/>
            <w:szCs w:val="24"/>
          </w:rPr>
          <w:t xml:space="preserve">осуществляются Финансовым управлением в отношении неналоговых платежей по кодам бюджетной классификации доходов </w:t>
        </w:r>
      </w:hyperlink>
      <w:r>
        <w:rPr>
          <w:sz w:val="24"/>
          <w:szCs w:val="24"/>
        </w:rPr>
        <w:t>в соответствии с постановлением Администрации ЗАТО Северск от 29.10.2021 № 2337 «Об утверждении перечня главных администраторов доходов бюджета ЗАТО Северск», приказом начальника Финансового управления от 16.12.2021 № 88 «О закреплении бюджетных полномочий главного администратора (администратора) доходов за Финансовым управлением Администрации ЗАТО Северск».</w:t>
      </w:r>
    </w:p>
    <w:p>
      <w:pPr>
        <w:ind w:firstLine="709"/>
        <w:jc w:val="both"/>
        <w:rPr>
          <w:sz w:val="18"/>
          <w:szCs w:val="18"/>
        </w:rPr>
      </w:pPr>
    </w:p>
    <w:p>
      <w:pPr>
        <w:pStyle w:val="ConsPlusNormal"/>
        <w:jc w:val="center"/>
        <w:rPr>
          <w:szCs w:val="24"/>
        </w:rPr>
      </w:pPr>
      <w:r>
        <w:rPr>
          <w:szCs w:val="24"/>
        </w:rPr>
        <w:t>2. Перечень структурных подразделений (специалистов) Финансового управления, ответственных за работу с дебиторской задолженностью по доходам</w:t>
      </w:r>
    </w:p>
    <w:p>
      <w:pPr>
        <w:pStyle w:val="ConsPlusNormal"/>
        <w:ind w:firstLine="709"/>
        <w:jc w:val="both"/>
        <w:rPr>
          <w:sz w:val="18"/>
          <w:szCs w:val="18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2.1. В Финансовом управлении реализацию полномочий по работе с дебиторской задолженностью по платежам в бюджет, пеням и штрафам по ним обеспечивают отдел по бюджетному учету и отчетности (далее – </w:t>
      </w:r>
      <w:proofErr w:type="spellStart"/>
      <w:r>
        <w:rPr>
          <w:sz w:val="24"/>
          <w:szCs w:val="24"/>
          <w:shd w:val="clear" w:color="auto" w:fill="FFFFFF"/>
        </w:rPr>
        <w:t>ОБУиО</w:t>
      </w:r>
      <w:proofErr w:type="spellEnd"/>
      <w:r>
        <w:rPr>
          <w:sz w:val="24"/>
          <w:szCs w:val="24"/>
          <w:shd w:val="clear" w:color="auto" w:fill="FFFFFF"/>
        </w:rPr>
        <w:t>) и советник -</w:t>
      </w:r>
      <w:r>
        <w:rPr>
          <w:sz w:val="24"/>
          <w:szCs w:val="24"/>
        </w:rPr>
        <w:t xml:space="preserve"> юрисконсульт</w:t>
      </w:r>
      <w:r>
        <w:rPr>
          <w:sz w:val="24"/>
          <w:szCs w:val="24"/>
          <w:shd w:val="clear" w:color="auto" w:fill="FFFFFF"/>
        </w:rPr>
        <w:t>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2.2. Специалист </w:t>
      </w:r>
      <w:proofErr w:type="spellStart"/>
      <w:r>
        <w:rPr>
          <w:szCs w:val="24"/>
        </w:rPr>
        <w:t>ОБУиО</w:t>
      </w:r>
      <w:proofErr w:type="spellEnd"/>
      <w:r>
        <w:rPr>
          <w:szCs w:val="24"/>
        </w:rPr>
        <w:t>, на которого возложено исполнение функций контрактного управляющего в сфере закупок, является ответственным за выполнение мероприятий, предусмотренных разделами 3, 4 и пунктом 5.1 Регламента, по договорам (муниципальным контрактам, соглашениям), заключенным Финансовым управлением.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2.3. Советник-юрисконсульт является ответственным за выполнение мероприятий, предусмотренных пунктами 5.3-5.7 и разделом 6 Регламента.</w:t>
      </w:r>
    </w:p>
    <w:p>
      <w:pPr>
        <w:pStyle w:val="ConsPlusNormal"/>
        <w:ind w:firstLine="709"/>
        <w:jc w:val="both"/>
        <w:rPr>
          <w:sz w:val="18"/>
          <w:szCs w:val="18"/>
        </w:rPr>
      </w:pPr>
    </w:p>
    <w:p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3. Мероприятия по недопущению образования просроченной дебиторской задолженности по доходам, выявлению факторов, влияющих на образование</w:t>
      </w:r>
    </w:p>
    <w:p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просроченной дебиторской задолженности по доходам</w:t>
      </w:r>
    </w:p>
    <w:p>
      <w:pPr>
        <w:pStyle w:val="ConsPlusTitle"/>
        <w:jc w:val="center"/>
        <w:rPr>
          <w:b w:val="0"/>
          <w:sz w:val="18"/>
          <w:szCs w:val="1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В целях недопущения образования просроченной дебиторской задолженности по доходам и выявления факторов, влияющих на образование просроченной дебиторской задолженности по доходам, специалистом </w:t>
      </w:r>
      <w:proofErr w:type="spellStart"/>
      <w:r>
        <w:rPr>
          <w:sz w:val="24"/>
          <w:szCs w:val="24"/>
        </w:rPr>
        <w:t>ОБУиО</w:t>
      </w:r>
      <w:proofErr w:type="spellEnd"/>
      <w:r>
        <w:rPr>
          <w:sz w:val="24"/>
          <w:szCs w:val="24"/>
        </w:rPr>
        <w:t xml:space="preserve"> осуществляются следующие мероприятия: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rFonts w:cs="Times New Roman CYR"/>
          <w:sz w:val="24"/>
          <w:szCs w:val="24"/>
        </w:rPr>
        <w:t>в сроки, установленные законодательством Российской Федерации и (или) договором (муниципальным контрактом, соглашением), а в случае если такие сроки не</w:t>
      </w:r>
      <w:r>
        <w:rPr>
          <w:rFonts w:cs="Times New Roman CYR"/>
          <w:sz w:val="24"/>
          <w:szCs w:val="24"/>
        </w:rPr>
        <w:t> </w:t>
      </w:r>
      <w:r>
        <w:rPr>
          <w:rFonts w:cs="Times New Roman CYR"/>
          <w:sz w:val="24"/>
          <w:szCs w:val="24"/>
        </w:rPr>
        <w:t xml:space="preserve">установлены - ежеквартально </w:t>
      </w:r>
      <w:r>
        <w:rPr>
          <w:sz w:val="24"/>
          <w:szCs w:val="24"/>
        </w:rPr>
        <w:t>контроль за правильностью исчисления, полнотой и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своевременностью осуществления платежей в </w:t>
      </w:r>
      <w:proofErr w:type="gramStart"/>
      <w:r>
        <w:rPr>
          <w:sz w:val="24"/>
          <w:szCs w:val="24"/>
        </w:rPr>
        <w:t>бюджет</w:t>
      </w:r>
      <w:proofErr w:type="gramEnd"/>
      <w:r>
        <w:rPr>
          <w:sz w:val="24"/>
          <w:szCs w:val="24"/>
        </w:rPr>
        <w:t xml:space="preserve"> ЗАТО Северск, пеням и штрафам по</w:t>
      </w:r>
      <w:r>
        <w:rPr>
          <w:sz w:val="24"/>
          <w:szCs w:val="24"/>
        </w:rPr>
        <w:t> </w:t>
      </w:r>
      <w:r>
        <w:rPr>
          <w:sz w:val="24"/>
          <w:szCs w:val="24"/>
        </w:rPr>
        <w:t>ним, в том числе за:</w:t>
      </w:r>
    </w:p>
    <w:p>
      <w:pPr>
        <w:pStyle w:val="ConsPlusNormal"/>
        <w:jc w:val="both"/>
        <w:rPr>
          <w:rFonts w:ascii="Times New Roman CYR" w:hAnsi="Times New Roman CYR"/>
          <w:sz w:val="22"/>
          <w:szCs w:val="24"/>
        </w:rPr>
      </w:pPr>
      <w:r>
        <w:rPr>
          <w:rFonts w:ascii="Times New Roman CYR" w:hAnsi="Times New Roman CYR"/>
          <w:sz w:val="22"/>
          <w:szCs w:val="24"/>
        </w:rPr>
        <w:t>(в редакции приказа от 07.05.2025 № 48)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фактическим зачислением платежей в </w:t>
      </w:r>
      <w:proofErr w:type="gramStart"/>
      <w:r>
        <w:rPr>
          <w:szCs w:val="24"/>
        </w:rPr>
        <w:t>бюджет</w:t>
      </w:r>
      <w:proofErr w:type="gramEnd"/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ЗАТО Северск</w:t>
      </w:r>
      <w:r>
        <w:rPr>
          <w:szCs w:val="24"/>
        </w:rPr>
        <w:t xml:space="preserve"> в размерах и сроки, установленные законодательством Российской Федерации, договором (муниципальным </w:t>
      </w:r>
      <w:r>
        <w:rPr>
          <w:szCs w:val="24"/>
        </w:rPr>
        <w:lastRenderedPageBreak/>
        <w:t>контрактом, соглашением);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погашением начислений соответствующими платежами, являющимися источниками формирования доходов </w:t>
      </w:r>
      <w:proofErr w:type="gramStart"/>
      <w:r>
        <w:rPr>
          <w:szCs w:val="24"/>
        </w:rPr>
        <w:t>бюджета</w:t>
      </w:r>
      <w:proofErr w:type="gramEnd"/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ЗАТО Северск</w:t>
      </w:r>
      <w:r>
        <w:rPr>
          <w:szCs w:val="24"/>
        </w:rPr>
        <w:t>, в том числе в Государственной информационной системе о государственных и муниципальных платежах (далее – ГИС ГМП);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 связи с неисполнением графика уплаты платежей в </w:t>
      </w:r>
      <w:proofErr w:type="gramStart"/>
      <w:r>
        <w:rPr>
          <w:szCs w:val="24"/>
        </w:rPr>
        <w:t>бюджет</w:t>
      </w:r>
      <w:proofErr w:type="gramEnd"/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ЗАТО Северск</w:t>
      </w:r>
      <w:r>
        <w:rPr>
          <w:szCs w:val="24"/>
        </w:rPr>
        <w:t xml:space="preserve">, а также за начислением процентов за предоставленную отсрочку или рассрочку и за начисление пеней (штрафов) за просрочку уплаты платежей в бюджет </w:t>
      </w:r>
      <w:r>
        <w:rPr>
          <w:rFonts w:eastAsiaTheme="minorHAnsi"/>
          <w:szCs w:val="24"/>
          <w:lang w:eastAsia="en-US"/>
        </w:rPr>
        <w:t>ЗАТО Северск</w:t>
      </w:r>
      <w:r>
        <w:rPr>
          <w:szCs w:val="24"/>
        </w:rPr>
        <w:t xml:space="preserve"> в порядке и случаях, предусмотренных законодательством Российской Федерации;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своевременностью начисления неустоек, штрафов, пени, а также применением бюджетных мер принуждения, предусмотренных бюджетным законодательством Российской Федерации;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отражением в бюджетном учете;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2) при необходимости ежеквартальное проведение инвентаризации расчетов с должниками, включая сверку данных по доходам бюджета </w:t>
      </w:r>
      <w:r>
        <w:rPr>
          <w:rFonts w:eastAsiaTheme="minorHAnsi"/>
          <w:szCs w:val="24"/>
          <w:lang w:eastAsia="en-US"/>
        </w:rPr>
        <w:t>ЗАТО Северск</w:t>
      </w:r>
      <w:r>
        <w:rPr>
          <w:szCs w:val="24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 доходам, признания дебиторской задолженности по доходам сомнительной;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 ежеквартальный мониторинг финансового (платежного) состояния должников, в том числе при проведении мероприятий по инвентаризации дебиторской задолженности по доходам, на предмет: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наличия сведений о возбуждении в отношении должника дела о банкротстве.</w:t>
      </w:r>
    </w:p>
    <w:p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</w:p>
    <w:p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4. Мероприятия по урегулированию дебиторской задолженности</w:t>
      </w:r>
    </w:p>
    <w:p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по доходам в досудебном порядке </w:t>
      </w:r>
    </w:p>
    <w:p>
      <w:pPr>
        <w:pStyle w:val="ConsPlusTitle"/>
        <w:jc w:val="center"/>
        <w:rPr>
          <w:b w:val="0"/>
          <w:sz w:val="18"/>
          <w:szCs w:val="18"/>
        </w:rPr>
      </w:pP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4.1. В целях урегулирования в досудебном порядке дебиторской задолженности по доходам (со дня истечения срока уплаты соответствующего платежа в бюджет </w:t>
      </w:r>
      <w:r>
        <w:rPr>
          <w:rFonts w:eastAsiaTheme="minorHAnsi"/>
          <w:b w:val="0"/>
          <w:szCs w:val="24"/>
          <w:lang w:eastAsia="en-US"/>
        </w:rPr>
        <w:t xml:space="preserve">ЗАТО Северск </w:t>
      </w:r>
      <w:r>
        <w:rPr>
          <w:b w:val="0"/>
          <w:szCs w:val="24"/>
        </w:rPr>
        <w:t xml:space="preserve">(пеней, штрафов) до начала работы по их принудительному взысканию) специалистом </w:t>
      </w:r>
      <w:proofErr w:type="spellStart"/>
      <w:r>
        <w:rPr>
          <w:b w:val="0"/>
          <w:szCs w:val="24"/>
        </w:rPr>
        <w:t>ОБУиО</w:t>
      </w:r>
      <w:proofErr w:type="spellEnd"/>
      <w:r>
        <w:rPr>
          <w:b w:val="0"/>
          <w:szCs w:val="24"/>
        </w:rPr>
        <w:t xml:space="preserve"> осуществляются следующие мероприятия: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направление требования должнику о погашении образовавшейся задолженности (в случаях, когда денежное обязательство не предусматривает срок его исполнения и не содержит условия, позволяющего определить этот срок, а равно в случаях, когда срок исполнения обязательства определен моментом востребования) в порядке и сроки, установленные законодательством Российской Федерации и (или) договором (муниципальным контрактом, соглашением), а в случае если такие порядок и сроки не установлены - в течение 10 рабочих дней с даты возникновения задолженности;</w:t>
      </w:r>
    </w:p>
    <w:p>
      <w:pPr>
        <w:pStyle w:val="ConsPlusTitle"/>
        <w:jc w:val="both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(в редакции приказа от 07.05.2025 № 48)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направление претензии должнику о погашении образовавшейся задолженности в 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порядке, сроки и в случаях, предусмотренных законодательством Российской Федерации и (или) договором (муниципальным контрактом, соглашением).</w:t>
      </w:r>
    </w:p>
    <w:p>
      <w:pPr>
        <w:pStyle w:val="ConsPlusTitle"/>
        <w:jc w:val="both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(в редакции приказа от 07.05.2025 № 48)</w:t>
      </w:r>
    </w:p>
    <w:p>
      <w:pPr>
        <w:pStyle w:val="ConsPlusTitle"/>
        <w:ind w:firstLine="709"/>
        <w:jc w:val="both"/>
        <w:rPr>
          <w:b w:val="0"/>
          <w:szCs w:val="24"/>
        </w:rPr>
      </w:pP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4.2. При выявлении в ходе контроля за поступлением доходов в бюджет </w:t>
      </w:r>
      <w:r>
        <w:rPr>
          <w:rFonts w:eastAsiaTheme="minorHAnsi"/>
          <w:b w:val="0"/>
          <w:szCs w:val="24"/>
          <w:lang w:eastAsia="en-US"/>
        </w:rPr>
        <w:t xml:space="preserve">ЗАТО Северск </w:t>
      </w:r>
      <w:r>
        <w:rPr>
          <w:b w:val="0"/>
          <w:szCs w:val="24"/>
        </w:rPr>
        <w:t xml:space="preserve">нарушений контрагентом условий договора (муниципального контракта, соглашения) в части, касающейся уплаты денежных средств, в срок не позднее </w:t>
      </w:r>
      <w:r>
        <w:rPr>
          <w:b w:val="0"/>
          <w:szCs w:val="24"/>
        </w:rPr>
        <w:br/>
        <w:t xml:space="preserve">30 календарных дней с момента образования просроченной дебиторской задолженности специалист </w:t>
      </w:r>
      <w:proofErr w:type="spellStart"/>
      <w:r>
        <w:rPr>
          <w:b w:val="0"/>
          <w:szCs w:val="24"/>
        </w:rPr>
        <w:t>ОБУиО</w:t>
      </w:r>
      <w:proofErr w:type="spellEnd"/>
      <w:r>
        <w:rPr>
          <w:b w:val="0"/>
          <w:szCs w:val="24"/>
        </w:rPr>
        <w:t>: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производит расчет начислений пеней и штрафов на сумму задолженности;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совместно с советником - юрисконсультом уведомляет должника о переводе задолженности в просроченную, направляя требование (претензию) о необходимости ее погашения в установленный срок с приложением расчета начислений пеней и штрафов на сумму задолженности.</w:t>
      </w:r>
    </w:p>
    <w:p>
      <w:pPr>
        <w:pStyle w:val="ConsPlusTitle"/>
        <w:ind w:firstLine="709"/>
        <w:jc w:val="both"/>
        <w:rPr>
          <w:b w:val="0"/>
          <w:szCs w:val="24"/>
        </w:rPr>
      </w:pP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4.3. Требование (претензия) об образовавшейся просроченной дебиторской задолженности и начисленных пенях и штрафах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4.4. При добровольном исполнении обязательств претензионная работа в отношении должника прекращается.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 В случае неуплаты или оплаты не в полном объеме платежей по окончании срока, установленного требованием (претензией), принимается решение о необходимости принудительного взыскания просроченной дебиторской задолженности по доходам. Подготовка документов осуществляется советником – юрисконсультом в соответствии с разделом 5 Регламента.</w:t>
      </w:r>
    </w:p>
    <w:p>
      <w:pPr>
        <w:pStyle w:val="ConsPlusNormal"/>
        <w:jc w:val="both"/>
        <w:rPr>
          <w:sz w:val="18"/>
          <w:szCs w:val="18"/>
        </w:rPr>
      </w:pPr>
    </w:p>
    <w:p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5. Мероприятия по принудительному взысканию просроченной дебиторской</w:t>
      </w:r>
    </w:p>
    <w:p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задолженности по доходам</w:t>
      </w:r>
    </w:p>
    <w:p>
      <w:pPr>
        <w:pStyle w:val="ConsPlusNormal"/>
        <w:jc w:val="both"/>
        <w:rPr>
          <w:sz w:val="18"/>
          <w:szCs w:val="18"/>
        </w:rPr>
      </w:pP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5.1. Специалист </w:t>
      </w:r>
      <w:proofErr w:type="spellStart"/>
      <w:r>
        <w:rPr>
          <w:szCs w:val="24"/>
        </w:rPr>
        <w:t>ОБУиО</w:t>
      </w:r>
      <w:proofErr w:type="spellEnd"/>
      <w:r>
        <w:rPr>
          <w:szCs w:val="24"/>
        </w:rPr>
        <w:t>, осуществляющий контроль за дебиторской задолженностью по доходам, не позднее 5 рабочих дней по истечении срока, установленного требованием (претензией), уведомляет советника-юрисконсульта об уклонении должника от погашения просроченной дебиторской задолженности по администрируемым Финансовым управлением доходам в бюджет ЗАТО Северск либо погашения такой задолженности не в полном объеме для подготовки документов о принудительном взыскании задолженности в судебном порядке.</w:t>
      </w:r>
    </w:p>
    <w:p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 Советник - юрисконсульт во взаимодействии со специалистом </w:t>
      </w:r>
      <w:proofErr w:type="spellStart"/>
      <w:r>
        <w:rPr>
          <w:sz w:val="24"/>
          <w:szCs w:val="24"/>
        </w:rPr>
        <w:t>ОБУиО</w:t>
      </w:r>
      <w:proofErr w:type="spellEnd"/>
      <w:r>
        <w:rPr>
          <w:sz w:val="24"/>
          <w:szCs w:val="24"/>
        </w:rPr>
        <w:t xml:space="preserve"> в срок не позднее 10 рабочих дней обеспечивает подготовку необходимого пакета документов.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5.3. При принятии судом решения о полном (частичном) отказе в удовлетворении заявленных требований, советником-юрисконсультом обеспечивается принятие исчерпывающих мер по обжалованию судебных актов при наличии к тому оснований в порядке и сроки, установленные процессуальным законодательством Российской Федерации.</w:t>
      </w:r>
    </w:p>
    <w:p>
      <w:pPr>
        <w:pStyle w:val="ConsPlusTitle"/>
        <w:jc w:val="both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(в редакции приказа от 07.05.2025 № 48)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5.4. В случае удовлетворения исковых требований (частично или в полном объеме) о взыскании денежных средств с должника советником-юрисконсультом исполнительные документы направляются в банк или кредитную организацию, осуществляющие обслуживание счетов должника, без возбуждения исполнительного производства.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5.5. 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советником-юрисконсультом исполнительные документы направляются в Федеральную службу судебных приставов.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5.6. Направление исполнительных документов осуществляется советником-юрисконсультом не позднее 5 рабочих дней со дня принятия решений, предусмотренных пунктами 5.4, 5.5 Регламента.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5.7. Документы о ходе </w:t>
      </w:r>
      <w:proofErr w:type="spellStart"/>
      <w:r>
        <w:rPr>
          <w:szCs w:val="24"/>
        </w:rPr>
        <w:t>претензионно</w:t>
      </w:r>
      <w:proofErr w:type="spellEnd"/>
      <w:r>
        <w:rPr>
          <w:szCs w:val="24"/>
        </w:rPr>
        <w:t>-исковой работы по взысканию задолженности, в том числе судебные акты, на бумажном носителе хранятся у советника-юрисконсульта.</w:t>
      </w:r>
    </w:p>
    <w:p>
      <w:pPr>
        <w:pStyle w:val="ConsPlusNormal"/>
        <w:ind w:firstLine="709"/>
        <w:jc w:val="center"/>
        <w:rPr>
          <w:sz w:val="18"/>
          <w:szCs w:val="18"/>
        </w:rPr>
      </w:pPr>
    </w:p>
    <w:p>
      <w:pPr>
        <w:pStyle w:val="ConsPlusNormal"/>
        <w:ind w:firstLine="709"/>
        <w:jc w:val="center"/>
        <w:rPr>
          <w:szCs w:val="24"/>
        </w:rPr>
      </w:pPr>
      <w:r>
        <w:rPr>
          <w:szCs w:val="24"/>
        </w:rPr>
        <w:t>6. Мероприятия по наблюдению за платежеспособностью должника в целях обеспечения дебиторской задолженности по доходам</w:t>
      </w:r>
    </w:p>
    <w:p>
      <w:pPr>
        <w:pStyle w:val="ConsPlusNormal"/>
        <w:ind w:firstLine="709"/>
        <w:jc w:val="both"/>
        <w:rPr>
          <w:sz w:val="18"/>
          <w:szCs w:val="18"/>
        </w:rPr>
      </w:pP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6.1. На стадии принудительного исполнения Федеральной службой судебных приставов Российской Федерации судебных актов о взыскании просроченной дебиторской задолженности с должника </w:t>
      </w:r>
      <w:r>
        <w:rPr>
          <w:szCs w:val="24"/>
        </w:rPr>
        <w:t>советник-юрисконсульт ежеквартально осуществляет</w:t>
      </w:r>
      <w:r>
        <w:rPr>
          <w:szCs w:val="24"/>
        </w:rPr>
        <w:t xml:space="preserve"> взаимодействие с соответствующим подразделением Федеральной службы судебных приставов Российской Федерации, включающее в себя:</w:t>
      </w:r>
    </w:p>
    <w:p>
      <w:pPr>
        <w:pStyle w:val="ConsPlusTitle"/>
        <w:jc w:val="both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(в редакции приказа от 07.05.2025 № 48)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 имущества, об изменении состояния счета (счетов) должника, его имущества и т.д.;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проведение мониторинга эффективности взыскания просроченной дебиторской задолженности в рамках исполнительного производства.</w:t>
      </w:r>
    </w:p>
    <w:sectPr>
      <w:pgSz w:w="11906" w:h="16838"/>
      <w:pgMar w:top="426" w:right="567" w:bottom="709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Внутренний номер: 0307656</w:t>
    </w:r>
  </w:p>
  <w:p>
    <w:pPr>
      <w:pStyle w:val="ac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Внутренний номер: 0307656</w:t>
    </w:r>
  </w:p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438701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8"/>
          <w:tabs>
            <w:tab w:val="left" w:pos="2280"/>
            <w:tab w:val="center" w:pos="4819"/>
          </w:tabs>
          <w:rPr>
            <w:sz w:val="24"/>
          </w:rPr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34A202BCE4245E57D3CC41C3D894B05A758CAA151B16710D2F2AF275962E4CA187E7CEE5720CBAE6085CD00DBAC9AF1CAD4A275152CB6B541F3736X7C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6A6C-1FCF-44D1-A006-AD92F0AA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Чечнёва Н.А.</cp:lastModifiedBy>
  <cp:revision>9</cp:revision>
  <cp:lastPrinted>2023-12-01T09:13:00Z</cp:lastPrinted>
  <dcterms:created xsi:type="dcterms:W3CDTF">2025-05-12T09:00:00Z</dcterms:created>
  <dcterms:modified xsi:type="dcterms:W3CDTF">2025-05-12T09:07:00Z</dcterms:modified>
</cp:coreProperties>
</file>