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header14.xml" ContentType="application/vnd.openxmlformats-officedocument.wordprocessingml.header+xml"/>
  <Override PartName="/word/header15.xml" ContentType="application/vnd.openxmlformats-officedocument.wordprocessingml.header+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Times New Roman" w:hAnsi="Times New Roman"/>
          <w:sz w:val="24"/>
          <w:szCs w:val="24"/>
        </w:rPr>
      </w:pPr>
    </w:p>
    <w:p>
      <w:pPr>
        <w:jc w:val="center"/>
        <w:rPr>
          <w:rFonts w:ascii="Times New Roman" w:hAnsi="Times New Roman"/>
          <w:sz w:val="24"/>
          <w:szCs w:val="24"/>
        </w:rPr>
      </w:pPr>
      <w:r>
        <w:rPr>
          <w:rFonts w:ascii="Times New Roman" w:hAnsi="Times New Roman"/>
          <w:noProof/>
          <w:sz w:val="24"/>
          <w:szCs w:val="24"/>
        </w:rPr>
        <w:drawing>
          <wp:anchor distT="0" distB="0" distL="114300" distR="114300" simplePos="0" relativeHeight="251659264" behindDoc="1" locked="0" layoutInCell="1" allowOverlap="1">
            <wp:simplePos x="0" y="0"/>
            <wp:positionH relativeFrom="margin">
              <wp:posOffset>2844165</wp:posOffset>
            </wp:positionH>
            <wp:positionV relativeFrom="paragraph">
              <wp:posOffset>-377190</wp:posOffset>
            </wp:positionV>
            <wp:extent cx="530225" cy="664845"/>
            <wp:effectExtent l="0" t="0" r="3175" b="1905"/>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lum bright="-6000" contrast="18000"/>
                      <a:extLst>
                        <a:ext uri="{28A0092B-C50C-407E-A947-70E740481C1C}">
                          <a14:useLocalDpi xmlns="" xmlns:mc="http://schemas.openxmlformats.org/markup-compatibility/2006" xmlns:o="urn:schemas-microsoft-com:office:office" xmlns:v="urn:schemas-microsoft-com:vml" xmlns:w="http://schemas.openxmlformats.org/wordprocessingml/2006/main" xmlns:w10="urn:schemas-microsoft-com:office:word" xmlns:w14="http://schemas.microsoft.com/office/word/2010/wordml" xmlns:w15="http://schemas.microsoft.com/office/word/2012/wordml"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0225" cy="664845"/>
                    </a:xfrm>
                    <a:prstGeom prst="rect">
                      <a:avLst/>
                    </a:prstGeom>
                    <a:noFill/>
                  </pic:spPr>
                </pic:pic>
              </a:graphicData>
            </a:graphic>
          </wp:anchor>
        </w:drawing>
      </w:r>
    </w:p>
    <w:p>
      <w:pPr>
        <w:jc w:val="center"/>
        <w:rPr>
          <w:rFonts w:ascii="Times New Roman" w:hAnsi="Times New Roman"/>
          <w:sz w:val="24"/>
          <w:szCs w:val="24"/>
        </w:rPr>
      </w:pPr>
    </w:p>
    <w:p>
      <w:pPr>
        <w:pStyle w:val="ae"/>
        <w:spacing w:line="360" w:lineRule="auto"/>
        <w:jc w:val="center"/>
        <w:rPr>
          <w:rFonts w:ascii="Times New Roman" w:hAnsi="Times New Roman"/>
          <w:sz w:val="24"/>
          <w:szCs w:val="24"/>
        </w:rPr>
      </w:pPr>
      <w:r>
        <w:rPr>
          <w:rFonts w:ascii="Times New Roman" w:hAnsi="Times New Roman"/>
          <w:sz w:val="24"/>
          <w:szCs w:val="24"/>
        </w:rPr>
        <w:t>АДМИНИСТРАЦИЯ ЗАТО СЕВЕРСК</w:t>
      </w:r>
    </w:p>
    <w:p>
      <w:pPr>
        <w:pStyle w:val="ae"/>
        <w:spacing w:line="360" w:lineRule="auto"/>
        <w:jc w:val="center"/>
        <w:rPr>
          <w:rFonts w:ascii="Times New Roman" w:hAnsi="Times New Roman"/>
          <w:sz w:val="24"/>
          <w:szCs w:val="24"/>
        </w:rPr>
      </w:pPr>
      <w:r>
        <w:rPr>
          <w:rFonts w:ascii="Times New Roman" w:hAnsi="Times New Roman"/>
          <w:sz w:val="24"/>
          <w:szCs w:val="24"/>
        </w:rPr>
        <w:t>ФИНАНСОВОЕ УПРАВЛЕНИЕ</w:t>
      </w:r>
    </w:p>
    <w:p>
      <w:pPr>
        <w:pStyle w:val="ae"/>
        <w:spacing w:line="360" w:lineRule="auto"/>
        <w:jc w:val="center"/>
        <w:rPr>
          <w:rFonts w:ascii="Times New Roman" w:hAnsi="Times New Roman"/>
          <w:sz w:val="24"/>
          <w:szCs w:val="24"/>
        </w:rPr>
      </w:pPr>
      <w:r>
        <w:rPr>
          <w:rFonts w:ascii="Times New Roman" w:hAnsi="Times New Roman"/>
          <w:sz w:val="24"/>
          <w:szCs w:val="24"/>
        </w:rPr>
        <w:t>НАЧАЛЬНИК</w:t>
      </w:r>
    </w:p>
    <w:p>
      <w:pPr>
        <w:pStyle w:val="ae"/>
        <w:spacing w:line="360" w:lineRule="auto"/>
        <w:jc w:val="center"/>
        <w:rPr>
          <w:rFonts w:ascii="Times New Roman" w:hAnsi="Times New Roman"/>
          <w:sz w:val="24"/>
          <w:szCs w:val="24"/>
        </w:rPr>
      </w:pPr>
      <w:r>
        <w:rPr>
          <w:rFonts w:ascii="Times New Roman" w:hAnsi="Times New Roman"/>
          <w:sz w:val="24"/>
          <w:szCs w:val="24"/>
        </w:rPr>
        <w:t>ПРИКАЗ</w:t>
      </w:r>
    </w:p>
    <w:p>
      <w:pPr>
        <w:rPr>
          <w:rFonts w:ascii="Times New Roman" w:hAnsi="Times New Roman"/>
          <w:sz w:val="24"/>
          <w:szCs w:val="24"/>
        </w:rPr>
      </w:pPr>
    </w:p>
    <w:tbl>
      <w:tblPr>
        <w:tblW w:w="0" w:type="auto"/>
        <w:tblInd w:w="108" w:type="dxa"/>
        <w:tblLook w:val="01E0"/>
      </w:tblPr>
      <w:tblGrid>
        <w:gridCol w:w="2340"/>
        <w:gridCol w:w="5580"/>
        <w:gridCol w:w="1620"/>
      </w:tblGrid>
      <w:tr>
        <w:tc>
          <w:tcPr>
            <w:tcW w:w="2340" w:type="dxa"/>
            <w:tcBorders>
              <w:top w:val="nil"/>
              <w:left w:val="nil"/>
              <w:bottom w:val="single" w:sz="4" w:space="0" w:color="auto"/>
              <w:right w:val="nil"/>
            </w:tcBorders>
          </w:tcPr>
          <w:p>
            <w:pPr>
              <w:jc w:val="center"/>
              <w:rPr>
                <w:rFonts w:ascii="Times New Roman" w:hAnsi="Times New Roman"/>
                <w:sz w:val="24"/>
                <w:szCs w:val="24"/>
              </w:rPr>
            </w:pPr>
            <w:r>
              <w:rPr>
                <w:rFonts w:ascii="Times New Roman" w:hAnsi="Times New Roman"/>
                <w:sz w:val="24"/>
                <w:szCs w:val="24"/>
              </w:rPr>
              <w:t>24.10.2023</w:t>
            </w:r>
          </w:p>
        </w:tc>
        <w:tc>
          <w:tcPr>
            <w:tcW w:w="5580" w:type="dxa"/>
          </w:tcPr>
          <w:p>
            <w:pPr>
              <w:jc w:val="right"/>
              <w:rPr>
                <w:rFonts w:ascii="Times New Roman" w:hAnsi="Times New Roman"/>
                <w:sz w:val="24"/>
                <w:szCs w:val="24"/>
              </w:rPr>
            </w:pPr>
            <w:r>
              <w:rPr>
                <w:rFonts w:ascii="Times New Roman" w:hAnsi="Times New Roman"/>
                <w:sz w:val="24"/>
                <w:szCs w:val="24"/>
              </w:rPr>
              <w:t xml:space="preserve"> №</w:t>
            </w:r>
          </w:p>
        </w:tc>
        <w:tc>
          <w:tcPr>
            <w:tcW w:w="1620" w:type="dxa"/>
            <w:tcBorders>
              <w:top w:val="nil"/>
              <w:left w:val="nil"/>
              <w:bottom w:val="single" w:sz="4" w:space="0" w:color="auto"/>
              <w:right w:val="nil"/>
            </w:tcBorders>
          </w:tcPr>
          <w:p>
            <w:pPr>
              <w:jc w:val="center"/>
              <w:rPr>
                <w:rFonts w:ascii="Times New Roman" w:hAnsi="Times New Roman"/>
                <w:sz w:val="24"/>
                <w:szCs w:val="24"/>
              </w:rPr>
            </w:pPr>
            <w:r>
              <w:rPr>
                <w:rFonts w:ascii="Times New Roman" w:hAnsi="Times New Roman"/>
                <w:sz w:val="24"/>
                <w:szCs w:val="24"/>
              </w:rPr>
              <w:t>104</w:t>
            </w:r>
          </w:p>
        </w:tc>
      </w:tr>
    </w:tbl>
    <w:p>
      <w:pPr>
        <w:rPr>
          <w:rFonts w:ascii="Times New Roman" w:hAnsi="Times New Roman"/>
          <w:sz w:val="24"/>
          <w:szCs w:val="24"/>
        </w:rPr>
      </w:pPr>
    </w:p>
    <w:p>
      <w:pPr>
        <w:rPr>
          <w:rFonts w:ascii="Times New Roman" w:hAnsi="Times New Roman"/>
          <w:sz w:val="24"/>
          <w:szCs w:val="24"/>
        </w:rPr>
      </w:pPr>
    </w:p>
    <w:p>
      <w:pPr>
        <w:jc w:val="center"/>
        <w:rPr>
          <w:rFonts w:ascii="Times New Roman" w:hAnsi="Times New Roman"/>
          <w:sz w:val="24"/>
          <w:szCs w:val="24"/>
        </w:rPr>
      </w:pPr>
      <w:r>
        <w:rPr>
          <w:rFonts w:ascii="Times New Roman" w:hAnsi="Times New Roman"/>
          <w:sz w:val="24"/>
          <w:szCs w:val="24"/>
        </w:rPr>
        <w:t xml:space="preserve">Об утверждении типовой формы соглашения </w:t>
      </w:r>
      <w:r>
        <w:rPr>
          <w:rFonts w:ascii="Times New Roman" w:hAnsi="Times New Roman"/>
          <w:sz w:val="24"/>
          <w:szCs w:val="24"/>
        </w:rPr>
        <w:br/>
        <w:t>о финансовом обеспечении затрат, связанных с оказанием муниципальных услуг</w:t>
      </w:r>
      <w:r>
        <w:rPr>
          <w:rFonts w:ascii="Times New Roman" w:hAnsi="Times New Roman"/>
          <w:sz w:val="24"/>
          <w:szCs w:val="24"/>
        </w:rPr>
        <w:br/>
        <w:t xml:space="preserve">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w:t>
      </w:r>
      <w:r>
        <w:rPr>
          <w:rFonts w:ascii="Times New Roman" w:hAnsi="Times New Roman"/>
          <w:sz w:val="24"/>
          <w:szCs w:val="24"/>
        </w:rPr>
        <w:br/>
        <w:t>на получение муниципальной услуги в социальной сфере</w:t>
      </w:r>
    </w:p>
    <w:p>
      <w:pPr>
        <w:jc w:val="center"/>
        <w:rPr>
          <w:rFonts w:ascii="Times New Roman" w:hAnsi="Times New Roman"/>
          <w:caps/>
          <w:sz w:val="24"/>
          <w:szCs w:val="24"/>
        </w:rPr>
      </w:pPr>
    </w:p>
    <w:p>
      <w:pPr>
        <w:pStyle w:val="ConsPlusNormal"/>
        <w:ind w:firstLine="709"/>
        <w:contextualSpacing/>
        <w:jc w:val="both"/>
        <w:rPr>
          <w:szCs w:val="24"/>
        </w:rPr>
      </w:pPr>
      <w:r>
        <w:rPr>
          <w:color w:val="1A1A1A"/>
          <w:szCs w:val="24"/>
        </w:rPr>
        <w:t xml:space="preserve">В соответствии со статьей 78.4. Бюджетного Кодекса Российской Федерации, </w:t>
      </w:r>
      <w:r>
        <w:rPr>
          <w:color w:val="1A1A1A"/>
          <w:szCs w:val="24"/>
        </w:rPr>
        <w:br/>
      </w:r>
      <w:hyperlink r:id="rId9" w:history="1">
        <w:r>
          <w:rPr>
            <w:rFonts w:eastAsiaTheme="minorHAnsi"/>
            <w:szCs w:val="24"/>
            <w:lang w:eastAsia="en-US"/>
          </w:rPr>
          <w:t>статьей 21</w:t>
        </w:r>
      </w:hyperlink>
      <w:r>
        <w:rPr>
          <w:rFonts w:eastAsiaTheme="minorHAnsi"/>
          <w:szCs w:val="24"/>
          <w:lang w:eastAsia="en-US"/>
        </w:rPr>
        <w:t xml:space="preserve"> Федерального закона от 13.07.2020 № 189-ФЗ «О государственном (муниципальном) социальном заказе на оказание государственных (муниципальных) услуг </w:t>
      </w:r>
      <w:r>
        <w:rPr>
          <w:rFonts w:eastAsiaTheme="minorHAnsi"/>
          <w:szCs w:val="24"/>
          <w:lang w:eastAsia="en-US"/>
        </w:rPr>
        <w:br/>
        <w:t>в социальной сфере»</w:t>
      </w:r>
    </w:p>
    <w:p>
      <w:pPr>
        <w:shd w:val="clear" w:color="auto" w:fill="FFFFFF"/>
        <w:ind w:firstLine="708"/>
        <w:jc w:val="both"/>
        <w:rPr>
          <w:rFonts w:ascii="Times New Roman" w:hAnsi="Times New Roman"/>
          <w:color w:val="1A1A1A"/>
          <w:sz w:val="24"/>
          <w:szCs w:val="24"/>
        </w:rPr>
      </w:pPr>
    </w:p>
    <w:p>
      <w:pPr>
        <w:autoSpaceDE w:val="0"/>
        <w:autoSpaceDN w:val="0"/>
        <w:adjustRightInd w:val="0"/>
        <w:jc w:val="center"/>
        <w:rPr>
          <w:rFonts w:ascii="Times New Roman" w:hAnsi="Times New Roman"/>
          <w:caps/>
          <w:sz w:val="24"/>
          <w:szCs w:val="24"/>
        </w:rPr>
      </w:pPr>
    </w:p>
    <w:p>
      <w:pPr>
        <w:autoSpaceDE w:val="0"/>
        <w:autoSpaceDN w:val="0"/>
        <w:adjustRightInd w:val="0"/>
        <w:jc w:val="center"/>
        <w:rPr>
          <w:rFonts w:ascii="Times New Roman" w:hAnsi="Times New Roman"/>
          <w:caps/>
          <w:sz w:val="24"/>
          <w:szCs w:val="24"/>
        </w:rPr>
      </w:pPr>
      <w:r>
        <w:rPr>
          <w:rFonts w:ascii="Times New Roman" w:hAnsi="Times New Roman"/>
          <w:caps/>
          <w:sz w:val="24"/>
          <w:szCs w:val="24"/>
        </w:rPr>
        <w:t>приказываю:</w:t>
      </w:r>
    </w:p>
    <w:p>
      <w:pPr>
        <w:autoSpaceDE w:val="0"/>
        <w:autoSpaceDN w:val="0"/>
        <w:adjustRightInd w:val="0"/>
        <w:jc w:val="center"/>
        <w:rPr>
          <w:rFonts w:ascii="Times New Roman" w:hAnsi="Times New Roman"/>
          <w:caps/>
          <w:sz w:val="24"/>
          <w:szCs w:val="24"/>
        </w:rPr>
      </w:pPr>
    </w:p>
    <w:p>
      <w:pPr>
        <w:spacing w:after="120"/>
        <w:jc w:val="both"/>
        <w:rPr>
          <w:rFonts w:ascii="Times New Roman" w:hAnsi="Times New Roman"/>
          <w:sz w:val="24"/>
          <w:szCs w:val="24"/>
        </w:rPr>
      </w:pPr>
      <w:r>
        <w:rPr>
          <w:rFonts w:ascii="Times New Roman" w:hAnsi="Times New Roman"/>
          <w:sz w:val="24"/>
          <w:szCs w:val="24"/>
        </w:rPr>
        <w:tab/>
        <w:t xml:space="preserve">1. Утвердить прилагаемую типовую форму соглашения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w:t>
      </w:r>
      <w:r>
        <w:rPr>
          <w:rFonts w:ascii="Times New Roman" w:hAnsi="Times New Roman"/>
          <w:sz w:val="24"/>
          <w:szCs w:val="24"/>
        </w:rPr>
        <w:br/>
        <w:t xml:space="preserve">в соответствии с социальным сертификатом на получение муниципальной услуги </w:t>
      </w:r>
      <w:r>
        <w:rPr>
          <w:rFonts w:ascii="Times New Roman" w:hAnsi="Times New Roman"/>
          <w:sz w:val="24"/>
          <w:szCs w:val="24"/>
        </w:rPr>
        <w:br/>
        <w:t>в социальной сфере.</w:t>
      </w:r>
    </w:p>
    <w:p>
      <w:pPr>
        <w:autoSpaceDE w:val="0"/>
        <w:autoSpaceDN w:val="0"/>
        <w:adjustRightInd w:val="0"/>
        <w:ind w:firstLine="708"/>
        <w:contextualSpacing/>
        <w:jc w:val="both"/>
        <w:rPr>
          <w:rFonts w:ascii="Times New Roman" w:hAnsi="Times New Roman"/>
          <w:sz w:val="24"/>
          <w:szCs w:val="24"/>
        </w:rPr>
      </w:pPr>
      <w:r>
        <w:rPr>
          <w:rFonts w:ascii="Times New Roman" w:hAnsi="Times New Roman"/>
          <w:sz w:val="24"/>
          <w:szCs w:val="24"/>
        </w:rPr>
        <w:t xml:space="preserve">2. Разместить приказ на официальном сайте Администрации ЗАТО Северск </w:t>
      </w:r>
      <w:r>
        <w:rPr>
          <w:rFonts w:ascii="Times New Roman" w:hAnsi="Times New Roman"/>
          <w:sz w:val="24"/>
          <w:szCs w:val="24"/>
        </w:rPr>
        <w:br/>
        <w:t>в информационно-телекоммуникационной сети Интернет (</w:t>
      </w:r>
      <w:r>
        <w:rPr>
          <w:rFonts w:ascii="Times New Roman" w:hAnsi="Times New Roman"/>
          <w:sz w:val="24"/>
          <w:szCs w:val="24"/>
          <w:lang w:val="en-US"/>
        </w:rPr>
        <w:t>https</w:t>
      </w:r>
      <w:r>
        <w:rPr>
          <w:rFonts w:ascii="Times New Roman" w:hAnsi="Times New Roman"/>
          <w:sz w:val="24"/>
          <w:szCs w:val="24"/>
        </w:rPr>
        <w:t>://зато-северск.рф).</w:t>
      </w:r>
    </w:p>
    <w:p>
      <w:pPr>
        <w:pStyle w:val="a6"/>
        <w:ind w:firstLine="0"/>
        <w:jc w:val="left"/>
        <w:rPr>
          <w:sz w:val="24"/>
          <w:szCs w:val="24"/>
        </w:rPr>
      </w:pPr>
    </w:p>
    <w:p>
      <w:pPr>
        <w:pStyle w:val="a6"/>
        <w:ind w:firstLine="0"/>
        <w:jc w:val="left"/>
        <w:rPr>
          <w:sz w:val="24"/>
          <w:szCs w:val="24"/>
        </w:rPr>
      </w:pPr>
    </w:p>
    <w:p>
      <w:pPr>
        <w:pStyle w:val="a6"/>
        <w:ind w:firstLine="0"/>
        <w:jc w:val="left"/>
        <w:rPr>
          <w:sz w:val="24"/>
          <w:szCs w:val="24"/>
        </w:rPr>
      </w:pPr>
    </w:p>
    <w:p>
      <w:pPr>
        <w:pStyle w:val="a6"/>
        <w:ind w:firstLine="0"/>
        <w:jc w:val="right"/>
        <w:rPr>
          <w:sz w:val="24"/>
          <w:szCs w:val="24"/>
        </w:rPr>
      </w:pPr>
      <w:r>
        <w:rPr>
          <w:sz w:val="24"/>
          <w:szCs w:val="24"/>
        </w:rPr>
        <w:t>Л.И.Овчаренко</w:t>
      </w:r>
    </w:p>
    <w:p>
      <w:pPr>
        <w:pStyle w:val="a6"/>
        <w:ind w:firstLine="0"/>
        <w:jc w:val="left"/>
        <w:rPr>
          <w:sz w:val="24"/>
          <w:szCs w:val="24"/>
        </w:rPr>
      </w:pPr>
    </w:p>
    <w:p/>
    <w:p/>
    <w:p/>
    <w:p/>
    <w:p/>
    <w:p/>
    <w:p/>
    <w:p/>
    <w:p/>
    <w:p/>
    <w:p/>
    <w:p/>
    <w:p>
      <w:pPr>
        <w:spacing w:after="200" w:line="276" w:lineRule="auto"/>
      </w:pPr>
      <w:r>
        <w:br w:type="page"/>
      </w:r>
    </w:p>
    <w:p/>
    <w:p>
      <w:pPr>
        <w:jc w:val="center"/>
      </w:pPr>
    </w:p>
    <w:p/>
    <w:p/>
    <w:p/>
    <w:p/>
    <w:p/>
    <w:p/>
    <w:p/>
    <w:p>
      <w:pPr>
        <w:sectPr>
          <w:headerReference w:type="default" r:id="rId10"/>
          <w:footerReference w:type="default" r:id="rId11"/>
          <w:headerReference w:type="first" r:id="rId12"/>
          <w:footerReference w:type="first" r:id="rId13"/>
          <w:endnotePr>
            <w:numFmt w:val="decimal"/>
            <w:numRestart w:val="eachSect"/>
          </w:endnotePr>
          <w:type w:val="continuous"/>
          <w:pgSz w:w="11906" w:h="16838"/>
          <w:pgMar w:top="1134" w:right="707" w:bottom="1134" w:left="1560" w:header="708" w:footer="708" w:gutter="0"/>
          <w:pgNumType w:start="1"/>
          <w:cols w:space="708"/>
          <w:titlePg/>
          <w:docGrid w:linePitch="360"/>
        </w:sectPr>
      </w:pPr>
    </w:p>
    <w:p>
      <w:pPr>
        <w:ind w:left="5664" w:firstLine="708"/>
        <w:rPr>
          <w:rFonts w:ascii="Times New Roman" w:hAnsi="Times New Roman"/>
          <w:sz w:val="24"/>
          <w:szCs w:val="24"/>
        </w:rPr>
      </w:pPr>
    </w:p>
    <w:p>
      <w:pPr>
        <w:ind w:left="5664" w:firstLine="708"/>
        <w:rPr>
          <w:rFonts w:ascii="Times New Roman" w:hAnsi="Times New Roman"/>
          <w:sz w:val="24"/>
          <w:szCs w:val="24"/>
        </w:rPr>
      </w:pPr>
      <w:r>
        <w:rPr>
          <w:rFonts w:ascii="Times New Roman" w:hAnsi="Times New Roman"/>
          <w:sz w:val="24"/>
          <w:szCs w:val="24"/>
        </w:rPr>
        <w:t>Утверждена</w:t>
      </w:r>
    </w:p>
    <w:p>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приказом начальника </w:t>
      </w:r>
    </w:p>
    <w:p>
      <w:pPr>
        <w:ind w:left="6372"/>
        <w:rPr>
          <w:rFonts w:ascii="Times New Roman" w:hAnsi="Times New Roman"/>
          <w:sz w:val="24"/>
          <w:szCs w:val="24"/>
        </w:rPr>
      </w:pPr>
      <w:r>
        <w:rPr>
          <w:rFonts w:ascii="Times New Roman" w:hAnsi="Times New Roman"/>
          <w:sz w:val="24"/>
          <w:szCs w:val="24"/>
        </w:rPr>
        <w:t>Финансового управления</w:t>
      </w:r>
    </w:p>
    <w:p>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Администрации ЗАТО Северск</w:t>
      </w:r>
    </w:p>
    <w:p>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от ____________ № ___</w:t>
      </w:r>
    </w:p>
    <w:p>
      <w:pPr>
        <w:rPr>
          <w:rFonts w:ascii="Times New Roman" w:hAnsi="Times New Roman"/>
          <w:sz w:val="24"/>
          <w:szCs w:val="24"/>
        </w:rPr>
      </w:pPr>
    </w:p>
    <w:p>
      <w:pPr>
        <w:jc w:val="center"/>
        <w:rPr>
          <w:rFonts w:ascii="Times New Roman" w:hAnsi="Times New Roman"/>
          <w:sz w:val="24"/>
          <w:szCs w:val="24"/>
        </w:rPr>
      </w:pPr>
      <w:r>
        <w:rPr>
          <w:rFonts w:ascii="Times New Roman" w:hAnsi="Times New Roman"/>
          <w:sz w:val="24"/>
          <w:szCs w:val="24"/>
        </w:rPr>
        <w:t xml:space="preserve">ТИПОВАЯ ФОРМА </w:t>
      </w:r>
    </w:p>
    <w:p>
      <w:pPr>
        <w:jc w:val="center"/>
        <w:rPr>
          <w:rFonts w:ascii="Times New Roman" w:hAnsi="Times New Roman"/>
          <w:sz w:val="24"/>
          <w:szCs w:val="24"/>
        </w:rPr>
      </w:pPr>
      <w:r>
        <w:rPr>
          <w:rFonts w:ascii="Times New Roman" w:hAnsi="Times New Roman"/>
          <w:sz w:val="24"/>
          <w:szCs w:val="24"/>
        </w:rPr>
        <w:t xml:space="preserve">соглашения о финансовом обеспечении затрат, связанных с оказанием муниципальных услуг </w:t>
      </w:r>
      <w:r>
        <w:rPr>
          <w:rFonts w:ascii="Times New Roman" w:hAnsi="Times New Roman"/>
          <w:sz w:val="24"/>
          <w:szCs w:val="24"/>
        </w:rPr>
        <w:br/>
        <w:t xml:space="preserve">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w:t>
      </w:r>
      <w:r>
        <w:rPr>
          <w:rFonts w:ascii="Times New Roman" w:hAnsi="Times New Roman"/>
          <w:sz w:val="24"/>
          <w:szCs w:val="24"/>
        </w:rPr>
        <w:br/>
        <w:t>на получение муниципальной услуги в социальной сфере</w:t>
      </w:r>
    </w:p>
    <w:p>
      <w:pPr>
        <w:spacing w:after="1" w:line="200" w:lineRule="atLeast"/>
        <w:jc w:val="both"/>
        <w:rPr>
          <w:rFonts w:ascii="Times New Roman" w:hAnsi="Times New Roman"/>
          <w:sz w:val="24"/>
          <w:szCs w:val="24"/>
        </w:rPr>
      </w:pPr>
    </w:p>
    <w:p>
      <w:pPr>
        <w:spacing w:after="1" w:line="200" w:lineRule="atLeast"/>
        <w:jc w:val="both"/>
        <w:rPr>
          <w:rFonts w:ascii="Times New Roman" w:hAnsi="Times New Roman"/>
          <w:sz w:val="24"/>
          <w:szCs w:val="24"/>
        </w:rPr>
      </w:pPr>
      <w:r>
        <w:rPr>
          <w:rFonts w:ascii="Times New Roman" w:hAnsi="Times New Roman"/>
          <w:sz w:val="24"/>
          <w:szCs w:val="24"/>
        </w:rPr>
        <w:t>ЗАТО Северск</w:t>
      </w:r>
    </w:p>
    <w:p>
      <w:pPr>
        <w:spacing w:after="1" w:line="200" w:lineRule="atLeast"/>
        <w:jc w:val="both"/>
        <w:rPr>
          <w:rFonts w:ascii="Times New Roman" w:hAnsi="Times New Roman"/>
        </w:rPr>
      </w:pPr>
      <w:r>
        <w:rPr>
          <w:rFonts w:ascii="Times New Roman" w:hAnsi="Times New Roman"/>
          <w:sz w:val="24"/>
          <w:szCs w:val="24"/>
        </w:rPr>
        <w:t>«_____» ______________ 20___г.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rPr>
        <w:t xml:space="preserve">№______________________ </w:t>
      </w:r>
    </w:p>
    <w:p>
      <w:pPr>
        <w:spacing w:after="1" w:line="200" w:lineRule="atLeast"/>
        <w:ind w:firstLine="567"/>
        <w:jc w:val="both"/>
        <w:rPr>
          <w:rFonts w:ascii="Times New Roman" w:hAnsi="Times New Roman"/>
          <w:sz w:val="24"/>
          <w:szCs w:val="24"/>
          <w:vertAlign w:val="superscript"/>
        </w:rPr>
      </w:pPr>
      <w:r>
        <w:rPr>
          <w:rFonts w:ascii="Times New Roman" w:hAnsi="Times New Roman"/>
          <w:sz w:val="24"/>
          <w:szCs w:val="24"/>
          <w:vertAlign w:val="superscript"/>
        </w:rPr>
        <w:t xml:space="preserve">(дата заключения соглашения) </w:t>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t>(номер соглашения)</w:t>
      </w:r>
    </w:p>
    <w:p>
      <w:pPr>
        <w:spacing w:after="1" w:line="200" w:lineRule="atLeast"/>
        <w:ind w:left="426" w:firstLine="7"/>
        <w:jc w:val="both"/>
        <w:rPr>
          <w:rFonts w:ascii="Times New Roman" w:hAnsi="Times New Roman"/>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________________________________________________________________________________,</w:t>
      </w:r>
    </w:p>
    <w:p>
      <w:pPr>
        <w:widowControl w:val="0"/>
        <w:autoSpaceDE w:val="0"/>
        <w:autoSpaceDN w:val="0"/>
        <w:adjustRightInd w:val="0"/>
        <w:spacing w:after="120"/>
        <w:jc w:val="center"/>
        <w:rPr>
          <w:rFonts w:ascii="Times New Roman" w:hAnsi="Times New Roman"/>
          <w:sz w:val="16"/>
          <w:szCs w:val="16"/>
        </w:rPr>
      </w:pPr>
      <w:r>
        <w:rPr>
          <w:rFonts w:ascii="Times New Roman" w:hAnsi="Times New Roman"/>
          <w:sz w:val="16"/>
          <w:szCs w:val="16"/>
        </w:rPr>
        <w:t xml:space="preserve">(наименование органа, утвердившего муниципальный социальный заказ на оказание муниципальных услуг в социальной сфере </w:t>
      </w:r>
      <w:r>
        <w:rPr>
          <w:rFonts w:ascii="Times New Roman" w:hAnsi="Times New Roman"/>
          <w:sz w:val="16"/>
          <w:szCs w:val="16"/>
        </w:rPr>
        <w:br/>
        <w:t>(далее – муниципальный социальный заказ))</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которому(ой), как получателю средств бюджета ЗАТО Северск доведены лимиты бюджетных обязательств на предоставление субсидий юридическим лицам (за исключением муниципальных учреждений),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именуемый в дальнейшем «Уполномоченный орган», </w:t>
      </w:r>
      <w:r>
        <w:rPr>
          <w:rFonts w:ascii="Times New Roman" w:hAnsi="Times New Roman"/>
          <w:sz w:val="24"/>
          <w:szCs w:val="24"/>
        </w:rPr>
        <w:br/>
        <w:t>в лице ___________________________________________________________________________,</w:t>
      </w:r>
    </w:p>
    <w:p>
      <w:pPr>
        <w:widowControl w:val="0"/>
        <w:tabs>
          <w:tab w:val="left" w:pos="709"/>
        </w:tabs>
        <w:autoSpaceDE w:val="0"/>
        <w:autoSpaceDN w:val="0"/>
        <w:adjustRightInd w:val="0"/>
        <w:spacing w:after="120"/>
        <w:ind w:left="709"/>
        <w:jc w:val="center"/>
        <w:rPr>
          <w:rFonts w:ascii="Times New Roman" w:hAnsi="Times New Roman"/>
          <w:sz w:val="16"/>
          <w:szCs w:val="16"/>
        </w:rPr>
      </w:pPr>
      <w:r>
        <w:rPr>
          <w:rFonts w:ascii="Times New Roman" w:hAnsi="Times New Roman"/>
          <w:sz w:val="16"/>
          <w:szCs w:val="16"/>
        </w:rPr>
        <w:t xml:space="preserve">(наименование должности, а также фамилия, имя, отчество (при наличии) руководителя </w:t>
      </w:r>
      <w:r>
        <w:rPr>
          <w:rFonts w:ascii="Times New Roman" w:hAnsi="Times New Roman"/>
          <w:sz w:val="16"/>
          <w:szCs w:val="16"/>
        </w:rPr>
        <w:br/>
        <w:t>Уполномоченного органа (уполномоченного им лица))</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действующего на основании</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_________________________________________________________________________________,</w:t>
      </w:r>
    </w:p>
    <w:p>
      <w:pPr>
        <w:spacing w:after="120" w:line="240" w:lineRule="atLeast"/>
        <w:jc w:val="center"/>
        <w:rPr>
          <w:rFonts w:ascii="Times New Roman" w:hAnsi="Times New Roman"/>
          <w:sz w:val="24"/>
          <w:szCs w:val="24"/>
          <w:vertAlign w:val="superscript"/>
        </w:rPr>
      </w:pPr>
      <w:r>
        <w:rPr>
          <w:rFonts w:ascii="Times New Roman" w:hAnsi="Times New Roman"/>
          <w:sz w:val="24"/>
          <w:szCs w:val="24"/>
          <w:vertAlign w:val="superscript"/>
        </w:rPr>
        <w:t>(реквизиты учредительного документа (положения) Уполномоченного органа, доверенности, приказа или иного документа, удостоверяющего полномочия)</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и _______________________________________________________________________________,</w:t>
      </w:r>
    </w:p>
    <w:p>
      <w:pPr>
        <w:widowControl w:val="0"/>
        <w:autoSpaceDE w:val="0"/>
        <w:autoSpaceDN w:val="0"/>
        <w:adjustRightInd w:val="0"/>
        <w:spacing w:after="120"/>
        <w:ind w:left="142"/>
        <w:jc w:val="center"/>
        <w:rPr>
          <w:rFonts w:ascii="Times New Roman" w:hAnsi="Times New Roman"/>
          <w:sz w:val="16"/>
          <w:szCs w:val="16"/>
        </w:rPr>
      </w:pPr>
      <w:r>
        <w:rPr>
          <w:rFonts w:ascii="Times New Roman" w:hAnsi="Times New Roman"/>
          <w:sz w:val="16"/>
          <w:szCs w:val="16"/>
        </w:rPr>
        <w:t xml:space="preserve">(наименование юридического лица (за исключением муниципальных учреждений), </w:t>
      </w:r>
      <w:r>
        <w:rPr>
          <w:rFonts w:ascii="Times New Roman" w:hAnsi="Times New Roman"/>
          <w:sz w:val="16"/>
          <w:szCs w:val="16"/>
        </w:rPr>
        <w:br/>
        <w:t>фамилия, имя, отчество (при наличии) индивидуального предпринимателя или физического лица)</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именуемое в дальнейшем «Исполнитель», в лице </w:t>
      </w:r>
    </w:p>
    <w:p>
      <w:pPr>
        <w:widowControl w:val="0"/>
        <w:autoSpaceDE w:val="0"/>
        <w:autoSpaceDN w:val="0"/>
        <w:adjustRightInd w:val="0"/>
        <w:spacing w:after="120"/>
        <w:jc w:val="center"/>
        <w:rPr>
          <w:rFonts w:ascii="Times New Roman" w:hAnsi="Times New Roman"/>
          <w:sz w:val="24"/>
          <w:szCs w:val="24"/>
        </w:rPr>
      </w:pPr>
      <w:r>
        <w:rPr>
          <w:rFonts w:ascii="Times New Roman" w:hAnsi="Times New Roman"/>
          <w:sz w:val="24"/>
          <w:szCs w:val="24"/>
        </w:rPr>
        <w:t>_________________________________________________________________________________,</w:t>
      </w:r>
      <w:r>
        <w:rPr>
          <w:rFonts w:ascii="Times New Roman" w:hAnsi="Times New Roman"/>
          <w:sz w:val="24"/>
          <w:szCs w:val="24"/>
        </w:rPr>
        <w:br/>
      </w:r>
      <w:r>
        <w:rPr>
          <w:rFonts w:ascii="Times New Roman" w:hAnsi="Times New Roman"/>
          <w:sz w:val="16"/>
          <w:szCs w:val="16"/>
        </w:rPr>
        <w:t>(наименование должности, фамилия, имя, отчество (при наличии) лица, представляющего Исполнителя, или уполномоченного им лица, фамилия, имя, отчество (при наличии) индивидуального предпринимателя или физического лица – производителя товаров работ, услуг)</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действующего на основании________________________________________________________,</w:t>
      </w:r>
    </w:p>
    <w:p>
      <w:pPr>
        <w:widowControl w:val="0"/>
        <w:autoSpaceDE w:val="0"/>
        <w:autoSpaceDN w:val="0"/>
        <w:adjustRightInd w:val="0"/>
        <w:spacing w:after="120"/>
        <w:ind w:left="2977"/>
        <w:jc w:val="center"/>
        <w:rPr>
          <w:rFonts w:ascii="Times New Roman" w:hAnsi="Times New Roman"/>
          <w:sz w:val="16"/>
          <w:szCs w:val="16"/>
        </w:rPr>
      </w:pPr>
      <w:r>
        <w:rPr>
          <w:rFonts w:ascii="Times New Roman" w:hAnsi="Times New Roman"/>
          <w:sz w:val="16"/>
          <w:szCs w:val="16"/>
        </w:rPr>
        <w:t xml:space="preserve">(реквизиты устава юридического лица, (за исключением муниципальных учреждений), </w:t>
      </w:r>
      <w:r>
        <w:rPr>
          <w:rFonts w:ascii="Times New Roman" w:hAnsi="Times New Roman"/>
          <w:sz w:val="16"/>
          <w:szCs w:val="16"/>
        </w:rPr>
        <w:br/>
        <w:t>свидетельства о государственной регистрации индивидуального предпринимателя, доверенности)</w:t>
      </w:r>
    </w:p>
    <w:p>
      <w:pPr>
        <w:spacing w:after="1" w:line="200" w:lineRule="atLeast"/>
        <w:jc w:val="both"/>
        <w:rPr>
          <w:rFonts w:ascii="Times New Roman" w:hAnsi="Times New Roman"/>
          <w:sz w:val="24"/>
          <w:szCs w:val="24"/>
        </w:rPr>
      </w:pPr>
      <w:r>
        <w:rPr>
          <w:rFonts w:ascii="Times New Roman" w:hAnsi="Times New Roman"/>
          <w:sz w:val="24"/>
          <w:szCs w:val="24"/>
        </w:rPr>
        <w:t xml:space="preserve">далее именуемые «Стороны», в соответствии с пунктом 3 части 1 статьи 78.4 Бюджетного кодекса Российской Федерации, Федеральным законом от 13.07.2020 № 189-ФЗ </w:t>
      </w:r>
      <w:r>
        <w:rPr>
          <w:rFonts w:ascii="Times New Roman" w:hAnsi="Times New Roman"/>
          <w:sz w:val="24"/>
          <w:szCs w:val="24"/>
        </w:rPr>
        <w:br/>
        <w:t xml:space="preserve">«О государственном (муниципальном) социальном заказе на оказание государственных (муниципальных) услуг в социальной сфере» (далее - Федеральный закон), Порядком предоставления субсидии юридическим лицам, индивидуальным предпринимателям, физическим лицам – производителям товаров, работ, услуг на оплату соглашения </w:t>
      </w:r>
      <w:r>
        <w:rPr>
          <w:rFonts w:ascii="Times New Roman" w:hAnsi="Times New Roman"/>
          <w:sz w:val="24"/>
          <w:szCs w:val="24"/>
        </w:rPr>
        <w:br/>
        <w:t xml:space="preserve">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утвержденным постановлением Администрации </w:t>
      </w:r>
      <w:r>
        <w:rPr>
          <w:rFonts w:ascii="Times New Roman" w:hAnsi="Times New Roman"/>
          <w:sz w:val="24"/>
          <w:szCs w:val="24"/>
        </w:rPr>
        <w:lastRenderedPageBreak/>
        <w:t xml:space="preserve">ЗАТО Северск от 09.10.2023 № 1908-па (далее – Порядок предоставления субсидии), заключили Соглашение о нижеследующем. </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rPr>
      </w:pPr>
      <w:bookmarkStart w:id="0" w:name="Par103"/>
      <w:bookmarkEnd w:id="0"/>
      <w:r>
        <w:rPr>
          <w:rFonts w:ascii="Times New Roman" w:hAnsi="Times New Roman"/>
          <w:sz w:val="24"/>
          <w:szCs w:val="24"/>
        </w:rPr>
        <w:t>I. Предмет Соглашения</w:t>
      </w:r>
    </w:p>
    <w:p>
      <w:pPr>
        <w:widowControl w:val="0"/>
        <w:autoSpaceDE w:val="0"/>
        <w:autoSpaceDN w:val="0"/>
        <w:adjustRightInd w:val="0"/>
        <w:jc w:val="both"/>
        <w:rPr>
          <w:rFonts w:ascii="Times New Roman" w:hAnsi="Times New Roman"/>
          <w:sz w:val="24"/>
          <w:szCs w:val="24"/>
        </w:rPr>
      </w:pPr>
    </w:p>
    <w:p>
      <w:pPr>
        <w:spacing w:after="120"/>
        <w:ind w:firstLine="709"/>
        <w:jc w:val="both"/>
        <w:rPr>
          <w:rFonts w:ascii="Times New Roman" w:hAnsi="Times New Roman"/>
          <w:sz w:val="24"/>
          <w:szCs w:val="24"/>
        </w:rPr>
      </w:pPr>
      <w:bookmarkStart w:id="1" w:name="Par105"/>
      <w:bookmarkEnd w:id="1"/>
      <w:r>
        <w:rPr>
          <w:rFonts w:ascii="Times New Roman" w:hAnsi="Times New Roman"/>
          <w:sz w:val="24"/>
          <w:szCs w:val="24"/>
        </w:rPr>
        <w:t xml:space="preserve">1.1. Предметом Соглашения является предоставление Исполнителю из бюджета ЗАТО Северск в 20__ году/20__ - 20__ годах </w:t>
      </w:r>
      <w:r>
        <w:rPr>
          <w:rFonts w:ascii="Times New Roman" w:hAnsi="Times New Roman"/>
          <w:sz w:val="24"/>
          <w:szCs w:val="24"/>
          <w:vertAlign w:val="superscript"/>
        </w:rPr>
        <w:t>&lt;1&gt;</w:t>
      </w:r>
      <w:r>
        <w:rPr>
          <w:rFonts w:ascii="Times New Roman" w:hAnsi="Times New Roman"/>
          <w:sz w:val="24"/>
          <w:szCs w:val="24"/>
        </w:rPr>
        <w:t xml:space="preserve"> субсидии в целях финансового обеспечения муниципального социального заказа от «____» ____________ 20__ года № _____ на оплату оказания муниципальной(ых) услуги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(далее – Услуги (Услуг), включенной(ых) в указанный муниципальный социальный заказ (далее – Субсидия) в рамках реализации муниципальной программы «Развитие образования в ЗАТО Северск».</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1.2. Оказание Услуги (Услуг) осуществляется в соответствии с условиями оказания Услуги (Услуг), указанными в Приложении № 1, являющимся неотъемлемой частью Соглашения,</w:t>
      </w:r>
      <w:r>
        <w:rPr>
          <w:rFonts w:ascii="Times New Roman" w:hAnsi="Times New Roman"/>
        </w:rPr>
        <w:t xml:space="preserve"> </w:t>
      </w:r>
      <w:r>
        <w:rPr>
          <w:rFonts w:ascii="Times New Roman" w:hAnsi="Times New Roman"/>
          <w:sz w:val="24"/>
          <w:szCs w:val="24"/>
        </w:rPr>
        <w:t xml:space="preserve">в период с ____________по____________ </w:t>
      </w:r>
      <w:r>
        <w:rPr>
          <w:rFonts w:ascii="Times New Roman" w:hAnsi="Times New Roman"/>
          <w:sz w:val="24"/>
          <w:szCs w:val="24"/>
          <w:vertAlign w:val="superscript"/>
        </w:rPr>
        <w:t>&lt;1&gt;.</w:t>
      </w:r>
    </w:p>
    <w:p>
      <w:pPr>
        <w:widowControl w:val="0"/>
        <w:autoSpaceDE w:val="0"/>
        <w:autoSpaceDN w:val="0"/>
        <w:adjustRightInd w:val="0"/>
        <w:spacing w:after="120"/>
        <w:ind w:left="2977"/>
        <w:jc w:val="both"/>
        <w:rPr>
          <w:rFonts w:ascii="Times New Roman" w:hAnsi="Times New Roman"/>
          <w:vertAlign w:val="superscript"/>
        </w:rPr>
      </w:pPr>
      <w:r>
        <w:rPr>
          <w:rFonts w:ascii="Times New Roman" w:hAnsi="Times New Roman"/>
          <w:vertAlign w:val="superscript"/>
        </w:rPr>
        <w:t>(ДД.ММ.ГГ)</w:t>
      </w:r>
      <w:r>
        <w:rPr>
          <w:rFonts w:ascii="Times New Roman" w:hAnsi="Times New Roman"/>
          <w:vertAlign w:val="superscript"/>
        </w:rPr>
        <w:tab/>
        <w:t xml:space="preserve">         (ДД.ММ.ГГ) </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1.3. Оказание Услуги (Услуг) осуществляется в соответствии с Требованиями </w:t>
      </w:r>
      <w:r>
        <w:rPr>
          <w:rFonts w:ascii="Times New Roman" w:hAnsi="Times New Roman"/>
          <w:sz w:val="24"/>
          <w:szCs w:val="24"/>
        </w:rPr>
        <w:br/>
        <w:t>к условиям и порядку оказания муниципальных услуг в социальной сфере по реализации дополнительных общеразвивающих программ, утверждёнными приказом начальника Управления образования Администрации ЗАТО Северск № 465 от 30.08.2023 (далее - Требования к условиям и порядку оказания муниципальных услуг в социальной сфере).</w:t>
      </w:r>
    </w:p>
    <w:p>
      <w:pPr>
        <w:widowControl w:val="0"/>
        <w:autoSpaceDE w:val="0"/>
        <w:autoSpaceDN w:val="0"/>
        <w:adjustRightInd w:val="0"/>
        <w:jc w:val="center"/>
        <w:outlineLvl w:val="1"/>
        <w:rPr>
          <w:rFonts w:ascii="Times New Roman" w:hAnsi="Times New Roman"/>
          <w:sz w:val="24"/>
          <w:szCs w:val="24"/>
        </w:rPr>
      </w:pPr>
      <w:bookmarkStart w:id="2" w:name="Par109"/>
      <w:bookmarkEnd w:id="2"/>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II. Условия предоставления Субсидии.</w:t>
      </w:r>
    </w:p>
    <w:p>
      <w:pPr>
        <w:widowControl w:val="0"/>
        <w:autoSpaceDE w:val="0"/>
        <w:autoSpaceDN w:val="0"/>
        <w:adjustRightInd w:val="0"/>
        <w:jc w:val="center"/>
        <w:outlineLvl w:val="1"/>
        <w:rPr>
          <w:rFonts w:ascii="Times New Roman" w:hAnsi="Times New Roman"/>
          <w:sz w:val="24"/>
          <w:szCs w:val="24"/>
        </w:rPr>
      </w:pPr>
    </w:p>
    <w:p>
      <w:pPr>
        <w:widowControl w:val="0"/>
        <w:autoSpaceDE w:val="0"/>
        <w:autoSpaceDN w:val="0"/>
        <w:adjustRightInd w:val="0"/>
        <w:spacing w:after="120"/>
        <w:ind w:firstLine="709"/>
        <w:jc w:val="both"/>
        <w:rPr>
          <w:rFonts w:ascii="Times New Roman" w:hAnsi="Times New Roman"/>
          <w:sz w:val="24"/>
          <w:szCs w:val="24"/>
        </w:rPr>
      </w:pPr>
      <w:bookmarkStart w:id="3" w:name="Par112"/>
      <w:bookmarkEnd w:id="3"/>
      <w:r>
        <w:rPr>
          <w:rFonts w:ascii="Times New Roman" w:hAnsi="Times New Roman"/>
          <w:sz w:val="24"/>
          <w:szCs w:val="24"/>
        </w:rPr>
        <w:t>2.1. Субсидия предоставляется Исполнителю на оказание Услуги (Услуг), определенной(ых) пунктом 1.1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2.2. Субсидия предоставляется в целях финансового обеспечения затрат в соответствии </w:t>
      </w:r>
      <w:r>
        <w:rPr>
          <w:rFonts w:ascii="Times New Roman" w:hAnsi="Times New Roman"/>
          <w:sz w:val="24"/>
          <w:szCs w:val="24"/>
        </w:rPr>
        <w:br/>
        <w:t>с Порядком предоставления субсидии.</w:t>
      </w:r>
    </w:p>
    <w:p>
      <w:pPr>
        <w:widowControl w:val="0"/>
        <w:autoSpaceDE w:val="0"/>
        <w:autoSpaceDN w:val="0"/>
        <w:adjustRightInd w:val="0"/>
        <w:spacing w:after="120"/>
        <w:ind w:firstLine="709"/>
        <w:jc w:val="both"/>
        <w:rPr>
          <w:rFonts w:ascii="Times New Roman" w:hAnsi="Times New Roman"/>
          <w:sz w:val="24"/>
          <w:szCs w:val="24"/>
        </w:rPr>
      </w:pPr>
      <w:bookmarkStart w:id="4" w:name="Par113"/>
      <w:bookmarkEnd w:id="4"/>
      <w:r>
        <w:rPr>
          <w:rFonts w:ascii="Times New Roman" w:hAnsi="Times New Roman"/>
          <w:sz w:val="24"/>
          <w:szCs w:val="24"/>
        </w:rPr>
        <w:t xml:space="preserve">2.3. Субсидия предоставляется в пределах лимитов бюджетных обязательств, доведенных Уполномоченному органу как получателю средств бюджета ЗАТО Северск </w:t>
      </w:r>
      <w:r>
        <w:rPr>
          <w:rFonts w:ascii="Times New Roman" w:hAnsi="Times New Roman"/>
          <w:sz w:val="24"/>
          <w:szCs w:val="24"/>
        </w:rPr>
        <w:br/>
        <w:t>по кодам классификации расходов бюджетов Российской Федерации (далее - коды БК).</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2.4. Субсидия предоставляется Исполнителю в размере, который определяется Уполномоченным органом в формируемом им расчёте размера Субсидии по форме, определенной в составе Приложения № 2 к Соглашению, являющемуся неотъемлемой частью Соглашения, как произведение значения нормативных затрат на оказание Услуги (Услуг) и объёма оказания Услуги (Услуг), подлежащих оказанию Исполнителем потребителям услуг, в соответствии с информацией, включенной в реестр потребителей услуг, имеющих право на получение государственной услуги в социальной сфере в соответствии с социальным сертификатом, формируемым в соответствии с частью 3 статьи 20 Федерального закона (далее - реестр потребителей).</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2.5. Условиями предоставления Субсидии являются: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2.5.1 согласие Исполнителя на осуществление Уполномоченным органом и органами муниципального финансового контроля проверок соблюдения им условий, установленных Соглашением, выраженное путем подписания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2.5.2 запрет на заключение Исполнителем с иными лицами договоров, предметом которых является оказание Услуги (Услуг), являющихся предметом Соглашения, если иное </w:t>
      </w:r>
      <w:r>
        <w:rPr>
          <w:rFonts w:ascii="Times New Roman" w:hAnsi="Times New Roman"/>
          <w:sz w:val="24"/>
          <w:szCs w:val="24"/>
        </w:rPr>
        <w:br/>
        <w:t>не установлено федеральными законами.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2.6. Иные условия предоставления Субсидии: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2.6.1 _______________________________________________________;</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2.6.2 _______________________________________________________.</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III. Порядок перечисления Субсидии</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spacing w:after="120"/>
        <w:ind w:firstLine="709"/>
        <w:jc w:val="both"/>
        <w:rPr>
          <w:rFonts w:ascii="Times New Roman" w:hAnsi="Times New Roman"/>
          <w:sz w:val="24"/>
          <w:szCs w:val="24"/>
        </w:rPr>
      </w:pPr>
      <w:bookmarkStart w:id="5" w:name="Par127"/>
      <w:bookmarkEnd w:id="5"/>
      <w:r>
        <w:rPr>
          <w:rFonts w:ascii="Times New Roman" w:hAnsi="Times New Roman"/>
          <w:sz w:val="24"/>
          <w:szCs w:val="24"/>
        </w:rPr>
        <w:t>3.1. Перечисление Субсидии осуществляется в соответствии с бюджетным законодательством Российской Федерации:</w:t>
      </w:r>
    </w:p>
    <w:p>
      <w:pPr>
        <w:spacing w:after="1" w:line="200" w:lineRule="atLeast"/>
        <w:ind w:firstLine="708"/>
        <w:jc w:val="both"/>
        <w:rPr>
          <w:rFonts w:ascii="Times New Roman" w:hAnsi="Times New Roman"/>
          <w:sz w:val="24"/>
          <w:szCs w:val="24"/>
        </w:rPr>
      </w:pPr>
      <w:bookmarkStart w:id="6" w:name="Par130"/>
      <w:bookmarkEnd w:id="6"/>
      <w:r>
        <w:rPr>
          <w:rFonts w:ascii="Times New Roman" w:hAnsi="Times New Roman"/>
          <w:sz w:val="24"/>
          <w:szCs w:val="24"/>
        </w:rPr>
        <w:t xml:space="preserve">3.1.1 на счет Исполнителя, ___________________________________________________, </w:t>
      </w:r>
    </w:p>
    <w:p>
      <w:pPr>
        <w:spacing w:after="1" w:line="200" w:lineRule="atLeast"/>
        <w:ind w:left="3544"/>
        <w:jc w:val="center"/>
        <w:rPr>
          <w:rFonts w:ascii="Times New Roman" w:hAnsi="Times New Roman"/>
          <w:sz w:val="24"/>
          <w:szCs w:val="24"/>
          <w:vertAlign w:val="superscript"/>
        </w:rPr>
      </w:pPr>
      <w:r>
        <w:rPr>
          <w:rFonts w:ascii="Times New Roman" w:hAnsi="Times New Roman"/>
          <w:sz w:val="24"/>
          <w:szCs w:val="24"/>
          <w:vertAlign w:val="superscript"/>
        </w:rPr>
        <w:t>(реквизиты счета Исполнителя)</w:t>
      </w:r>
    </w:p>
    <w:p>
      <w:pPr>
        <w:spacing w:after="1" w:line="200" w:lineRule="atLeast"/>
        <w:jc w:val="both"/>
        <w:rPr>
          <w:rFonts w:ascii="Times New Roman" w:hAnsi="Times New Roman"/>
          <w:sz w:val="24"/>
          <w:szCs w:val="24"/>
        </w:rPr>
      </w:pPr>
      <w:r>
        <w:rPr>
          <w:rFonts w:ascii="Times New Roman" w:hAnsi="Times New Roman"/>
          <w:sz w:val="24"/>
          <w:szCs w:val="24"/>
        </w:rPr>
        <w:t>открытый в ______________________________________________________________________,</w:t>
      </w:r>
    </w:p>
    <w:p>
      <w:pPr>
        <w:spacing w:after="120"/>
        <w:ind w:left="1276"/>
        <w:jc w:val="center"/>
        <w:rPr>
          <w:rFonts w:ascii="Times New Roman" w:hAnsi="Times New Roman"/>
          <w:sz w:val="16"/>
          <w:szCs w:val="16"/>
        </w:rPr>
      </w:pPr>
      <w:r>
        <w:rPr>
          <w:rFonts w:ascii="Times New Roman" w:hAnsi="Times New Roman"/>
          <w:sz w:val="16"/>
          <w:szCs w:val="16"/>
        </w:rPr>
        <w:t xml:space="preserve">(наименование финансового органа, территориального органа Федерального казначейства, </w:t>
      </w:r>
      <w:r>
        <w:rPr>
          <w:rFonts w:ascii="Times New Roman" w:hAnsi="Times New Roman"/>
          <w:sz w:val="16"/>
          <w:szCs w:val="16"/>
        </w:rPr>
        <w:br/>
        <w:t>учреждения Центрального Банка Российской Федерации или кредитной организации)</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 xml:space="preserve">3.1.2 в соответствии планом-графиком перечисления Субсидии, установленным в расчёте, формируемом Уполномоченным органом в составе Приложения № 2 к Соглашению, являющимся неотъемлемой частью Соглашения. </w:t>
      </w:r>
    </w:p>
    <w:p>
      <w:pPr>
        <w:widowControl w:val="0"/>
        <w:autoSpaceDE w:val="0"/>
        <w:autoSpaceDN w:val="0"/>
        <w:adjustRightInd w:val="0"/>
        <w:jc w:val="both"/>
        <w:rPr>
          <w:rFonts w:ascii="Times New Roman" w:hAnsi="Times New Roman"/>
          <w:sz w:val="24"/>
          <w:szCs w:val="24"/>
        </w:rPr>
      </w:pPr>
      <w:bookmarkStart w:id="7" w:name="Par187"/>
      <w:bookmarkStart w:id="8" w:name="Par193"/>
      <w:bookmarkEnd w:id="7"/>
      <w:bookmarkEnd w:id="8"/>
    </w:p>
    <w:p>
      <w:pPr>
        <w:widowControl w:val="0"/>
        <w:autoSpaceDE w:val="0"/>
        <w:autoSpaceDN w:val="0"/>
        <w:adjustRightInd w:val="0"/>
        <w:jc w:val="center"/>
        <w:outlineLvl w:val="1"/>
        <w:rPr>
          <w:rFonts w:ascii="Times New Roman" w:hAnsi="Times New Roman"/>
          <w:sz w:val="24"/>
          <w:szCs w:val="24"/>
        </w:rPr>
      </w:pPr>
      <w:bookmarkStart w:id="9" w:name="Par139"/>
      <w:bookmarkEnd w:id="9"/>
      <w:r>
        <w:rPr>
          <w:rFonts w:ascii="Times New Roman" w:hAnsi="Times New Roman"/>
          <w:sz w:val="24"/>
          <w:szCs w:val="24"/>
        </w:rPr>
        <w:t>IV. Взаимодействие Сторон</w:t>
      </w:r>
    </w:p>
    <w:p>
      <w:pPr>
        <w:widowControl w:val="0"/>
        <w:autoSpaceDE w:val="0"/>
        <w:autoSpaceDN w:val="0"/>
        <w:adjustRightInd w:val="0"/>
        <w:ind w:firstLine="709"/>
        <w:jc w:val="both"/>
        <w:rPr>
          <w:rFonts w:ascii="Times New Roman" w:hAnsi="Times New Roman"/>
          <w:sz w:val="24"/>
          <w:szCs w:val="24"/>
        </w:rPr>
      </w:pP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 Уполномоченный орган обязуется: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4.1.1 представлять Исполнителю следующую информацию, необходимую для оказания Услуги (Услуг)</w:t>
      </w:r>
      <w:r>
        <w:rPr>
          <w:rStyle w:val="af7"/>
          <w:rFonts w:ascii="Times New Roman" w:hAnsi="Times New Roman"/>
          <w:sz w:val="24"/>
          <w:szCs w:val="24"/>
        </w:rPr>
        <w:t xml:space="preserve"> </w:t>
      </w:r>
      <w:r>
        <w:rPr>
          <w:rFonts w:ascii="Times New Roman" w:hAnsi="Times New Roman"/>
          <w:sz w:val="24"/>
          <w:szCs w:val="24"/>
          <w:vertAlign w:val="superscript"/>
        </w:rPr>
        <w:t>&lt;2&gt;</w:t>
      </w:r>
      <w:r>
        <w:rPr>
          <w:rFonts w:ascii="Times New Roman"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4.1.1.1 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4.1.1.2 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4.1.2 обеспечить предоставление Субсидии в объёме, определенном в соответствии </w:t>
      </w:r>
      <w:r>
        <w:rPr>
          <w:rFonts w:ascii="Times New Roman" w:hAnsi="Times New Roman"/>
          <w:sz w:val="24"/>
          <w:szCs w:val="24"/>
        </w:rPr>
        <w:br/>
        <w:t xml:space="preserve">с </w:t>
      </w:r>
      <w:hyperlink w:anchor="Par109" w:tooltip="II. Порядок, условия предоставления Субсидии и финансовое" w:history="1">
        <w:r>
          <w:rPr>
            <w:rFonts w:ascii="Times New Roman" w:hAnsi="Times New Roman"/>
            <w:sz w:val="24"/>
            <w:szCs w:val="24"/>
          </w:rPr>
          <w:t>разделом II</w:t>
        </w:r>
      </w:hyperlink>
      <w:r>
        <w:rPr>
          <w:rFonts w:ascii="Times New Roman" w:hAnsi="Times New Roman"/>
          <w:sz w:val="24"/>
          <w:szCs w:val="24"/>
        </w:rPr>
        <w:t xml:space="preserve"> Соглашения;</w:t>
      </w:r>
    </w:p>
    <w:p>
      <w:pPr>
        <w:autoSpaceDE w:val="0"/>
        <w:autoSpaceDN w:val="0"/>
        <w:adjustRightInd w:val="0"/>
        <w:spacing w:after="120"/>
        <w:ind w:firstLine="708"/>
        <w:jc w:val="both"/>
        <w:rPr>
          <w:rFonts w:ascii="Times New Roman" w:hAnsi="Times New Roman"/>
          <w:sz w:val="24"/>
          <w:szCs w:val="24"/>
        </w:rPr>
      </w:pPr>
      <w:r>
        <w:rPr>
          <w:rFonts w:ascii="Times New Roman" w:hAnsi="Times New Roman"/>
          <w:sz w:val="24"/>
          <w:szCs w:val="24"/>
        </w:rPr>
        <w:t xml:space="preserve">4.1.3 определять объём (размер) Субсидии в формируемом в соответствии с пунктом 2.4 расчёте (изменениях в расчёт), подписанном Уполномоченным органом в одностороннем порядке, не позднее одного рабочего дня, следующего за днем внесения соответствующих сведений в реестр потребителей, с направлением в соответствии </w:t>
      </w:r>
      <w:r>
        <w:rPr>
          <w:rFonts w:ascii="Times New Roman" w:eastAsiaTheme="minorHAnsi" w:hAnsi="Times New Roman"/>
          <w:sz w:val="24"/>
          <w:szCs w:val="24"/>
          <w:lang w:eastAsia="en-US"/>
        </w:rPr>
        <w:t xml:space="preserve">с Порядком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в ЗАТО Северск, утверждёнными </w:t>
      </w:r>
      <w:r>
        <w:rPr>
          <w:rFonts w:ascii="Times New Roman" w:hAnsi="Times New Roman"/>
          <w:sz w:val="24"/>
          <w:szCs w:val="24"/>
        </w:rPr>
        <w:t xml:space="preserve">постановлением Администрации ЗАТО Северск от 23.10.2023 № 2031-па, уведомления Исполнителю о формировании указанного расчёта (изменений в расчёт) и обеспечить перечисление Субсидии на соответствующий счет, указанный в </w:t>
      </w:r>
      <w:hyperlink w:anchor="Par293" w:tooltip="VIII. Платежные реквизиты Сторон" w:history="1">
        <w:r>
          <w:rPr>
            <w:rFonts w:ascii="Times New Roman" w:hAnsi="Times New Roman"/>
            <w:sz w:val="24"/>
            <w:szCs w:val="24"/>
          </w:rPr>
          <w:t>разделе III</w:t>
        </w:r>
      </w:hyperlink>
      <w:r>
        <w:rPr>
          <w:rFonts w:ascii="Times New Roman" w:hAnsi="Times New Roman"/>
          <w:sz w:val="24"/>
          <w:szCs w:val="24"/>
        </w:rPr>
        <w:t xml:space="preserve"> Соглашения в соответствии с планом-графиком перечисления Субсидии, установленным в данном расчёте; </w:t>
      </w:r>
    </w:p>
    <w:p>
      <w:pPr>
        <w:autoSpaceDE w:val="0"/>
        <w:autoSpaceDN w:val="0"/>
        <w:adjustRightInd w:val="0"/>
        <w:spacing w:after="120"/>
        <w:ind w:firstLine="709"/>
        <w:jc w:val="both"/>
        <w:rPr>
          <w:rFonts w:ascii="Times New Roman" w:eastAsiaTheme="minorHAnsi" w:hAnsi="Times New Roman"/>
          <w:sz w:val="24"/>
          <w:szCs w:val="24"/>
          <w:lang w:eastAsia="en-US"/>
        </w:rPr>
      </w:pPr>
      <w:bookmarkStart w:id="10" w:name="Par151"/>
      <w:bookmarkEnd w:id="10"/>
      <w:r>
        <w:rPr>
          <w:rFonts w:ascii="Times New Roman" w:hAnsi="Times New Roman"/>
          <w:sz w:val="24"/>
          <w:szCs w:val="24"/>
        </w:rPr>
        <w:t xml:space="preserve">4.1.4 осуществлять контроль </w:t>
      </w:r>
      <w:r>
        <w:rPr>
          <w:rFonts w:ascii="Times New Roman" w:eastAsia="Calibri" w:hAnsi="Times New Roman"/>
          <w:sz w:val="24"/>
          <w:szCs w:val="24"/>
        </w:rPr>
        <w:t>за оказанием Услуги (Услуг)</w:t>
      </w:r>
      <w:r>
        <w:rPr>
          <w:rFonts w:ascii="Times New Roman" w:hAnsi="Times New Roman"/>
          <w:sz w:val="24"/>
          <w:szCs w:val="24"/>
        </w:rPr>
        <w:t xml:space="preserve"> Исполнителем, </w:t>
      </w:r>
      <w:r>
        <w:rPr>
          <w:rFonts w:ascii="Times New Roman" w:hAnsi="Times New Roman"/>
          <w:sz w:val="24"/>
          <w:szCs w:val="24"/>
        </w:rPr>
        <w:br/>
        <w:t xml:space="preserve">в соответствии с </w:t>
      </w:r>
      <w:r>
        <w:rPr>
          <w:rFonts w:ascii="Times New Roman" w:eastAsiaTheme="minorHAnsi" w:hAnsi="Times New Roman"/>
          <w:sz w:val="24"/>
          <w:szCs w:val="24"/>
          <w:lang w:eastAsia="en-US"/>
        </w:rPr>
        <w:t>Порядком формирования муниципальных социальных заказов на оказание муниципальных услуг в социальной сфере, отнесенных к полномочиям органов местного самоуправления городского округа ЗАТО Северск, утверждённым постановлением Администрации ЗАТО Северск от 21.08.2023 № 1577;</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4.1.5 осуществлять мониторинг соблюдения Исполнителем положений Требований к условиям и порядку оказания муниципальных услуг в социальной сфере, в соответствии </w:t>
      </w:r>
      <w:r>
        <w:rPr>
          <w:rFonts w:ascii="Times New Roman" w:hAnsi="Times New Roman"/>
          <w:sz w:val="24"/>
          <w:szCs w:val="24"/>
        </w:rPr>
        <w:br/>
        <w:t>с утвержденным Уполномоченным органом планом проведения такого мониторинга;</w:t>
      </w:r>
    </w:p>
    <w:p>
      <w:pPr>
        <w:widowControl w:val="0"/>
        <w:autoSpaceDE w:val="0"/>
        <w:autoSpaceDN w:val="0"/>
        <w:adjustRightInd w:val="0"/>
        <w:spacing w:after="120"/>
        <w:ind w:firstLine="709"/>
        <w:jc w:val="both"/>
        <w:rPr>
          <w:rFonts w:ascii="Times New Roman" w:hAnsi="Times New Roman"/>
          <w:sz w:val="24"/>
          <w:szCs w:val="24"/>
        </w:rPr>
      </w:pPr>
      <w:bookmarkStart w:id="11" w:name="Par152"/>
      <w:bookmarkEnd w:id="11"/>
      <w:r>
        <w:rPr>
          <w:rFonts w:ascii="Times New Roman" w:hAnsi="Times New Roman"/>
          <w:sz w:val="24"/>
          <w:szCs w:val="24"/>
        </w:rPr>
        <w:t>4.1.6 рассматривать предложения Исполнителя, связанные с исполнением Соглашения, и направлять Исполнителю решения по результатам их рассмотрения не позднее 10 рабочих дней, следующих за днем получения предложений;</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4.1.7 рассматривать обращение Исполнителя, поступившее в целях получения разъяснений в связи с исполнением Соглашения, и направлять Исполнителю разъяснения по результатам их рассмотрения не позднее 5 рабочих дней, следующих </w:t>
      </w:r>
      <w:r>
        <w:rPr>
          <w:rFonts w:ascii="Times New Roman" w:hAnsi="Times New Roman"/>
          <w:sz w:val="24"/>
          <w:szCs w:val="24"/>
        </w:rPr>
        <w:br/>
        <w:t>за днем поступления обращения;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4.1.8 проводить проверку оказания Услуги (Услуг) при: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4.1.8.1 непоступлении в Уполномоченный орган отчета об исполнении Соглашения, указанного в пункте 4.3.8.3 или 4.3.8.4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4.1.8.2. поступлении от потребителя услуг в Уполномоченный орган заявления о неоказании Услуги (Услуг) или ненадлежащем ее (их) оказании (далее – Заявление потребителя), в сроки, определенные частью 7 статьи 21 Федерального закона;</w:t>
      </w:r>
      <w:bookmarkStart w:id="12" w:name="Par153"/>
      <w:bookmarkStart w:id="13" w:name="Par157"/>
      <w:bookmarkEnd w:id="12"/>
      <w:bookmarkEnd w:id="13"/>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4.1.9 направлять Исполнителю расчёт средств Субсидии, подлежащих возврату </w:t>
      </w:r>
      <w:r>
        <w:rPr>
          <w:rFonts w:ascii="Times New Roman" w:hAnsi="Times New Roman"/>
          <w:sz w:val="24"/>
          <w:szCs w:val="24"/>
        </w:rPr>
        <w:br/>
        <w:t>в бюджет ЗАТО Северск, составленный по форме согласно Приложению № 3 к Соглашению, являющемуся неотъемлемой частью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4.1.9.1 не позднее 10 рабочих дней, следующих за днем представления Исполнителем в Уполномоченный орган отчета об исполнении Соглашения, в случае недостижения Исполнителем показателей, характеризующих объём оказания Услуги (Услуг), установленных Соглашением;</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4.1.9.2 не позднее 10 рабочих дней, следующих за днем расторжения Соглашения, </w:t>
      </w:r>
      <w:r>
        <w:rPr>
          <w:rFonts w:ascii="Times New Roman" w:hAnsi="Times New Roman"/>
          <w:sz w:val="24"/>
          <w:szCs w:val="24"/>
        </w:rPr>
        <w:br/>
        <w:t>в случаях, предусмотренных пунктом 7.5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4.1.9.3 не позднее 10 рабочих дней, следующих за днем подписания акта проверки оказания Услуги (Услуг), проведенной в соответствии с пунктом 4.1.8 Соглашения, в котором отражаются результаты проведения проверки и (или) результаты, предусмотренные абзацами вторым и третьим пункта 3 Правил </w:t>
      </w:r>
      <w:r>
        <w:rPr>
          <w:rStyle w:val="CharStyle28"/>
          <w:rFonts w:ascii="Times New Roman" w:hAnsi="Times New Roman"/>
          <w:b w:val="0"/>
          <w:sz w:val="24"/>
          <w:szCs w:val="24"/>
        </w:rPr>
        <w:t xml:space="preserve">принятия уполномоченным органом решения </w:t>
      </w:r>
      <w:r>
        <w:rPr>
          <w:rStyle w:val="CharStyle28"/>
          <w:rFonts w:ascii="Times New Roman" w:hAnsi="Times New Roman"/>
          <w:b w:val="0"/>
          <w:sz w:val="24"/>
          <w:szCs w:val="24"/>
        </w:rPr>
        <w:br/>
        <w:t>о возмещении потребителю государственных (муниципальных) услуг в социальной сфере вреда, причиненного его жизни и (или) здоровью</w:t>
      </w:r>
      <w:r>
        <w:rPr>
          <w:rFonts w:ascii="Times New Roman" w:hAnsi="Times New Roman"/>
          <w:sz w:val="24"/>
          <w:szCs w:val="24"/>
        </w:rPr>
        <w:t>,</w:t>
      </w:r>
      <w:r>
        <w:rPr>
          <w:rStyle w:val="CharStyle28"/>
          <w:rFonts w:ascii="Times New Roman" w:hAnsi="Times New Roman"/>
          <w:b w:val="0"/>
          <w:sz w:val="24"/>
          <w:szCs w:val="24"/>
        </w:rPr>
        <w:t xml:space="preserve"> утвержденными</w:t>
      </w:r>
      <w:r>
        <w:rPr>
          <w:rFonts w:ascii="Times New Roman" w:hAnsi="Times New Roman"/>
          <w:sz w:val="24"/>
          <w:szCs w:val="24"/>
        </w:rPr>
        <w:t xml:space="preserve"> постановлением Правительства Российской Федерации от 07.07.2021 № 1127 (далее – Правила № 1127);</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4.1.9.4 не позднее 10 рабочих дней, следующих за днем подписания акта проверки органа в муниципального финансового контроля, проводимой в соответствии со статьей 26 Федерального закона;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4.1.10 </w:t>
      </w:r>
      <w:r>
        <w:rPr>
          <w:rStyle w:val="CharStyle28"/>
          <w:rFonts w:ascii="Times New Roman" w:hAnsi="Times New Roman"/>
          <w:b w:val="0"/>
          <w:sz w:val="24"/>
          <w:szCs w:val="24"/>
        </w:rPr>
        <w:t xml:space="preserve">осуществлять выплату суммы возмещаемого потребителю услуг вреда, причиненного его жизни и (или) здоровью в пределах неиспользованного Исполнителем остатка субсидии и в размере, соответствующем сумме, подтвержденной потребителем услуг определенными пунктом 5 Правил № 1127 документами, но не более размера, установленного Уполномоченным органом, </w:t>
      </w:r>
      <w:r>
        <w:rPr>
          <w:rFonts w:ascii="Times New Roman" w:hAnsi="Times New Roman"/>
          <w:sz w:val="24"/>
          <w:szCs w:val="24"/>
        </w:rPr>
        <w:t xml:space="preserve">в случае принятия Уполномоченным органом решения </w:t>
      </w:r>
      <w:r>
        <w:rPr>
          <w:rFonts w:ascii="Times New Roman" w:hAnsi="Times New Roman"/>
          <w:sz w:val="24"/>
          <w:szCs w:val="24"/>
        </w:rPr>
        <w:br/>
      </w:r>
      <w:r>
        <w:rPr>
          <w:rStyle w:val="CharStyle28"/>
          <w:rFonts w:ascii="Times New Roman" w:hAnsi="Times New Roman"/>
          <w:b w:val="0"/>
          <w:sz w:val="24"/>
          <w:szCs w:val="24"/>
        </w:rPr>
        <w:t>о возмещении потребителю Услуги (Услуг) вреда, причиненного его жизни и (или) здоровью, в соответствии с Правилами № 1127</w:t>
      </w:r>
      <w:r>
        <w:rPr>
          <w:rFonts w:ascii="Times New Roman" w:hAnsi="Times New Roman"/>
          <w:sz w:val="24"/>
          <w:szCs w:val="24"/>
        </w:rPr>
        <w:t>;</w:t>
      </w:r>
    </w:p>
    <w:p>
      <w:pPr>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4.1.11 рассматривать в течение 10 рабочих дней, следующих за днем поступления от Исполнителя возражений на расчёт средств Субсидии, подлежащих возврату в бюджет ЗАТО Северск, и направлять протокол разногласий, подписанный усиленной квалифицированной подписью лица, имеющего право действовать от имени Уполномоченного органа, об учете содержащихся в возражениях замечаний Исполнителя с приложением уточненного расчёта средств Субсидии, подлежащих возврату в бюджет ЗАТО Северск, или об отказе учесть возражения с обоснованием такого отказа с приложением расчёта средств Субсидии, подлежащих возврату в бюджет ЗАТО Северск;</w:t>
      </w:r>
    </w:p>
    <w:p>
      <w:pPr>
        <w:widowControl w:val="0"/>
        <w:autoSpaceDE w:val="0"/>
        <w:autoSpaceDN w:val="0"/>
        <w:adjustRightInd w:val="0"/>
        <w:spacing w:after="120"/>
        <w:ind w:firstLine="709"/>
        <w:jc w:val="both"/>
        <w:rPr>
          <w:rFonts w:ascii="Times New Roman" w:hAnsi="Times New Roman"/>
          <w:sz w:val="24"/>
          <w:szCs w:val="24"/>
        </w:rPr>
      </w:pPr>
      <w:bookmarkStart w:id="14" w:name="Par164"/>
      <w:bookmarkEnd w:id="14"/>
      <w:r>
        <w:rPr>
          <w:rFonts w:ascii="Times New Roman" w:hAnsi="Times New Roman"/>
          <w:sz w:val="24"/>
          <w:szCs w:val="24"/>
        </w:rPr>
        <w:t>4.1.12 уведомлять Исполнителя: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4.1.12.1 об изменениях значений нормативных затрат на оказание Услуги (Услуг) </w:t>
      </w:r>
      <w:r>
        <w:rPr>
          <w:rFonts w:ascii="Times New Roman" w:hAnsi="Times New Roman"/>
          <w:sz w:val="24"/>
          <w:szCs w:val="24"/>
        </w:rPr>
        <w:br/>
        <w:t xml:space="preserve">не позднее 10 рабочих дней со дня, следующего за днем утверждения значений нормативных затрат на оказание Услуги (Услуг); </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4.1.12.2 об изменении в соответствии с бюджетным законодательством Российской Федерации объёма финансового обеспечения оказания Услуги (Услуг), приводящего </w:t>
      </w:r>
      <w:r>
        <w:rPr>
          <w:rFonts w:ascii="Times New Roman" w:hAnsi="Times New Roman"/>
          <w:sz w:val="24"/>
          <w:szCs w:val="24"/>
        </w:rPr>
        <w:br/>
        <w:t xml:space="preserve">к невозможности исполнения Уполномоченным органом обязательств по финансовому обеспечению затрат Исполнителя, связанных с оказанием Услуги (Услуг) в соответствии </w:t>
      </w:r>
      <w:r>
        <w:rPr>
          <w:rFonts w:ascii="Times New Roman" w:hAnsi="Times New Roman"/>
          <w:sz w:val="24"/>
          <w:szCs w:val="24"/>
        </w:rPr>
        <w:br/>
        <w:t>с социальным сертификатом;</w:t>
      </w:r>
    </w:p>
    <w:p>
      <w:pPr>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4.1.13 обеспечить согласование новых условий Соглашения в соответствии с Общими требованиями к согласованию новых условий договоров (соглашений)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договоров (соглашений), утвержденными постановлением Правительства Российской Федерации от 06.03.2021 № 339 (далее – Общие требования №</w:t>
      </w:r>
      <w:r>
        <w:rPr>
          <w:rFonts w:ascii="Times New Roman" w:hAnsi="Times New Roman"/>
          <w:lang w:val="en-US"/>
        </w:rPr>
        <w:t> </w:t>
      </w:r>
      <w:r>
        <w:rPr>
          <w:rFonts w:ascii="Times New Roman" w:hAnsi="Times New Roman"/>
          <w:sz w:val="24"/>
          <w:szCs w:val="24"/>
        </w:rPr>
        <w:t xml:space="preserve">339), 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 финансовому обеспечению затрат Исполнителя услуг, </w:t>
      </w:r>
      <w:r>
        <w:rPr>
          <w:rFonts w:ascii="Times New Roman" w:hAnsi="Times New Roman"/>
          <w:sz w:val="24"/>
          <w:szCs w:val="24"/>
        </w:rPr>
        <w:br/>
        <w:t>связанных с оказанием Услуги (Услуг);</w:t>
      </w:r>
    </w:p>
    <w:p>
      <w:pPr>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4.1.14 прекратить перечисление Субсидии, в случае выявления несоответствия Исполнителя требованию, установленному пунктом 4.3.3 Соглашения;</w:t>
      </w:r>
    </w:p>
    <w:p>
      <w:pPr>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4.1.15 определить, если иное не установлено федеральными законами, Соглашением, форму и условия договора, заключаемого Исполнителем с потребителем услуг в целях оказания Услуги (Услуг) (далее – договор), в случае принятия Уполномоченным органом </w:t>
      </w:r>
      <w:r>
        <w:rPr>
          <w:rFonts w:ascii="Times New Roman" w:hAnsi="Times New Roman"/>
          <w:sz w:val="24"/>
          <w:szCs w:val="24"/>
        </w:rPr>
        <w:br/>
        <w:t>на основании части 4 статьи 21 Федерального закона решения о необходимости заключения Исполнителем договора с потребителем услуг по форме согласно Приложению № 4 к Соглашению, являющемуся неотъемлемой частью Соглашения;</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4.1.16. выполнять иные обязательства, установленные бюджетным законодательством Российской Федерации, Федеральным законом, Порядком и Соглашением:</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4.1.16.1. _____________________________________________________;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4.1.16.2. _____________________________________________________.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4.2. Уполномоченный орган вправе: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4.2.1 запрашивать у Исполнителя: </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4.2.1.1 информацию и документы, необходимые для осуществления контроля за </w:t>
      </w:r>
      <w:r>
        <w:rPr>
          <w:rFonts w:ascii="Times New Roman" w:eastAsia="Calibri" w:hAnsi="Times New Roman"/>
          <w:sz w:val="24"/>
          <w:szCs w:val="24"/>
        </w:rPr>
        <w:t>оказанием Услуги (Услуг)</w:t>
      </w:r>
      <w:r>
        <w:rPr>
          <w:rFonts w:ascii="Times New Roman" w:hAnsi="Times New Roman"/>
          <w:sz w:val="24"/>
          <w:szCs w:val="24"/>
        </w:rPr>
        <w:t xml:space="preserve"> Исполнителем;</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4.2.1.2 при осуществлении мониторинга в соответствии с пунктом 4.1.5 Соглашения результаты опроса (анкетирования) потребителя услуг о качестве оказания Услуги (Услуг) (при наличии) и (или) доступ к системе, где проводится такой опрос (анкетирование) потребителей услуг (при наличии);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4.2.1.3 результаты мониторинга оказания Услуги (Услуги), в случае, если проведение такого мониторинга организовано Исполнителем;</w:t>
      </w:r>
    </w:p>
    <w:p>
      <w:pPr>
        <w:widowControl w:val="0"/>
        <w:autoSpaceDE w:val="0"/>
        <w:autoSpaceDN w:val="0"/>
        <w:adjustRightInd w:val="0"/>
        <w:spacing w:after="120"/>
        <w:ind w:firstLine="709"/>
        <w:jc w:val="both"/>
        <w:rPr>
          <w:rFonts w:ascii="Times New Roman" w:hAnsi="Times New Roman"/>
          <w:sz w:val="24"/>
          <w:szCs w:val="24"/>
        </w:rPr>
      </w:pPr>
      <w:bookmarkStart w:id="15" w:name="Par172"/>
      <w:bookmarkEnd w:id="15"/>
      <w:r>
        <w:rPr>
          <w:rFonts w:ascii="Times New Roman" w:hAnsi="Times New Roman"/>
          <w:sz w:val="24"/>
          <w:szCs w:val="24"/>
        </w:rPr>
        <w:t>4.2.2 направлять Исполнителю предложения по изменению условий Соглашения, в том числе о продлении срока, определенного в соответствии с пунктом 1.1. Соглашения;</w:t>
      </w:r>
    </w:p>
    <w:p>
      <w:pPr>
        <w:widowControl w:val="0"/>
        <w:autoSpaceDE w:val="0"/>
        <w:autoSpaceDN w:val="0"/>
        <w:adjustRightInd w:val="0"/>
        <w:spacing w:after="120"/>
        <w:ind w:firstLine="709"/>
        <w:jc w:val="both"/>
        <w:rPr>
          <w:rFonts w:ascii="Times New Roman" w:hAnsi="Times New Roman"/>
          <w:sz w:val="24"/>
          <w:szCs w:val="24"/>
        </w:rPr>
      </w:pPr>
      <w:bookmarkStart w:id="16" w:name="Par178"/>
      <w:bookmarkEnd w:id="16"/>
      <w:r>
        <w:rPr>
          <w:rFonts w:ascii="Times New Roman" w:hAnsi="Times New Roman"/>
          <w:sz w:val="24"/>
          <w:szCs w:val="24"/>
        </w:rPr>
        <w:t>4.2.3 осуществлять иные права, установленные бюджетным законодательством Российской Федерации, Федеральным законом, Требованиями к условиям и порядку оказания муниципальных услуг в социальной сфере, Соглашением и иными нормативными правовыми актами Российской Федерации: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4.2.3.1 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4.2.3.2 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 Исполнитель обязуется:</w:t>
      </w:r>
    </w:p>
    <w:p>
      <w:pPr>
        <w:widowControl w:val="0"/>
        <w:autoSpaceDE w:val="0"/>
        <w:autoSpaceDN w:val="0"/>
        <w:adjustRightInd w:val="0"/>
        <w:spacing w:after="120"/>
        <w:ind w:firstLine="709"/>
        <w:jc w:val="both"/>
        <w:rPr>
          <w:rFonts w:ascii="Times New Roman" w:hAnsi="Times New Roman"/>
          <w:sz w:val="24"/>
          <w:szCs w:val="24"/>
        </w:rPr>
      </w:pPr>
      <w:bookmarkStart w:id="17" w:name="Par185"/>
      <w:bookmarkEnd w:id="17"/>
      <w:r>
        <w:rPr>
          <w:rFonts w:ascii="Times New Roman" w:hAnsi="Times New Roman"/>
          <w:sz w:val="24"/>
          <w:szCs w:val="24"/>
        </w:rPr>
        <w:t>4.3.1 осуществлять свою деятельность в соответствии с Федеральным законом, другими федеральными законами и иными нормативными правовыми актами Российской Федерации;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4.3.2 оказывать Услугу (Услуги):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4.3.2.1 в соответствии Требованиями к условиям и порядку оказания муниципальных услуг в социальной сфере;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4.3.3 обеспечивать в течение срока, определенного пунктом 1.2 Соглашения, полноту и достоверность информации, размещенной на официальном сайте по размещению информации о государственных и муниципальных учреждениях в информационно-коммуникационной сети «Интернет»;</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4.3.4 соответствовать иным требованиям, установленным федеральными законами, которые регулируют оказание Услуги (Услуг):</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4.3.4.1 __________________________________________________________;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4.3.4.2 __________________________________________________________.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4.3.5 оказывать Услуги (Услуги) потребителям услуг в соответствии с социальными сертификатами, условиями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4.3.6 использовать информацию о потребителях услуг в соответствии </w:t>
      </w:r>
      <w:r>
        <w:rPr>
          <w:rFonts w:ascii="Times New Roman" w:hAnsi="Times New Roman"/>
          <w:sz w:val="24"/>
          <w:szCs w:val="24"/>
        </w:rPr>
        <w:br/>
        <w:t>с установленными законодательством Российской Федерации в области персональных данных требованиями к защите обрабатываемых персональных данных;</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4.3.7. представлять Уполномоченному органу:</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4.3.7.1 информацию о ходе и результатах оказания Услуги (Услуг) в течение 10 дней, следующих за днем поступления запросов Уполномоченного органа;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4.3.7.2 информацию и документы, необходимые для осуществления контроля, предусмотренного пунктом 4.1.4 Соглашения в течение 10 дней, следующих </w:t>
      </w:r>
      <w:r>
        <w:rPr>
          <w:rFonts w:ascii="Times New Roman" w:hAnsi="Times New Roman"/>
          <w:sz w:val="24"/>
          <w:szCs w:val="24"/>
        </w:rPr>
        <w:br/>
        <w:t>за днем поступления запроса Уполномоченного органа;</w:t>
      </w:r>
    </w:p>
    <w:p>
      <w:pPr>
        <w:widowControl w:val="0"/>
        <w:autoSpaceDE w:val="0"/>
        <w:autoSpaceDN w:val="0"/>
        <w:adjustRightInd w:val="0"/>
        <w:spacing w:after="120"/>
        <w:ind w:firstLine="709"/>
        <w:jc w:val="both"/>
        <w:rPr>
          <w:rFonts w:ascii="Times New Roman" w:hAnsi="Times New Roman"/>
          <w:sz w:val="24"/>
          <w:szCs w:val="24"/>
        </w:rPr>
      </w:pPr>
      <w:bookmarkStart w:id="18" w:name="Par186"/>
      <w:bookmarkEnd w:id="18"/>
      <w:r>
        <w:rPr>
          <w:rFonts w:ascii="Times New Roman" w:hAnsi="Times New Roman"/>
          <w:sz w:val="24"/>
          <w:szCs w:val="24"/>
        </w:rPr>
        <w:t xml:space="preserve">4.3.7.3 ежеквартальный отчет об исполнении Соглашения, сформированный по </w:t>
      </w:r>
      <w:hyperlink r:id="rId14" w:history="1">
        <w:r>
          <w:rPr>
            <w:rFonts w:ascii="Times New Roman" w:hAnsi="Times New Roman"/>
            <w:sz w:val="24"/>
            <w:szCs w:val="24"/>
          </w:rPr>
          <w:t>форме</w:t>
        </w:r>
      </w:hyperlink>
      <w:r>
        <w:rPr>
          <w:rFonts w:ascii="Times New Roman" w:hAnsi="Times New Roman"/>
          <w:sz w:val="24"/>
          <w:szCs w:val="24"/>
        </w:rPr>
        <w:t xml:space="preserve"> </w:t>
      </w:r>
      <w:r>
        <w:rPr>
          <w:rFonts w:ascii="Times New Roman" w:hAnsi="Times New Roman"/>
          <w:sz w:val="24"/>
          <w:szCs w:val="24"/>
        </w:rPr>
        <w:br/>
        <w:t>в соответствии с Приложением № 5, являющимся неотъемлемой частью Соглашения, в срок не позднее 1 (одного) рабочего дня, следующего за периодом, в котором осуществлялось оказание муниципальной услуги (частичное оказание);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4.3.7.4 предварительный годовой отчет об исполнении Соглашения, сформированный по </w:t>
      </w:r>
      <w:hyperlink r:id="rId15" w:history="1">
        <w:r>
          <w:rPr>
            <w:rFonts w:ascii="Times New Roman" w:hAnsi="Times New Roman"/>
            <w:sz w:val="24"/>
            <w:szCs w:val="24"/>
          </w:rPr>
          <w:t>форме</w:t>
        </w:r>
      </w:hyperlink>
      <w:r>
        <w:rPr>
          <w:rFonts w:ascii="Times New Roman" w:hAnsi="Times New Roman"/>
          <w:sz w:val="24"/>
          <w:szCs w:val="24"/>
        </w:rPr>
        <w:t xml:space="preserve"> в соответствии с Приложением № 5, являющимся неотъемлемой частью Соглашения, в срок до 2 декабря текущего финансового года, исходя из фактических данных об исполнении Соглашения по итогам 11 месяцев и ожидаемого исполнения за год;</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4.3.7.5 информацию об отказе потребителя услуг от получения Услуги (Услуг) </w:t>
      </w:r>
      <w:r>
        <w:rPr>
          <w:rFonts w:ascii="Times New Roman" w:hAnsi="Times New Roman"/>
          <w:sz w:val="24"/>
          <w:szCs w:val="24"/>
        </w:rPr>
        <w:br/>
        <w:t xml:space="preserve">в соответствии с договором, заключенным с потребителем услуг (если в соответствии </w:t>
      </w:r>
      <w:r>
        <w:rPr>
          <w:rFonts w:ascii="Times New Roman" w:hAnsi="Times New Roman"/>
          <w:sz w:val="24"/>
          <w:szCs w:val="24"/>
        </w:rPr>
        <w:br/>
        <w:t xml:space="preserve">с частью 4 статьи 21 Федерального закона Уполномоченным органом принято решение </w:t>
      </w:r>
      <w:r>
        <w:rPr>
          <w:rFonts w:ascii="Times New Roman" w:hAnsi="Times New Roman"/>
          <w:sz w:val="24"/>
          <w:szCs w:val="24"/>
        </w:rPr>
        <w:br/>
        <w:t xml:space="preserve">о необходимости заключения договора), либо распорядительным организационно-распорядительным актом, утвержденным Исполнителем (если в соответствии с частью 4 статьи 21 Федерального закона Уполномоченным органом принято решение об отсутствии необходимости заключения договора) в случае если потребитель услуги отказался </w:t>
      </w:r>
      <w:r>
        <w:rPr>
          <w:rFonts w:ascii="Times New Roman" w:hAnsi="Times New Roman"/>
          <w:sz w:val="24"/>
          <w:szCs w:val="24"/>
        </w:rPr>
        <w:br/>
        <w:t>от ее получения после предъявления социального сертификата Исполнителю;</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4.3.7.6 информацию о прекращении обязательств сторон по договору, заключённому </w:t>
      </w:r>
      <w:r>
        <w:rPr>
          <w:rFonts w:ascii="Times New Roman" w:hAnsi="Times New Roman"/>
          <w:sz w:val="24"/>
          <w:szCs w:val="24"/>
        </w:rPr>
        <w:br/>
        <w:t xml:space="preserve">с потребителем услуг в связи с неисполнением потребителем услуг обязательств, предусмотренных договором (если в соответствии с частью 4 статьи 21 Федерального закона Уполномоченным органом принято решение о необходимости заключения договора), либо </w:t>
      </w:r>
      <w:r>
        <w:rPr>
          <w:rFonts w:ascii="Times New Roman" w:hAnsi="Times New Roman"/>
          <w:sz w:val="24"/>
          <w:szCs w:val="24"/>
        </w:rPr>
        <w:br/>
        <w:t>об утверждении организационно-распорядительного документа, утверждённого Исполнителем, устанавливающего досрочное прекращение отношений с потребителем услуги (если в соответствии с частью 4 статьи 21 Федерального закона Уполномоченным органом принято решение о необходимости заключения договора);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4.3.8 осуществлять возврат средств Субсидии, предоставленной ранее в целях оплаты Соглашения, за исключением суммы, определенной в соответствии с пунктом 7.7 Соглашения, в бюджет ЗАТО Северск, в размере, указанном в расчёте, представленном Уполномоченным органом в соответствии с пунктом 4.1.9 Соглашения;</w:t>
      </w:r>
    </w:p>
    <w:p>
      <w:pPr>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4.3.9. в целях оказания Услуги (Услуг) заключать договор, содержащий в качестве приложения размер оплаты, осуществляемой получателем социального сертификата либо его законным представителем за счет собственных средств, а также не менее одного </w:t>
      </w:r>
      <w:r>
        <w:rPr>
          <w:rFonts w:ascii="Times New Roman" w:hAnsi="Times New Roman"/>
          <w:sz w:val="24"/>
          <w:szCs w:val="24"/>
        </w:rPr>
        <w:br/>
        <w:t>из показателей, предусмотренных частью 5 статьи 20 Федерального закона, по форме определенной в Приложении № 4 к Соглашению, в случае принятия Уполномоченным органом на основании части 4 статьи 21 Федерального закона решения о необходимости заключения Исполнителем с потребителем услуг договора;</w:t>
      </w:r>
    </w:p>
    <w:p>
      <w:pPr>
        <w:widowControl w:val="0"/>
        <w:autoSpaceDE w:val="0"/>
        <w:autoSpaceDN w:val="0"/>
        <w:adjustRightInd w:val="0"/>
        <w:spacing w:after="120"/>
        <w:ind w:firstLine="709"/>
        <w:jc w:val="both"/>
        <w:rPr>
          <w:rFonts w:ascii="Times New Roman" w:hAnsi="Times New Roman"/>
          <w:sz w:val="24"/>
          <w:szCs w:val="24"/>
        </w:rPr>
      </w:pPr>
      <w:bookmarkStart w:id="19" w:name="Par190"/>
      <w:bookmarkStart w:id="20" w:name="Par208"/>
      <w:bookmarkEnd w:id="19"/>
      <w:bookmarkEnd w:id="20"/>
      <w:r>
        <w:rPr>
          <w:rFonts w:ascii="Times New Roman" w:hAnsi="Times New Roman"/>
          <w:sz w:val="24"/>
          <w:szCs w:val="24"/>
        </w:rPr>
        <w:t>4.3.10 исполнять иные обязанности, установленные Федеральным законом, а также иные обязанности, связанные с реализацией прав потребителей услуг на получение Услуги (Услуг):</w:t>
      </w:r>
    </w:p>
    <w:p>
      <w:pPr>
        <w:widowControl w:val="0"/>
        <w:autoSpaceDE w:val="0"/>
        <w:autoSpaceDN w:val="0"/>
        <w:adjustRightInd w:val="0"/>
        <w:ind w:firstLine="709"/>
        <w:jc w:val="both"/>
        <w:rPr>
          <w:rFonts w:ascii="Times New Roman" w:hAnsi="Times New Roman"/>
          <w:sz w:val="24"/>
          <w:szCs w:val="24"/>
        </w:rPr>
      </w:pPr>
      <w:bookmarkStart w:id="21" w:name="Par212"/>
      <w:bookmarkEnd w:id="21"/>
      <w:r>
        <w:rPr>
          <w:rFonts w:ascii="Times New Roman" w:hAnsi="Times New Roman"/>
          <w:sz w:val="24"/>
          <w:szCs w:val="24"/>
        </w:rPr>
        <w:t>4.3.10.1 __________________________________________________;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bookmarkStart w:id="22" w:name="Par213"/>
      <w:bookmarkEnd w:id="22"/>
      <w:r>
        <w:rPr>
          <w:rFonts w:ascii="Times New Roman" w:hAnsi="Times New Roman"/>
          <w:sz w:val="24"/>
          <w:szCs w:val="24"/>
        </w:rPr>
        <w:t>4.3.10.2 __________________________________________________.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4.4. Исполнитель вправе: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4.4.1 отказать потребителю услуги в оказании Услуги (Услуг) только в случае достижения предельного объёма оказания такой(их) Услуги(Услуг), определенного Приложением № 1 к Соглашению, являющемся неотъемлемой частью Соглашения;</w:t>
      </w:r>
    </w:p>
    <w:p>
      <w:pPr>
        <w:widowControl w:val="0"/>
        <w:autoSpaceDE w:val="0"/>
        <w:autoSpaceDN w:val="0"/>
        <w:adjustRightInd w:val="0"/>
        <w:spacing w:after="120"/>
        <w:ind w:firstLine="709"/>
        <w:jc w:val="both"/>
        <w:rPr>
          <w:rFonts w:ascii="Times New Roman" w:hAnsi="Times New Roman"/>
          <w:sz w:val="24"/>
          <w:szCs w:val="24"/>
        </w:rPr>
      </w:pPr>
      <w:bookmarkStart w:id="23" w:name="Par215"/>
      <w:bookmarkEnd w:id="23"/>
      <w:r>
        <w:rPr>
          <w:rFonts w:ascii="Times New Roman" w:hAnsi="Times New Roman"/>
          <w:sz w:val="24"/>
          <w:szCs w:val="24"/>
        </w:rPr>
        <w:t xml:space="preserve">4.4.2 </w:t>
      </w:r>
      <w:bookmarkStart w:id="24" w:name="Par220"/>
      <w:bookmarkEnd w:id="24"/>
      <w:r>
        <w:rPr>
          <w:rFonts w:ascii="Times New Roman" w:hAnsi="Times New Roman"/>
          <w:sz w:val="24"/>
          <w:szCs w:val="24"/>
        </w:rPr>
        <w:t>направлять Уполномоченному органу предложения о внесении изменений в Соглашение в соответствии с пунктом 7.3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4.4.3 обращаться к Уполномоченному органу в целях получения разъяснений в связи </w:t>
      </w:r>
      <w:r>
        <w:rPr>
          <w:rFonts w:ascii="Times New Roman" w:hAnsi="Times New Roman"/>
          <w:sz w:val="24"/>
          <w:szCs w:val="24"/>
        </w:rPr>
        <w:br/>
        <w:t>с исполнением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4.4.4 направлять Уполномоченному органу в течение 5 рабочих дней, следующих </w:t>
      </w:r>
      <w:r>
        <w:rPr>
          <w:rFonts w:ascii="Times New Roman" w:hAnsi="Times New Roman"/>
          <w:sz w:val="24"/>
          <w:szCs w:val="24"/>
        </w:rPr>
        <w:br/>
        <w:t xml:space="preserve">за днем поступления от Уполномоченного органа расчёта средств Субсидии подлежащих возврату в бюджет ЗАТО Северск, не более одного раза возражения на расчёт средств Субсидии, подлежащих возврату в бюджет ЗАТО Северск, которые содержат замечания </w:t>
      </w:r>
      <w:r>
        <w:rPr>
          <w:rFonts w:ascii="Times New Roman" w:hAnsi="Times New Roman"/>
          <w:sz w:val="24"/>
          <w:szCs w:val="24"/>
        </w:rPr>
        <w:br/>
        <w:t>к соответствующим положениям такого расчёта;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4.4.5 отказаться от заключения дополнительного соглашения к Соглашению </w:t>
      </w:r>
      <w:r>
        <w:rPr>
          <w:rFonts w:ascii="Times New Roman" w:hAnsi="Times New Roman"/>
          <w:sz w:val="24"/>
          <w:szCs w:val="24"/>
        </w:rPr>
        <w:br/>
        <w:t xml:space="preserve">об изменении объёма финансового обеспечения оказания Услуги (Услуг), приводящего </w:t>
      </w:r>
      <w:r>
        <w:rPr>
          <w:rFonts w:ascii="Times New Roman" w:hAnsi="Times New Roman"/>
          <w:sz w:val="24"/>
          <w:szCs w:val="24"/>
        </w:rPr>
        <w:br/>
        <w:t xml:space="preserve">к невозможности исполнения Уполномоченным органом обязательств по финансовому обеспечению затрат Исполнителя, связанных с оказанием Услуги (Услуг) в соответствии </w:t>
      </w:r>
      <w:r>
        <w:rPr>
          <w:rFonts w:ascii="Times New Roman" w:hAnsi="Times New Roman"/>
          <w:sz w:val="24"/>
          <w:szCs w:val="24"/>
        </w:rPr>
        <w:br/>
        <w:t xml:space="preserve">с социальным сертификатом, и направить в течение 5 рабочих дней, следующих за днем получения проекта дополнительного соглашения к Соглашению, заявления о несогласии </w:t>
      </w:r>
      <w:r>
        <w:rPr>
          <w:rFonts w:ascii="Times New Roman" w:hAnsi="Times New Roman"/>
          <w:sz w:val="24"/>
          <w:szCs w:val="24"/>
        </w:rPr>
        <w:br/>
        <w:t>с измененными в соответствии с частью 2 статьи 23 Федерального закона условиями оказания Услуги (Услуг);</w:t>
      </w:r>
    </w:p>
    <w:p>
      <w:pPr>
        <w:widowControl w:val="0"/>
        <w:autoSpaceDE w:val="0"/>
        <w:autoSpaceDN w:val="0"/>
        <w:adjustRightInd w:val="0"/>
        <w:spacing w:after="120"/>
        <w:ind w:firstLine="708"/>
        <w:jc w:val="both"/>
        <w:rPr>
          <w:rFonts w:ascii="Times New Roman" w:hAnsi="Times New Roman"/>
          <w:sz w:val="24"/>
          <w:szCs w:val="24"/>
        </w:rPr>
      </w:pPr>
      <w:r>
        <w:rPr>
          <w:rFonts w:ascii="Times New Roman" w:hAnsi="Times New Roman"/>
          <w:sz w:val="24"/>
          <w:szCs w:val="24"/>
        </w:rPr>
        <w:t xml:space="preserve">4.4.6 отказаться от заключения дополнительного соглашения к Соглашению </w:t>
      </w:r>
      <w:r>
        <w:rPr>
          <w:rFonts w:ascii="Times New Roman" w:hAnsi="Times New Roman"/>
          <w:sz w:val="24"/>
          <w:szCs w:val="24"/>
        </w:rPr>
        <w:br/>
        <w:t xml:space="preserve">об изменении условий Соглашения в соответствии с Общими требованиями № 339, 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w:t>
      </w:r>
      <w:r>
        <w:rPr>
          <w:rFonts w:ascii="Times New Roman" w:hAnsi="Times New Roman"/>
          <w:sz w:val="24"/>
          <w:szCs w:val="24"/>
        </w:rPr>
        <w:br/>
        <w:t>по финансовому обеспечению затрат Исполнителя услуг, связанных с оказанием Услуги (Услуг);</w:t>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4.4.7 осуществлять иные права, установленные бюджетным законодательством Российской Федерации, Федеральным законом и Соглашением:</w:t>
      </w:r>
    </w:p>
    <w:p>
      <w:pPr>
        <w:widowControl w:val="0"/>
        <w:autoSpaceDE w:val="0"/>
        <w:autoSpaceDN w:val="0"/>
        <w:adjustRightInd w:val="0"/>
        <w:ind w:firstLine="709"/>
        <w:jc w:val="both"/>
        <w:rPr>
          <w:rFonts w:ascii="Times New Roman" w:hAnsi="Times New Roman"/>
          <w:sz w:val="24"/>
          <w:szCs w:val="24"/>
        </w:rPr>
      </w:pPr>
      <w:bookmarkStart w:id="25" w:name="Par222"/>
      <w:bookmarkEnd w:id="25"/>
      <w:r>
        <w:rPr>
          <w:rFonts w:ascii="Times New Roman" w:hAnsi="Times New Roman"/>
          <w:sz w:val="24"/>
          <w:szCs w:val="24"/>
        </w:rPr>
        <w:t>4.4.7.1 _________________________________________;</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4.4.7.2 _________________________________________.</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V. Ответственность Сторон</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5.1. В случае неисполнения или ненадлежащего исполнения своих обязательств </w:t>
      </w:r>
      <w:r>
        <w:rPr>
          <w:rFonts w:ascii="Times New Roman" w:hAnsi="Times New Roman"/>
          <w:sz w:val="24"/>
          <w:szCs w:val="24"/>
        </w:rPr>
        <w:br/>
        <w:t>по Соглашению Стороны несут ответственность в соответствии с законодательством Российской Федерации.</w:t>
      </w:r>
    </w:p>
    <w:p>
      <w:pPr>
        <w:widowControl w:val="0"/>
        <w:autoSpaceDE w:val="0"/>
        <w:autoSpaceDN w:val="0"/>
        <w:adjustRightInd w:val="0"/>
        <w:ind w:firstLine="709"/>
        <w:jc w:val="both"/>
        <w:rPr>
          <w:rFonts w:ascii="Times New Roman" w:hAnsi="Times New Roman"/>
          <w:sz w:val="24"/>
          <w:szCs w:val="24"/>
        </w:rPr>
      </w:pPr>
      <w:bookmarkStart w:id="26" w:name="Par232"/>
      <w:bookmarkEnd w:id="26"/>
      <w:r>
        <w:rPr>
          <w:rFonts w:ascii="Times New Roman" w:hAnsi="Times New Roman"/>
          <w:sz w:val="24"/>
          <w:szCs w:val="24"/>
        </w:rPr>
        <w:t>5.2. Иные положения об ответственности за неисполнение или ненадлежащее исполнение Сторонами обязательств по Соглашению:</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5.2.1 __________________________________________;</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5.2.2 __________________________________________.</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VI. Иные условия</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ind w:firstLine="709"/>
        <w:jc w:val="both"/>
        <w:rPr>
          <w:rFonts w:ascii="Times New Roman" w:hAnsi="Times New Roman"/>
          <w:sz w:val="24"/>
          <w:szCs w:val="24"/>
        </w:rPr>
      </w:pPr>
      <w:bookmarkStart w:id="27" w:name="Par241"/>
      <w:bookmarkEnd w:id="27"/>
      <w:r>
        <w:rPr>
          <w:rFonts w:ascii="Times New Roman" w:hAnsi="Times New Roman"/>
          <w:sz w:val="24"/>
          <w:szCs w:val="24"/>
        </w:rPr>
        <w:t>6.1. Иные условия по Соглашению:</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6.1.1 _________________________________________________________;</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6.1.2 _________________________________________________________.</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VII. Заключительные положения</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7.1. Споры, возникающие между Сторонами в связи с исполнением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7.2.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w:t>
      </w:r>
      <w:hyperlink w:anchor="Par113" w:tooltip="2.2. Субсидия предоставляется в пределах лимитов бюджетных обязательств, доведенных Учредителю как получателю средств федерального бюджета по кодам классификации расходов бюджетов Российской Федерации (далее - коды БК), в следующем размере &lt;4&gt;:" w:history="1">
        <w:r>
          <w:rPr>
            <w:rFonts w:ascii="Times New Roman" w:hAnsi="Times New Roman"/>
            <w:sz w:val="24"/>
            <w:szCs w:val="24"/>
          </w:rPr>
          <w:t>пункте 2.</w:t>
        </w:r>
      </w:hyperlink>
      <w:r>
        <w:rPr>
          <w:sz w:val="24"/>
          <w:szCs w:val="24"/>
        </w:rPr>
        <w:t>3</w:t>
      </w:r>
      <w:r>
        <w:rPr>
          <w:rFonts w:ascii="Times New Roman" w:hAnsi="Times New Roman"/>
          <w:sz w:val="24"/>
          <w:szCs w:val="24"/>
        </w:rPr>
        <w:t xml:space="preserve"> Соглашения, и действует до полного исполнения Сторонами своих обязательств по Соглашению.</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7.3. Изменение Соглашения осуществляется по соглашению Сторон и оформляется </w:t>
      </w:r>
      <w:r>
        <w:rPr>
          <w:rFonts w:ascii="Times New Roman" w:hAnsi="Times New Roman"/>
          <w:sz w:val="24"/>
          <w:szCs w:val="24"/>
        </w:rPr>
        <w:br/>
        <w:t>в виде дополнительного соглашения к Соглашению согласно приложению № 6 к Соглашению, являющегося неотъемлемой частью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7.4. Расторжение Соглашения осуществляется по соглашению Сторон или в случаях, определенных </w:t>
      </w:r>
      <w:hyperlink w:anchor="Par254" w:tooltip="7.1.1. Расторжение настоящего Соглашения Учредителем в одностороннем порядке возможно в случаях:" w:history="1">
        <w:r>
          <w:rPr>
            <w:rFonts w:ascii="Times New Roman" w:hAnsi="Times New Roman"/>
            <w:sz w:val="24"/>
            <w:szCs w:val="24"/>
          </w:rPr>
          <w:t>пунктами 7.</w:t>
        </w:r>
      </w:hyperlink>
      <w:r>
        <w:rPr>
          <w:rFonts w:ascii="Times New Roman" w:hAnsi="Times New Roman"/>
          <w:sz w:val="24"/>
          <w:szCs w:val="24"/>
        </w:rPr>
        <w:t>5. и 7.6 Соглашения, в одностороннем порядке.</w:t>
      </w:r>
    </w:p>
    <w:p>
      <w:pPr>
        <w:widowControl w:val="0"/>
        <w:autoSpaceDE w:val="0"/>
        <w:autoSpaceDN w:val="0"/>
        <w:adjustRightInd w:val="0"/>
        <w:spacing w:after="120"/>
        <w:ind w:firstLine="709"/>
        <w:jc w:val="both"/>
        <w:rPr>
          <w:rFonts w:ascii="Times New Roman" w:hAnsi="Times New Roman"/>
          <w:sz w:val="24"/>
          <w:szCs w:val="24"/>
        </w:rPr>
      </w:pPr>
      <w:bookmarkStart w:id="28" w:name="Par254"/>
      <w:bookmarkEnd w:id="28"/>
      <w:r>
        <w:rPr>
          <w:rFonts w:ascii="Times New Roman" w:hAnsi="Times New Roman"/>
          <w:sz w:val="24"/>
          <w:szCs w:val="24"/>
        </w:rPr>
        <w:t>7.5. Расторжение Соглашения Уполномоченным органом в одностороннем порядке возможно в случаях:</w:t>
      </w:r>
    </w:p>
    <w:p>
      <w:pPr>
        <w:widowControl w:val="0"/>
        <w:autoSpaceDE w:val="0"/>
        <w:autoSpaceDN w:val="0"/>
        <w:adjustRightInd w:val="0"/>
        <w:spacing w:after="120"/>
        <w:ind w:firstLine="709"/>
        <w:jc w:val="both"/>
        <w:rPr>
          <w:rFonts w:ascii="Times New Roman" w:hAnsi="Times New Roman"/>
          <w:sz w:val="24"/>
          <w:szCs w:val="24"/>
        </w:rPr>
      </w:pPr>
      <w:bookmarkStart w:id="29" w:name="Par255"/>
      <w:bookmarkEnd w:id="29"/>
      <w:r>
        <w:rPr>
          <w:rFonts w:ascii="Times New Roman" w:hAnsi="Times New Roman"/>
          <w:sz w:val="24"/>
          <w:szCs w:val="24"/>
        </w:rPr>
        <w:t>7.5.1 неоднократного (более трех раз) отклонения показателей качества оказания Услуги (Услуг), определенных Приложением № 2, являющемся неотъемлемой частью Соглашения, сверх установленных предельно допустимых возможных отклонений по итогам отчетного периода;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7.5.2 неоднократного (более трех раз) отклонения показателей) объёма оказания Услуги (Услуг), определенных Приложением № 2, являющемся неотъемлемой частью Соглашения, сверх установленных предельно допустимых возможных отклонений по итогам отчетного периода;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7.5.3 неоднократного (более трех раз) нарушения Исполнителем условий предоставления Субсидии;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7.5.4 однократного неоказания или ненадлежащего оказания Услуги (Услуг) потребителю услуг, установленного по результатам проверки, предусмотренной частью 7 статьи 21 Федерального закона;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7.5.5 недостижения согласия Сторон по новым условиям Соглашения, в случае изменения в соответствии с бюджетным законодательством Российской Федерации объёма финансового обеспечения исполнения муниципального социального заказа, приводящего </w:t>
      </w:r>
      <w:r>
        <w:rPr>
          <w:rFonts w:ascii="Times New Roman" w:hAnsi="Times New Roman"/>
          <w:sz w:val="24"/>
          <w:szCs w:val="24"/>
        </w:rPr>
        <w:br/>
        <w:t>к невозможности исполнения Уполномоченным органом обязательств по финансовому обеспечению затрат Исполнителя услуг, связанных с оказанием Услуги (Услуг);</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7.5.6. Иные случаи расторжения Соглашения Уполномоченным органом в одностороннем порядке:</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7.5.6.1 ______________________________________;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7.5.6.2 ______________________________________.</w:t>
      </w:r>
    </w:p>
    <w:p>
      <w:pPr>
        <w:widowControl w:val="0"/>
        <w:autoSpaceDE w:val="0"/>
        <w:autoSpaceDN w:val="0"/>
        <w:adjustRightInd w:val="0"/>
        <w:spacing w:after="120"/>
        <w:ind w:firstLine="709"/>
        <w:jc w:val="both"/>
        <w:rPr>
          <w:rFonts w:ascii="Times New Roman" w:hAnsi="Times New Roman"/>
          <w:sz w:val="24"/>
          <w:szCs w:val="24"/>
        </w:rPr>
      </w:pPr>
      <w:bookmarkStart w:id="30" w:name="Par261"/>
      <w:bookmarkEnd w:id="30"/>
      <w:r>
        <w:rPr>
          <w:rFonts w:ascii="Times New Roman" w:hAnsi="Times New Roman"/>
          <w:sz w:val="24"/>
          <w:szCs w:val="24"/>
        </w:rPr>
        <w:t>7.6. Расторжение Соглашения Исполнителем в одностороннем порядке допускается в судебном порядке.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7.7. В случае расторжения Соглашения по основаниям, предусмотренным пунктами </w:t>
      </w:r>
      <w:r>
        <w:rPr>
          <w:rFonts w:ascii="Times New Roman" w:hAnsi="Times New Roman"/>
          <w:sz w:val="24"/>
          <w:szCs w:val="24"/>
        </w:rPr>
        <w:br/>
        <w:t>7.5 и 7.6 Соглашения, Исполнителю выплачиваются средства в размере, соответствующем стоимости Услуги (Услуг), оказанных Исполнителем в надлежащем порядке до момента расторжения Соглашения, который определяется  на основании нормативных затрат, утвержденных с соблюдением общих требований, определенных Уполномоченным органом</w:t>
      </w:r>
      <w:r>
        <w:rPr>
          <w:rFonts w:ascii="Times New Roman" w:hAnsi="Times New Roman"/>
          <w:sz w:val="24"/>
          <w:szCs w:val="24"/>
        </w:rPr>
        <w:br/>
        <w:t>в порядке, предусмотренном Дополнительным соглашением о расторжении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7.8. Документы и иная информация, предусмотренные Соглашением, направляются Сторонами путем использования системы электронного документооборота «Контур.Диадок».</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7.9. </w:t>
      </w:r>
      <w:bookmarkStart w:id="31" w:name="Par289"/>
      <w:bookmarkEnd w:id="31"/>
      <w:r>
        <w:rPr>
          <w:rFonts w:ascii="Times New Roman" w:hAnsi="Times New Roman"/>
          <w:sz w:val="24"/>
          <w:szCs w:val="24"/>
        </w:rPr>
        <w:t>Настоящее Соглашение заключено Сторонами в форме</w:t>
      </w:r>
      <w:bookmarkStart w:id="32" w:name="Par285"/>
      <w:bookmarkEnd w:id="32"/>
      <w:r>
        <w:rPr>
          <w:rFonts w:ascii="Times New Roman" w:hAnsi="Times New Roman"/>
          <w:sz w:val="24"/>
          <w:szCs w:val="24"/>
        </w:rPr>
        <w:t xml:space="preserve"> электронного документа </w:t>
      </w:r>
      <w:r>
        <w:rPr>
          <w:rFonts w:ascii="Times New Roman" w:hAnsi="Times New Roman"/>
          <w:sz w:val="24"/>
          <w:szCs w:val="24"/>
        </w:rPr>
        <w:br/>
        <w:t>в системе электронного документооборота «Контур.Диадок» и подписано усиленными квалифицированными электронными подписями лиц, имеющих право действовать от имени каждой из Сторон Соглашения.</w:t>
      </w:r>
    </w:p>
    <w:p>
      <w:pPr>
        <w:widowControl w:val="0"/>
        <w:autoSpaceDE w:val="0"/>
        <w:autoSpaceDN w:val="0"/>
        <w:adjustRightInd w:val="0"/>
        <w:ind w:firstLine="709"/>
        <w:jc w:val="both"/>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lang w:val="en-US"/>
        </w:rPr>
      </w:pPr>
      <w:bookmarkStart w:id="33" w:name="Par293"/>
      <w:bookmarkEnd w:id="33"/>
      <w:r>
        <w:rPr>
          <w:rFonts w:ascii="Times New Roman" w:hAnsi="Times New Roman"/>
          <w:sz w:val="24"/>
          <w:szCs w:val="24"/>
        </w:rPr>
        <w:t>VIII. Платежные реквизиты Сторон</w:t>
      </w:r>
    </w:p>
    <w:p>
      <w:pPr>
        <w:widowControl w:val="0"/>
        <w:autoSpaceDE w:val="0"/>
        <w:autoSpaceDN w:val="0"/>
        <w:adjustRightInd w:val="0"/>
        <w:jc w:val="both"/>
        <w:rPr>
          <w:rFonts w:ascii="Times New Roman" w:hAnsi="Times New Roman"/>
          <w:sz w:val="24"/>
          <w:szCs w:val="24"/>
        </w:rPr>
      </w:pPr>
    </w:p>
    <w:tbl>
      <w:tblPr>
        <w:tblW w:w="5000" w:type="pct"/>
        <w:tblCellMar>
          <w:top w:w="102" w:type="dxa"/>
          <w:left w:w="62" w:type="dxa"/>
          <w:bottom w:w="102" w:type="dxa"/>
          <w:right w:w="62" w:type="dxa"/>
        </w:tblCellMar>
        <w:tblLook w:val="0000"/>
      </w:tblPr>
      <w:tblGrid>
        <w:gridCol w:w="4972"/>
        <w:gridCol w:w="4932"/>
      </w:tblGrid>
      <w:tr>
        <w:tc>
          <w:tcPr>
            <w:tcW w:w="251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Полное и сокращенное (при наличии) наименование Уполномоченного органа</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w:t>
            </w:r>
          </w:p>
        </w:tc>
        <w:tc>
          <w:tcPr>
            <w:tcW w:w="249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Полное и сокращенное (при наличии) наименование Исполнителя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__________________________________</w:t>
            </w:r>
          </w:p>
        </w:tc>
      </w:tr>
      <w:tr>
        <w:tc>
          <w:tcPr>
            <w:tcW w:w="251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_____________________________</w:t>
            </w:r>
          </w:p>
          <w:p>
            <w:pPr>
              <w:widowControl w:val="0"/>
              <w:autoSpaceDE w:val="0"/>
              <w:autoSpaceDN w:val="0"/>
              <w:adjustRightInd w:val="0"/>
              <w:rPr>
                <w:rFonts w:ascii="Times New Roman" w:hAnsi="Times New Roman"/>
              </w:rPr>
            </w:pPr>
            <w:r>
              <w:rPr>
                <w:rFonts w:ascii="Times New Roman" w:hAnsi="Times New Roman"/>
              </w:rPr>
              <w:t xml:space="preserve">          (Уполномоченного органа)</w:t>
            </w: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ОГРН, </w:t>
            </w:r>
            <w:hyperlink r:id="rId16" w:history="1">
              <w:r>
                <w:rPr>
                  <w:rFonts w:ascii="Times New Roman" w:hAnsi="Times New Roman"/>
                  <w:sz w:val="24"/>
                  <w:szCs w:val="24"/>
                </w:rPr>
                <w:t>ОКТМО</w:t>
              </w:r>
            </w:hyperlink>
          </w:p>
        </w:tc>
        <w:tc>
          <w:tcPr>
            <w:tcW w:w="249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Наименование Исполнителя </w:t>
            </w: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ОГРН, </w:t>
            </w:r>
            <w:hyperlink r:id="rId17" w:history="1">
              <w:r>
                <w:rPr>
                  <w:rFonts w:ascii="Times New Roman" w:hAnsi="Times New Roman"/>
                  <w:sz w:val="24"/>
                  <w:szCs w:val="24"/>
                </w:rPr>
                <w:t>ОКТМО</w:t>
              </w:r>
            </w:hyperlink>
          </w:p>
        </w:tc>
      </w:tr>
      <w:tr>
        <w:tc>
          <w:tcPr>
            <w:tcW w:w="2510" w:type="pct"/>
            <w:tcBorders>
              <w:top w:val="single" w:sz="4" w:space="0" w:color="auto"/>
              <w:left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Место нахождения:</w:t>
            </w: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r>
              <w:rPr>
                <w:rFonts w:ascii="Times New Roman" w:hAnsi="Times New Roman"/>
                <w:sz w:val="24"/>
                <w:szCs w:val="24"/>
              </w:rPr>
              <w:t>Телефон, факс:</w:t>
            </w:r>
          </w:p>
        </w:tc>
        <w:tc>
          <w:tcPr>
            <w:tcW w:w="2490" w:type="pct"/>
            <w:tcBorders>
              <w:top w:val="single" w:sz="4" w:space="0" w:color="auto"/>
              <w:left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Место нахождения/адрес:</w:t>
            </w: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r>
              <w:rPr>
                <w:rFonts w:ascii="Times New Roman" w:hAnsi="Times New Roman"/>
                <w:sz w:val="24"/>
                <w:szCs w:val="24"/>
              </w:rPr>
              <w:t>Телефон, факс:</w:t>
            </w:r>
          </w:p>
        </w:tc>
      </w:tr>
      <w:tr>
        <w:tc>
          <w:tcPr>
            <w:tcW w:w="2510" w:type="pct"/>
            <w:tcBorders>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2490" w:type="pct"/>
            <w:tcBorders>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c>
          <w:tcPr>
            <w:tcW w:w="251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ИНН/КПП</w:t>
            </w:r>
          </w:p>
        </w:tc>
        <w:tc>
          <w:tcPr>
            <w:tcW w:w="249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ИНН/КПП</w:t>
            </w:r>
          </w:p>
        </w:tc>
      </w:tr>
      <w:tr>
        <w:tc>
          <w:tcPr>
            <w:tcW w:w="251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Платежные реквизиты:</w:t>
            </w:r>
          </w:p>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Наименование учреждения Банка России, </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и место нахождения территориального органа Федерального казначейства, в котором открыт лицевой счёт,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Единый казначейский счёт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Казначейский счёт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Лицевой счёт</w:t>
            </w:r>
          </w:p>
        </w:tc>
        <w:tc>
          <w:tcPr>
            <w:tcW w:w="249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Платежные реквизиты:</w:t>
            </w:r>
          </w:p>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Наименование учреждения Банка России (наименование кредитной организации), </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Расчётный (корреспондентский) счёт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территориального органа Федерального казначейства, которому открыт казначейский счёт, 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и место нахождения финансового органа, в котором открыт лицевой счёт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Единый казначейский счёт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Казначейский счёт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Лицевой счёт</w:t>
            </w:r>
          </w:p>
        </w:tc>
      </w:tr>
    </w:tbl>
    <w:p>
      <w:pPr>
        <w:widowControl w:val="0"/>
        <w:autoSpaceDE w:val="0"/>
        <w:autoSpaceDN w:val="0"/>
        <w:adjustRightInd w:val="0"/>
        <w:jc w:val="center"/>
        <w:outlineLvl w:val="1"/>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IX. Подписи Сторон</w:t>
      </w:r>
    </w:p>
    <w:p>
      <w:pPr>
        <w:widowControl w:val="0"/>
        <w:autoSpaceDE w:val="0"/>
        <w:autoSpaceDN w:val="0"/>
        <w:adjustRightInd w:val="0"/>
        <w:jc w:val="both"/>
        <w:rPr>
          <w:rFonts w:ascii="Times New Roman" w:hAnsi="Times New Roman"/>
          <w:sz w:val="24"/>
          <w:szCs w:val="24"/>
        </w:rPr>
      </w:pPr>
    </w:p>
    <w:tbl>
      <w:tblPr>
        <w:tblW w:w="5000" w:type="pct"/>
        <w:tblCellMar>
          <w:top w:w="102" w:type="dxa"/>
          <w:left w:w="62" w:type="dxa"/>
          <w:bottom w:w="102" w:type="dxa"/>
          <w:right w:w="62" w:type="dxa"/>
        </w:tblCellMar>
        <w:tblLook w:val="0000"/>
      </w:tblPr>
      <w:tblGrid>
        <w:gridCol w:w="2392"/>
        <w:gridCol w:w="2302"/>
        <w:gridCol w:w="2476"/>
        <w:gridCol w:w="2734"/>
      </w:tblGrid>
      <w:tr>
        <w:tc>
          <w:tcPr>
            <w:tcW w:w="2370"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Полное и сокращенное (при наличии) наименование Уполномоченного органа</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__________________________________</w:t>
            </w:r>
          </w:p>
        </w:tc>
        <w:tc>
          <w:tcPr>
            <w:tcW w:w="2630"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Полное и сокращенное (при наличии) наименование Исполнителя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______________________________________</w:t>
            </w:r>
          </w:p>
        </w:tc>
      </w:tr>
      <w:tr>
        <w:tc>
          <w:tcPr>
            <w:tcW w:w="1208" w:type="pct"/>
            <w:tcBorders>
              <w:top w:val="single" w:sz="4" w:space="0" w:color="auto"/>
              <w:left w:val="single" w:sz="4" w:space="0" w:color="auto"/>
              <w:bottom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(подпись)</w:t>
            </w:r>
          </w:p>
        </w:tc>
        <w:tc>
          <w:tcPr>
            <w:tcW w:w="1162" w:type="pct"/>
            <w:tcBorders>
              <w:top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(ФИО)</w:t>
            </w:r>
          </w:p>
        </w:tc>
        <w:tc>
          <w:tcPr>
            <w:tcW w:w="1250" w:type="pct"/>
            <w:tcBorders>
              <w:top w:val="single" w:sz="4" w:space="0" w:color="auto"/>
              <w:left w:val="single" w:sz="4" w:space="0" w:color="auto"/>
              <w:bottom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(подпись)</w:t>
            </w:r>
          </w:p>
        </w:tc>
        <w:tc>
          <w:tcPr>
            <w:tcW w:w="1381" w:type="pct"/>
            <w:tcBorders>
              <w:top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(ФИО)</w:t>
            </w:r>
          </w:p>
        </w:tc>
      </w:tr>
    </w:tbl>
    <w:p>
      <w:pPr>
        <w:widowControl w:val="0"/>
        <w:autoSpaceDE w:val="0"/>
        <w:autoSpaceDN w:val="0"/>
        <w:adjustRightInd w:val="0"/>
        <w:jc w:val="both"/>
        <w:rPr>
          <w:rFonts w:ascii="Times New Roman" w:hAnsi="Times New Roman"/>
          <w:sz w:val="24"/>
          <w:szCs w:val="24"/>
        </w:rPr>
      </w:pPr>
    </w:p>
    <w:p>
      <w:pPr>
        <w:spacing w:after="200" w:line="276" w:lineRule="auto"/>
        <w:rPr>
          <w:rFonts w:ascii="Times New Roman" w:hAnsi="Times New Roman"/>
          <w:sz w:val="24"/>
          <w:szCs w:val="24"/>
          <w:vertAlign w:val="superscript"/>
          <w:lang w:val="en-US"/>
        </w:rPr>
      </w:pPr>
      <w:r>
        <w:rPr>
          <w:rFonts w:ascii="Times New Roman" w:hAnsi="Times New Roman"/>
          <w:sz w:val="24"/>
          <w:szCs w:val="24"/>
          <w:vertAlign w:val="superscript"/>
          <w:lang w:val="en-US"/>
        </w:rPr>
        <w:t>_____________________________</w:t>
      </w:r>
    </w:p>
    <w:p>
      <w:pPr>
        <w:pStyle w:val="af5"/>
        <w:spacing w:after="120"/>
        <w:ind w:firstLine="709"/>
        <w:jc w:val="both"/>
        <w:rPr>
          <w:rFonts w:ascii="Times New Roman" w:hAnsi="Times New Roman" w:cs="Times New Roman"/>
          <w:sz w:val="24"/>
          <w:szCs w:val="24"/>
        </w:rPr>
      </w:pPr>
      <w:r>
        <w:rPr>
          <w:rFonts w:ascii="Times New Roman" w:hAnsi="Times New Roman" w:cs="Times New Roman"/>
          <w:sz w:val="24"/>
          <w:szCs w:val="24"/>
          <w:vertAlign w:val="superscript"/>
        </w:rPr>
        <w:t>&lt;1&gt;</w:t>
      </w:r>
      <w:r>
        <w:rPr>
          <w:rFonts w:ascii="Times New Roman" w:hAnsi="Times New Roman" w:cs="Times New Roman"/>
          <w:sz w:val="24"/>
          <w:szCs w:val="24"/>
        </w:rPr>
        <w:t xml:space="preserve"> Указывается в соответствии со сроком (предельным сроком) оказания Услуги (Услуг), установленном в муниципальном социальном заказе на оказание Услуги (Услуг).</w:t>
      </w:r>
    </w:p>
    <w:p>
      <w:pPr>
        <w:pStyle w:val="af5"/>
        <w:spacing w:after="120"/>
        <w:ind w:firstLine="709"/>
        <w:jc w:val="both"/>
        <w:rPr>
          <w:rFonts w:ascii="Times New Roman" w:hAnsi="Times New Roman" w:cs="Times New Roman"/>
          <w:sz w:val="24"/>
          <w:szCs w:val="24"/>
        </w:rPr>
      </w:pPr>
      <w:r>
        <w:rPr>
          <w:rFonts w:ascii="Times New Roman" w:hAnsi="Times New Roman" w:cs="Times New Roman"/>
          <w:sz w:val="24"/>
          <w:szCs w:val="24"/>
          <w:vertAlign w:val="superscript"/>
        </w:rPr>
        <w:t>&lt;2&gt;</w:t>
      </w:r>
      <w:r>
        <w:rPr>
          <w:rFonts w:ascii="Times New Roman" w:hAnsi="Times New Roman" w:cs="Times New Roman"/>
          <w:sz w:val="24"/>
          <w:szCs w:val="24"/>
        </w:rPr>
        <w:t>Указывается перечень информации, необходимый для оказания Услуги (Услуг), который Уполномоченный орган обязан предоставлять Исполнителю (при наличии).</w:t>
      </w:r>
    </w:p>
    <w:p>
      <w:pPr>
        <w:pStyle w:val="af5"/>
        <w:ind w:firstLine="709"/>
        <w:jc w:val="both"/>
        <w:rPr>
          <w:rFonts w:ascii="Times New Roman" w:hAnsi="Times New Roman" w:cs="Times New Roman"/>
          <w:sz w:val="24"/>
          <w:szCs w:val="24"/>
        </w:rPr>
      </w:pPr>
    </w:p>
    <w:p>
      <w:pPr>
        <w:pStyle w:val="af5"/>
        <w:ind w:firstLine="709"/>
        <w:jc w:val="both"/>
        <w:rPr>
          <w:rFonts w:ascii="Times New Roman" w:hAnsi="Times New Roman" w:cs="Times New Roman"/>
          <w:sz w:val="24"/>
          <w:szCs w:val="24"/>
        </w:rPr>
        <w:sectPr>
          <w:headerReference w:type="default" r:id="rId18"/>
          <w:footerReference w:type="default" r:id="rId19"/>
          <w:headerReference w:type="first" r:id="rId20"/>
          <w:endnotePr>
            <w:numFmt w:val="decimal"/>
            <w:numRestart w:val="eachSect"/>
          </w:endnotePr>
          <w:pgSz w:w="11906" w:h="16838"/>
          <w:pgMar w:top="1134" w:right="566" w:bottom="1134" w:left="1560" w:header="708" w:footer="708" w:gutter="0"/>
          <w:pgNumType w:start="1"/>
          <w:cols w:space="708"/>
          <w:titlePg/>
          <w:docGrid w:linePitch="360"/>
        </w:sectPr>
      </w:pPr>
    </w:p>
    <w:p>
      <w:pPr>
        <w:widowControl w:val="0"/>
        <w:autoSpaceDE w:val="0"/>
        <w:autoSpaceDN w:val="0"/>
        <w:adjustRightInd w:val="0"/>
        <w:ind w:left="16443"/>
        <w:outlineLvl w:val="1"/>
        <w:rPr>
          <w:rFonts w:ascii="Times New Roman" w:hAnsi="Times New Roman"/>
          <w:sz w:val="24"/>
          <w:szCs w:val="24"/>
        </w:rPr>
      </w:pPr>
      <w:r>
        <w:rPr>
          <w:rFonts w:ascii="Times New Roman" w:hAnsi="Times New Roman"/>
          <w:sz w:val="24"/>
          <w:szCs w:val="24"/>
        </w:rPr>
        <w:t>Приложение № 1</w:t>
      </w:r>
    </w:p>
    <w:p>
      <w:pPr>
        <w:widowControl w:val="0"/>
        <w:autoSpaceDE w:val="0"/>
        <w:autoSpaceDN w:val="0"/>
        <w:adjustRightInd w:val="0"/>
        <w:ind w:left="16443"/>
        <w:rPr>
          <w:rFonts w:ascii="Times New Roman" w:hAnsi="Times New Roman"/>
          <w:sz w:val="24"/>
          <w:szCs w:val="24"/>
        </w:rPr>
      </w:pPr>
      <w:r>
        <w:rPr>
          <w:rFonts w:ascii="Times New Roman" w:hAnsi="Times New Roman"/>
          <w:sz w:val="24"/>
          <w:szCs w:val="24"/>
        </w:rPr>
        <w:t>к Типовой форме соглашения,</w:t>
      </w:r>
      <w:r>
        <w:rPr>
          <w:rFonts w:ascii="Times New Roman" w:hAnsi="Times New Roman"/>
          <w:sz w:val="24"/>
          <w:szCs w:val="24"/>
        </w:rPr>
        <w:br/>
        <w:t>заключаемого по результатам отбора</w:t>
      </w:r>
      <w:r>
        <w:rPr>
          <w:rFonts w:ascii="Times New Roman" w:hAnsi="Times New Roman"/>
          <w:sz w:val="24"/>
          <w:szCs w:val="24"/>
        </w:rPr>
        <w:br/>
        <w:t>исполнителей муниципальных услуг</w:t>
      </w:r>
      <w:r>
        <w:rPr>
          <w:rFonts w:ascii="Times New Roman" w:hAnsi="Times New Roman"/>
          <w:sz w:val="24"/>
          <w:szCs w:val="24"/>
        </w:rPr>
        <w:br/>
        <w:t xml:space="preserve">в социальной сфере </w:t>
      </w:r>
    </w:p>
    <w:p>
      <w:pPr>
        <w:widowControl w:val="0"/>
        <w:autoSpaceDE w:val="0"/>
        <w:autoSpaceDN w:val="0"/>
        <w:adjustRightInd w:val="0"/>
        <w:ind w:left="16443" w:hanging="5953"/>
        <w:rPr>
          <w:rFonts w:ascii="Times New Roman" w:hAnsi="Times New Roman"/>
          <w:sz w:val="24"/>
          <w:szCs w:val="24"/>
        </w:rPr>
      </w:pPr>
    </w:p>
    <w:p>
      <w:pPr>
        <w:widowControl w:val="0"/>
        <w:autoSpaceDE w:val="0"/>
        <w:autoSpaceDN w:val="0"/>
        <w:adjustRightInd w:val="0"/>
        <w:ind w:left="16443"/>
        <w:rPr>
          <w:rFonts w:ascii="Times New Roman" w:hAnsi="Times New Roman"/>
          <w:sz w:val="24"/>
          <w:szCs w:val="24"/>
        </w:rPr>
      </w:pPr>
      <w:r>
        <w:rPr>
          <w:rFonts w:ascii="Times New Roman" w:hAnsi="Times New Roman"/>
          <w:sz w:val="24"/>
          <w:szCs w:val="24"/>
        </w:rPr>
        <w:t>Приложение № 1</w:t>
      </w:r>
    </w:p>
    <w:p>
      <w:pPr>
        <w:widowControl w:val="0"/>
        <w:autoSpaceDE w:val="0"/>
        <w:autoSpaceDN w:val="0"/>
        <w:adjustRightInd w:val="0"/>
        <w:spacing w:after="120"/>
        <w:ind w:left="16443"/>
        <w:rPr>
          <w:rFonts w:ascii="Times New Roman" w:hAnsi="Times New Roman"/>
          <w:sz w:val="24"/>
          <w:szCs w:val="24"/>
        </w:rPr>
      </w:pPr>
      <w:r>
        <w:rPr>
          <w:rFonts w:ascii="Times New Roman" w:hAnsi="Times New Roman"/>
          <w:sz w:val="24"/>
          <w:szCs w:val="24"/>
        </w:rPr>
        <w:t>к соглашению от ___________ № ____</w:t>
      </w:r>
    </w:p>
    <w:p>
      <w:pPr>
        <w:widowControl w:val="0"/>
        <w:autoSpaceDE w:val="0"/>
        <w:autoSpaceDN w:val="0"/>
        <w:adjustRightInd w:val="0"/>
        <w:ind w:left="16443"/>
        <w:rPr>
          <w:rFonts w:ascii="Times New Roman" w:hAnsi="Times New Roman"/>
          <w:sz w:val="24"/>
          <w:szCs w:val="24"/>
        </w:rPr>
      </w:pPr>
      <w:r>
        <w:rPr>
          <w:rFonts w:ascii="Times New Roman" w:hAnsi="Times New Roman"/>
          <w:sz w:val="24"/>
          <w:szCs w:val="24"/>
        </w:rPr>
        <w:t>(Приложение № ___</w:t>
      </w:r>
    </w:p>
    <w:p>
      <w:pPr>
        <w:widowControl w:val="0"/>
        <w:autoSpaceDE w:val="0"/>
        <w:autoSpaceDN w:val="0"/>
        <w:adjustRightInd w:val="0"/>
        <w:ind w:left="16443"/>
        <w:rPr>
          <w:rFonts w:ascii="Times New Roman" w:hAnsi="Times New Roman"/>
          <w:sz w:val="24"/>
          <w:szCs w:val="24"/>
        </w:rPr>
      </w:pPr>
      <w:r>
        <w:rPr>
          <w:rFonts w:ascii="Times New Roman" w:hAnsi="Times New Roman"/>
          <w:sz w:val="24"/>
          <w:szCs w:val="24"/>
        </w:rPr>
        <w:t xml:space="preserve">к Дополнительному соглашению </w:t>
      </w:r>
    </w:p>
    <w:p>
      <w:pPr>
        <w:widowControl w:val="0"/>
        <w:autoSpaceDE w:val="0"/>
        <w:autoSpaceDN w:val="0"/>
        <w:adjustRightInd w:val="0"/>
        <w:ind w:left="16443"/>
        <w:rPr>
          <w:rFonts w:ascii="Times New Roman" w:hAnsi="Times New Roman"/>
          <w:sz w:val="24"/>
          <w:szCs w:val="24"/>
        </w:rPr>
      </w:pPr>
      <w:r>
        <w:rPr>
          <w:rFonts w:ascii="Times New Roman" w:hAnsi="Times New Roman"/>
          <w:sz w:val="24"/>
          <w:szCs w:val="24"/>
        </w:rPr>
        <w:t>от ____________ №____</w:t>
      </w:r>
      <w:r>
        <w:rPr>
          <w:rFonts w:ascii="Times New Roman" w:hAnsi="Times New Roman"/>
          <w:sz w:val="24"/>
          <w:szCs w:val="24"/>
          <w:vertAlign w:val="superscript"/>
        </w:rPr>
        <w:t>&lt;1&gt;</w:t>
      </w:r>
      <w:r>
        <w:rPr>
          <w:rFonts w:ascii="Times New Roman" w:hAnsi="Times New Roman"/>
          <w:sz w:val="24"/>
          <w:szCs w:val="24"/>
        </w:rPr>
        <w:t xml:space="preserve">) </w:t>
      </w:r>
    </w:p>
    <w:p>
      <w:pPr>
        <w:widowControl w:val="0"/>
        <w:autoSpaceDE w:val="0"/>
        <w:autoSpaceDN w:val="0"/>
        <w:adjustRightInd w:val="0"/>
        <w:ind w:left="16443" w:hanging="5953"/>
        <w:jc w:val="both"/>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bookmarkStart w:id="34" w:name="Par605"/>
      <w:bookmarkEnd w:id="34"/>
      <w:r>
        <w:rPr>
          <w:rFonts w:ascii="Times New Roman" w:hAnsi="Times New Roman"/>
          <w:sz w:val="24"/>
          <w:szCs w:val="24"/>
        </w:rPr>
        <w:t xml:space="preserve">Условия оказания </w:t>
      </w:r>
    </w:p>
    <w:p>
      <w:pPr>
        <w:widowControl w:val="0"/>
        <w:autoSpaceDE w:val="0"/>
        <w:autoSpaceDN w:val="0"/>
        <w:adjustRightInd w:val="0"/>
        <w:spacing w:after="120"/>
        <w:jc w:val="center"/>
        <w:rPr>
          <w:rFonts w:ascii="Times New Roman" w:hAnsi="Times New Roman"/>
          <w:sz w:val="24"/>
          <w:szCs w:val="24"/>
        </w:rPr>
      </w:pPr>
      <w:r>
        <w:rPr>
          <w:rFonts w:ascii="Times New Roman" w:hAnsi="Times New Roman"/>
          <w:sz w:val="24"/>
          <w:szCs w:val="24"/>
        </w:rPr>
        <w:t>муниципальных услуг в социальной сфере</w:t>
      </w:r>
    </w:p>
    <w:p>
      <w:pPr>
        <w:widowControl w:val="0"/>
        <w:autoSpaceDE w:val="0"/>
        <w:autoSpaceDN w:val="0"/>
        <w:adjustRightInd w:val="0"/>
        <w:spacing w:after="120"/>
        <w:jc w:val="center"/>
        <w:rPr>
          <w:rFonts w:ascii="Times New Roman" w:hAnsi="Times New Roman"/>
          <w:sz w:val="24"/>
          <w:szCs w:val="24"/>
        </w:rPr>
      </w:pPr>
    </w:p>
    <w:p>
      <w:pPr>
        <w:widowControl w:val="0"/>
        <w:autoSpaceDE w:val="0"/>
        <w:autoSpaceDN w:val="0"/>
        <w:adjustRightInd w:val="0"/>
        <w:ind w:firstLine="851"/>
        <w:jc w:val="both"/>
        <w:rPr>
          <w:rFonts w:ascii="Times New Roman" w:hAnsi="Times New Roman"/>
          <w:sz w:val="24"/>
          <w:szCs w:val="24"/>
        </w:rPr>
      </w:pPr>
    </w:p>
    <w:p>
      <w:pPr>
        <w:widowControl w:val="0"/>
        <w:autoSpaceDE w:val="0"/>
        <w:autoSpaceDN w:val="0"/>
        <w:adjustRightInd w:val="0"/>
        <w:ind w:firstLine="851"/>
        <w:jc w:val="both"/>
        <w:rPr>
          <w:rFonts w:ascii="Times New Roman" w:hAnsi="Times New Roman"/>
          <w:sz w:val="24"/>
          <w:szCs w:val="24"/>
        </w:rPr>
      </w:pPr>
      <w:r>
        <w:rPr>
          <w:rFonts w:ascii="Times New Roman" w:hAnsi="Times New Roman"/>
          <w:sz w:val="24"/>
          <w:szCs w:val="24"/>
        </w:rPr>
        <w:t>1. Условия о наименовании(ях) муниципальной(ых) услуги (услуг) в социальной сфере (далее - Услуга (Услуги), показателях, характеризующих содержание Услуги (Услуг), условиях (формах) оказания Услуги (Услуг), категориях потребителей Услуги (Услуг), показателях, характеризующих качество оказания Услуги (Услуг), допустимых возможных отклонениях показателя, характеризующего качество оказания Услуги (Услуг)</w:t>
      </w:r>
    </w:p>
    <w:p>
      <w:pPr>
        <w:widowControl w:val="0"/>
        <w:autoSpaceDE w:val="0"/>
        <w:autoSpaceDN w:val="0"/>
        <w:adjustRightInd w:val="0"/>
        <w:ind w:firstLine="851"/>
        <w:jc w:val="both"/>
        <w:rPr>
          <w:rFonts w:ascii="Times New Roman" w:hAnsi="Times New Roman"/>
          <w:sz w:val="24"/>
          <w:szCs w:val="24"/>
        </w:rPr>
      </w:pPr>
    </w:p>
    <w:tbl>
      <w:tblPr>
        <w:tblW w:w="50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43"/>
        <w:gridCol w:w="961"/>
        <w:gridCol w:w="1714"/>
        <w:gridCol w:w="1688"/>
        <w:gridCol w:w="1705"/>
        <w:gridCol w:w="1701"/>
        <w:gridCol w:w="1895"/>
        <w:gridCol w:w="1538"/>
        <w:gridCol w:w="1688"/>
        <w:gridCol w:w="1688"/>
        <w:gridCol w:w="1917"/>
        <w:gridCol w:w="2062"/>
        <w:gridCol w:w="2534"/>
      </w:tblGrid>
      <w:tr>
        <w:tc>
          <w:tcPr>
            <w:tcW w:w="214" w:type="pct"/>
            <w:vMerge w:val="restart"/>
            <w:textDirection w:val="btL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Наименование Услуги (Услуг)</w:t>
            </w:r>
            <w:r>
              <w:rPr>
                <w:rFonts w:ascii="Times New Roman" w:hAnsi="Times New Roman"/>
                <w:sz w:val="22"/>
                <w:szCs w:val="22"/>
                <w:lang w:val="en-US"/>
              </w:rPr>
              <w:t xml:space="preserve"> </w:t>
            </w:r>
            <w:r>
              <w:rPr>
                <w:rFonts w:ascii="Times New Roman" w:hAnsi="Times New Roman"/>
                <w:sz w:val="22"/>
                <w:szCs w:val="22"/>
                <w:vertAlign w:val="superscript"/>
                <w:lang w:val="en-US"/>
              </w:rPr>
              <w:t>&lt;</w:t>
            </w:r>
            <w:r>
              <w:rPr>
                <w:rFonts w:ascii="Times New Roman" w:hAnsi="Times New Roman"/>
                <w:sz w:val="22"/>
                <w:szCs w:val="22"/>
                <w:vertAlign w:val="superscript"/>
              </w:rPr>
              <w:t>2</w:t>
            </w:r>
            <w:r>
              <w:rPr>
                <w:rFonts w:ascii="Times New Roman" w:hAnsi="Times New Roman"/>
                <w:sz w:val="22"/>
                <w:szCs w:val="22"/>
                <w:vertAlign w:val="superscript"/>
                <w:lang w:val="en-US"/>
              </w:rPr>
              <w:t>&gt;</w:t>
            </w:r>
          </w:p>
        </w:tc>
        <w:tc>
          <w:tcPr>
            <w:tcW w:w="218" w:type="pct"/>
            <w:vMerge w:val="restart"/>
            <w:textDirection w:val="btLr"/>
          </w:tcPr>
          <w:p>
            <w:pPr>
              <w:widowControl w:val="0"/>
              <w:autoSpaceDE w:val="0"/>
              <w:autoSpaceDN w:val="0"/>
              <w:adjustRightInd w:val="0"/>
              <w:ind w:left="113" w:right="113"/>
              <w:jc w:val="center"/>
              <w:rPr>
                <w:rFonts w:ascii="Times New Roman" w:hAnsi="Times New Roman"/>
                <w:sz w:val="22"/>
                <w:szCs w:val="22"/>
                <w:vertAlign w:val="superscript"/>
              </w:rPr>
            </w:pPr>
            <w:r>
              <w:rPr>
                <w:rFonts w:ascii="Times New Roman" w:hAnsi="Times New Roman"/>
                <w:sz w:val="22"/>
                <w:szCs w:val="22"/>
              </w:rPr>
              <w:t>Уникальный номер реестровой записи</w:t>
            </w:r>
            <w:r>
              <w:rPr>
                <w:rFonts w:ascii="Times New Roman" w:hAnsi="Times New Roman"/>
                <w:sz w:val="22"/>
                <w:szCs w:val="22"/>
                <w:vertAlign w:val="superscript"/>
                <w:lang w:val="en-US"/>
              </w:rPr>
              <w:t>&lt;</w:t>
            </w:r>
            <w:r>
              <w:rPr>
                <w:rFonts w:ascii="Times New Roman" w:hAnsi="Times New Roman"/>
                <w:sz w:val="22"/>
                <w:szCs w:val="22"/>
                <w:vertAlign w:val="superscript"/>
              </w:rPr>
              <w:t>2</w:t>
            </w:r>
            <w:r>
              <w:rPr>
                <w:rFonts w:ascii="Times New Roman" w:hAnsi="Times New Roman"/>
                <w:sz w:val="22"/>
                <w:szCs w:val="22"/>
                <w:vertAlign w:val="superscript"/>
                <w:lang w:val="en-US"/>
              </w:rPr>
              <w:t>&gt;</w:t>
            </w:r>
          </w:p>
        </w:tc>
        <w:tc>
          <w:tcPr>
            <w:tcW w:w="1159" w:type="pct"/>
            <w:gridSpan w:val="3"/>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Показатель, характеризующий содержание Услуги (Услуг) </w:t>
            </w:r>
            <w:r>
              <w:rPr>
                <w:rFonts w:ascii="Times New Roman" w:hAnsi="Times New Roman"/>
                <w:sz w:val="22"/>
                <w:szCs w:val="22"/>
                <w:vertAlign w:val="superscript"/>
              </w:rPr>
              <w:t>&lt;3&gt;</w:t>
            </w:r>
          </w:p>
          <w:p>
            <w:pPr>
              <w:widowControl w:val="0"/>
              <w:autoSpaceDE w:val="0"/>
              <w:autoSpaceDN w:val="0"/>
              <w:adjustRightInd w:val="0"/>
              <w:jc w:val="center"/>
              <w:rPr>
                <w:rFonts w:ascii="Times New Roman" w:hAnsi="Times New Roman"/>
                <w:sz w:val="22"/>
                <w:szCs w:val="22"/>
                <w:vertAlign w:val="superscript"/>
              </w:rPr>
            </w:pPr>
          </w:p>
        </w:tc>
        <w:tc>
          <w:tcPr>
            <w:tcW w:w="816" w:type="pct"/>
            <w:gridSpan w:val="2"/>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Условия (формы) оказания Услуги (Услуг)</w:t>
            </w:r>
            <w:r>
              <w:rPr>
                <w:rStyle w:val="af3"/>
                <w:rFonts w:ascii="Times New Roman" w:hAnsi="Times New Roman"/>
                <w:sz w:val="22"/>
                <w:szCs w:val="22"/>
              </w:rPr>
              <w:t xml:space="preserve"> </w:t>
            </w:r>
            <w:r>
              <w:rPr>
                <w:rFonts w:ascii="Times New Roman" w:hAnsi="Times New Roman"/>
                <w:sz w:val="22"/>
                <w:szCs w:val="22"/>
                <w:vertAlign w:val="superscript"/>
              </w:rPr>
              <w:t>&lt;4&gt;</w:t>
            </w:r>
          </w:p>
        </w:tc>
        <w:tc>
          <w:tcPr>
            <w:tcW w:w="349" w:type="pct"/>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Категория потребителей Услуги (Услуг)</w:t>
            </w:r>
            <w:r>
              <w:rPr>
                <w:rFonts w:ascii="Times New Roman" w:hAnsi="Times New Roman"/>
                <w:sz w:val="22"/>
                <w:szCs w:val="22"/>
                <w:vertAlign w:val="superscript"/>
              </w:rPr>
              <w:t xml:space="preserve"> &lt;3&gt;</w:t>
            </w:r>
          </w:p>
        </w:tc>
        <w:tc>
          <w:tcPr>
            <w:tcW w:w="1201" w:type="pct"/>
            <w:gridSpan w:val="3"/>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Показатель, характеризующий качество оказания Услуги (Услуг)</w:t>
            </w:r>
            <w:r>
              <w:rPr>
                <w:rStyle w:val="af3"/>
                <w:rFonts w:ascii="Times New Roman" w:hAnsi="Times New Roman"/>
                <w:sz w:val="22"/>
                <w:szCs w:val="22"/>
              </w:rPr>
              <w:t xml:space="preserve"> </w:t>
            </w:r>
          </w:p>
        </w:tc>
        <w:tc>
          <w:tcPr>
            <w:tcW w:w="468"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Значение показателя характеризующего качество оказания Услуги (Услуг)</w:t>
            </w:r>
            <w:r>
              <w:rPr>
                <w:rFonts w:ascii="Times New Roman" w:hAnsi="Times New Roman"/>
                <w:sz w:val="22"/>
                <w:szCs w:val="22"/>
                <w:vertAlign w:val="superscript"/>
              </w:rPr>
              <w:t xml:space="preserve"> &lt;4&gt; </w:t>
            </w:r>
            <w:r>
              <w:rPr>
                <w:rFonts w:ascii="Times New Roman" w:hAnsi="Times New Roman"/>
                <w:sz w:val="22"/>
                <w:szCs w:val="22"/>
                <w:vertAlign w:val="superscript"/>
              </w:rPr>
              <w:br/>
            </w:r>
            <w:r>
              <w:rPr>
                <w:rFonts w:ascii="Times New Roman" w:hAnsi="Times New Roman"/>
                <w:sz w:val="22"/>
                <w:szCs w:val="22"/>
              </w:rPr>
              <w:t>(при наличии)</w:t>
            </w:r>
          </w:p>
        </w:tc>
        <w:tc>
          <w:tcPr>
            <w:tcW w:w="576"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Допустимые возможные отклонения </w:t>
            </w:r>
            <w:r>
              <w:rPr>
                <w:rFonts w:ascii="Times New Roman" w:hAnsi="Times New Roman"/>
                <w:sz w:val="22"/>
                <w:szCs w:val="22"/>
              </w:rPr>
              <w:br/>
              <w:t>от показателя, характеризующего качество оказания Услуги (Услуг)</w:t>
            </w:r>
            <w:r>
              <w:rPr>
                <w:rFonts w:ascii="Times New Roman" w:hAnsi="Times New Roman"/>
                <w:sz w:val="22"/>
                <w:szCs w:val="22"/>
              </w:rPr>
              <w:br/>
              <w:t>(при наличии)</w:t>
            </w:r>
          </w:p>
        </w:tc>
      </w:tr>
      <w:tr>
        <w:tc>
          <w:tcPr>
            <w:tcW w:w="214" w:type="pct"/>
            <w:vMerge/>
          </w:tcPr>
          <w:p>
            <w:pPr>
              <w:widowControl w:val="0"/>
              <w:autoSpaceDE w:val="0"/>
              <w:autoSpaceDN w:val="0"/>
              <w:adjustRightInd w:val="0"/>
              <w:ind w:firstLine="540"/>
              <w:jc w:val="both"/>
              <w:rPr>
                <w:rFonts w:ascii="Times New Roman" w:hAnsi="Times New Roman"/>
                <w:sz w:val="22"/>
                <w:szCs w:val="22"/>
              </w:rPr>
            </w:pPr>
          </w:p>
        </w:tc>
        <w:tc>
          <w:tcPr>
            <w:tcW w:w="218" w:type="pct"/>
            <w:vMerge/>
          </w:tcPr>
          <w:p>
            <w:pPr>
              <w:widowControl w:val="0"/>
              <w:autoSpaceDE w:val="0"/>
              <w:autoSpaceDN w:val="0"/>
              <w:adjustRightInd w:val="0"/>
              <w:ind w:firstLine="540"/>
              <w:jc w:val="both"/>
              <w:rPr>
                <w:rFonts w:ascii="Times New Roman" w:hAnsi="Times New Roman"/>
                <w:sz w:val="22"/>
                <w:szCs w:val="22"/>
              </w:rPr>
            </w:pPr>
          </w:p>
        </w:tc>
        <w:tc>
          <w:tcPr>
            <w:tcW w:w="389"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_____________ (наименование показателя)</w:t>
            </w:r>
          </w:p>
        </w:tc>
        <w:tc>
          <w:tcPr>
            <w:tcW w:w="383" w:type="pct"/>
            <w:vMerge w:val="restart"/>
          </w:tcPr>
          <w:p>
            <w:pPr>
              <w:jc w:val="center"/>
              <w:rPr>
                <w:sz w:val="22"/>
                <w:szCs w:val="22"/>
              </w:rPr>
            </w:pPr>
            <w:r>
              <w:rPr>
                <w:rFonts w:ascii="Times New Roman" w:hAnsi="Times New Roman"/>
                <w:sz w:val="22"/>
                <w:szCs w:val="22"/>
              </w:rPr>
              <w:t>_____________ (наименование показателя)</w:t>
            </w:r>
          </w:p>
        </w:tc>
        <w:tc>
          <w:tcPr>
            <w:tcW w:w="386" w:type="pct"/>
            <w:vMerge w:val="restart"/>
          </w:tcPr>
          <w:p>
            <w:pPr>
              <w:jc w:val="center"/>
              <w:rPr>
                <w:sz w:val="22"/>
                <w:szCs w:val="22"/>
              </w:rPr>
            </w:pPr>
            <w:r>
              <w:rPr>
                <w:rFonts w:ascii="Times New Roman" w:hAnsi="Times New Roman"/>
                <w:sz w:val="22"/>
                <w:szCs w:val="22"/>
              </w:rPr>
              <w:t>_____________ (наименование показателя)</w:t>
            </w:r>
          </w:p>
        </w:tc>
        <w:tc>
          <w:tcPr>
            <w:tcW w:w="386" w:type="pct"/>
            <w:vMerge w:val="restart"/>
          </w:tcPr>
          <w:p>
            <w:pPr>
              <w:jc w:val="center"/>
              <w:rPr>
                <w:sz w:val="22"/>
                <w:szCs w:val="22"/>
              </w:rPr>
            </w:pPr>
            <w:r>
              <w:rPr>
                <w:rFonts w:ascii="Times New Roman" w:hAnsi="Times New Roman"/>
                <w:sz w:val="22"/>
                <w:szCs w:val="22"/>
              </w:rPr>
              <w:t>_____________ (наименование показателя)</w:t>
            </w:r>
          </w:p>
        </w:tc>
        <w:tc>
          <w:tcPr>
            <w:tcW w:w="430" w:type="pct"/>
            <w:vMerge w:val="restart"/>
          </w:tcPr>
          <w:p>
            <w:pPr>
              <w:jc w:val="center"/>
              <w:rPr>
                <w:sz w:val="22"/>
                <w:szCs w:val="22"/>
              </w:rPr>
            </w:pPr>
            <w:r>
              <w:rPr>
                <w:rFonts w:ascii="Times New Roman" w:hAnsi="Times New Roman"/>
                <w:sz w:val="22"/>
                <w:szCs w:val="22"/>
              </w:rPr>
              <w:t>_____________ (наименование показателя)</w:t>
            </w:r>
          </w:p>
        </w:tc>
        <w:tc>
          <w:tcPr>
            <w:tcW w:w="349" w:type="pct"/>
            <w:vMerge/>
          </w:tcPr>
          <w:p>
            <w:pPr>
              <w:widowControl w:val="0"/>
              <w:autoSpaceDE w:val="0"/>
              <w:autoSpaceDN w:val="0"/>
              <w:adjustRightInd w:val="0"/>
              <w:jc w:val="center"/>
              <w:rPr>
                <w:rFonts w:ascii="Times New Roman" w:hAnsi="Times New Roman"/>
                <w:sz w:val="22"/>
                <w:szCs w:val="22"/>
              </w:rPr>
            </w:pPr>
          </w:p>
        </w:tc>
        <w:tc>
          <w:tcPr>
            <w:tcW w:w="383" w:type="pct"/>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Наименование</w:t>
            </w:r>
            <w:r>
              <w:rPr>
                <w:rFonts w:ascii="Times New Roman" w:hAnsi="Times New Roman"/>
                <w:sz w:val="22"/>
                <w:szCs w:val="22"/>
              </w:rPr>
              <w:br/>
            </w:r>
            <w:r>
              <w:rPr>
                <w:rFonts w:ascii="Times New Roman" w:hAnsi="Times New Roman"/>
                <w:sz w:val="22"/>
                <w:szCs w:val="22"/>
                <w:vertAlign w:val="superscript"/>
              </w:rPr>
              <w:t>&lt;4&gt;</w:t>
            </w:r>
          </w:p>
        </w:tc>
        <w:tc>
          <w:tcPr>
            <w:tcW w:w="818" w:type="pct"/>
            <w:gridSpan w:val="2"/>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единица измерения</w:t>
            </w:r>
          </w:p>
        </w:tc>
        <w:tc>
          <w:tcPr>
            <w:tcW w:w="468" w:type="pct"/>
            <w:vMerge/>
          </w:tcPr>
          <w:p>
            <w:pPr>
              <w:widowControl w:val="0"/>
              <w:autoSpaceDE w:val="0"/>
              <w:autoSpaceDN w:val="0"/>
              <w:adjustRightInd w:val="0"/>
              <w:jc w:val="center"/>
              <w:rPr>
                <w:rFonts w:ascii="Times New Roman" w:hAnsi="Times New Roman"/>
                <w:sz w:val="22"/>
                <w:szCs w:val="22"/>
              </w:rPr>
            </w:pPr>
          </w:p>
        </w:tc>
        <w:tc>
          <w:tcPr>
            <w:tcW w:w="576" w:type="pct"/>
            <w:vMerge/>
          </w:tcPr>
          <w:p>
            <w:pPr>
              <w:widowControl w:val="0"/>
              <w:autoSpaceDE w:val="0"/>
              <w:autoSpaceDN w:val="0"/>
              <w:adjustRightInd w:val="0"/>
              <w:jc w:val="center"/>
              <w:rPr>
                <w:rFonts w:ascii="Times New Roman" w:hAnsi="Times New Roman"/>
                <w:sz w:val="22"/>
                <w:szCs w:val="22"/>
              </w:rPr>
            </w:pPr>
          </w:p>
        </w:tc>
      </w:tr>
      <w:tr>
        <w:trPr>
          <w:trHeight w:val="1126"/>
        </w:trPr>
        <w:tc>
          <w:tcPr>
            <w:tcW w:w="214" w:type="pct"/>
            <w:vMerge/>
          </w:tcPr>
          <w:p>
            <w:pPr>
              <w:widowControl w:val="0"/>
              <w:autoSpaceDE w:val="0"/>
              <w:autoSpaceDN w:val="0"/>
              <w:adjustRightInd w:val="0"/>
              <w:ind w:firstLine="540"/>
              <w:jc w:val="both"/>
              <w:rPr>
                <w:rFonts w:ascii="Times New Roman" w:hAnsi="Times New Roman"/>
                <w:sz w:val="22"/>
                <w:szCs w:val="22"/>
              </w:rPr>
            </w:pPr>
          </w:p>
        </w:tc>
        <w:tc>
          <w:tcPr>
            <w:tcW w:w="218" w:type="pct"/>
            <w:vMerge/>
          </w:tcPr>
          <w:p>
            <w:pPr>
              <w:widowControl w:val="0"/>
              <w:autoSpaceDE w:val="0"/>
              <w:autoSpaceDN w:val="0"/>
              <w:adjustRightInd w:val="0"/>
              <w:ind w:firstLine="540"/>
              <w:jc w:val="both"/>
              <w:rPr>
                <w:rFonts w:ascii="Times New Roman" w:hAnsi="Times New Roman"/>
                <w:sz w:val="22"/>
                <w:szCs w:val="22"/>
              </w:rPr>
            </w:pPr>
          </w:p>
        </w:tc>
        <w:tc>
          <w:tcPr>
            <w:tcW w:w="389" w:type="pct"/>
            <w:vMerge/>
          </w:tcPr>
          <w:p>
            <w:pPr>
              <w:widowControl w:val="0"/>
              <w:autoSpaceDE w:val="0"/>
              <w:autoSpaceDN w:val="0"/>
              <w:adjustRightInd w:val="0"/>
              <w:ind w:firstLine="540"/>
              <w:jc w:val="both"/>
              <w:rPr>
                <w:rFonts w:ascii="Times New Roman" w:hAnsi="Times New Roman"/>
                <w:sz w:val="22"/>
                <w:szCs w:val="22"/>
              </w:rPr>
            </w:pPr>
          </w:p>
        </w:tc>
        <w:tc>
          <w:tcPr>
            <w:tcW w:w="383" w:type="pct"/>
            <w:vMerge/>
          </w:tcPr>
          <w:p>
            <w:pPr>
              <w:widowControl w:val="0"/>
              <w:autoSpaceDE w:val="0"/>
              <w:autoSpaceDN w:val="0"/>
              <w:adjustRightInd w:val="0"/>
              <w:ind w:firstLine="540"/>
              <w:jc w:val="both"/>
              <w:rPr>
                <w:rFonts w:ascii="Times New Roman" w:hAnsi="Times New Roman"/>
                <w:sz w:val="22"/>
                <w:szCs w:val="22"/>
              </w:rPr>
            </w:pPr>
          </w:p>
        </w:tc>
        <w:tc>
          <w:tcPr>
            <w:tcW w:w="386" w:type="pct"/>
            <w:vMerge/>
          </w:tcPr>
          <w:p>
            <w:pPr>
              <w:widowControl w:val="0"/>
              <w:autoSpaceDE w:val="0"/>
              <w:autoSpaceDN w:val="0"/>
              <w:adjustRightInd w:val="0"/>
              <w:ind w:firstLine="540"/>
              <w:jc w:val="both"/>
              <w:rPr>
                <w:rFonts w:ascii="Times New Roman" w:hAnsi="Times New Roman"/>
                <w:sz w:val="22"/>
                <w:szCs w:val="22"/>
              </w:rPr>
            </w:pPr>
          </w:p>
        </w:tc>
        <w:tc>
          <w:tcPr>
            <w:tcW w:w="386" w:type="pct"/>
            <w:vMerge/>
          </w:tcPr>
          <w:p>
            <w:pPr>
              <w:widowControl w:val="0"/>
              <w:autoSpaceDE w:val="0"/>
              <w:autoSpaceDN w:val="0"/>
              <w:adjustRightInd w:val="0"/>
              <w:ind w:firstLine="540"/>
              <w:jc w:val="both"/>
              <w:rPr>
                <w:rFonts w:ascii="Times New Roman" w:hAnsi="Times New Roman"/>
                <w:sz w:val="22"/>
                <w:szCs w:val="22"/>
              </w:rPr>
            </w:pPr>
          </w:p>
        </w:tc>
        <w:tc>
          <w:tcPr>
            <w:tcW w:w="430" w:type="pct"/>
            <w:vMerge/>
          </w:tcPr>
          <w:p>
            <w:pPr>
              <w:widowControl w:val="0"/>
              <w:autoSpaceDE w:val="0"/>
              <w:autoSpaceDN w:val="0"/>
              <w:adjustRightInd w:val="0"/>
              <w:ind w:firstLine="540"/>
              <w:jc w:val="both"/>
              <w:rPr>
                <w:rFonts w:ascii="Times New Roman" w:hAnsi="Times New Roman"/>
                <w:sz w:val="22"/>
                <w:szCs w:val="22"/>
              </w:rPr>
            </w:pPr>
          </w:p>
        </w:tc>
        <w:tc>
          <w:tcPr>
            <w:tcW w:w="349" w:type="pct"/>
            <w:vMerge/>
          </w:tcPr>
          <w:p>
            <w:pPr>
              <w:widowControl w:val="0"/>
              <w:autoSpaceDE w:val="0"/>
              <w:autoSpaceDN w:val="0"/>
              <w:adjustRightInd w:val="0"/>
              <w:ind w:firstLine="540"/>
              <w:jc w:val="both"/>
              <w:rPr>
                <w:rFonts w:ascii="Times New Roman" w:hAnsi="Times New Roman"/>
                <w:sz w:val="22"/>
                <w:szCs w:val="22"/>
              </w:rPr>
            </w:pPr>
          </w:p>
        </w:tc>
        <w:tc>
          <w:tcPr>
            <w:tcW w:w="383" w:type="pct"/>
            <w:vMerge/>
          </w:tcPr>
          <w:p>
            <w:pPr>
              <w:widowControl w:val="0"/>
              <w:autoSpaceDE w:val="0"/>
              <w:autoSpaceDN w:val="0"/>
              <w:adjustRightInd w:val="0"/>
              <w:ind w:firstLine="540"/>
              <w:jc w:val="both"/>
              <w:rPr>
                <w:rFonts w:ascii="Times New Roman" w:hAnsi="Times New Roman"/>
                <w:sz w:val="22"/>
                <w:szCs w:val="22"/>
              </w:rPr>
            </w:pPr>
          </w:p>
        </w:tc>
        <w:tc>
          <w:tcPr>
            <w:tcW w:w="383"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Наименование</w:t>
            </w:r>
            <w:r>
              <w:rPr>
                <w:rFonts w:ascii="Times New Roman" w:hAnsi="Times New Roman"/>
                <w:sz w:val="22"/>
                <w:szCs w:val="22"/>
                <w:vertAlign w:val="superscript"/>
              </w:rPr>
              <w:br/>
              <w:t>&lt;4&gt;</w:t>
            </w:r>
          </w:p>
        </w:tc>
        <w:tc>
          <w:tcPr>
            <w:tcW w:w="434"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код по </w:t>
            </w:r>
            <w:hyperlink r:id="rId21" w:history="1">
              <w:r>
                <w:rPr>
                  <w:rFonts w:ascii="Times New Roman" w:hAnsi="Times New Roman"/>
                  <w:sz w:val="22"/>
                  <w:szCs w:val="22"/>
                </w:rPr>
                <w:t>ОКЕИ</w:t>
              </w:r>
            </w:hyperlink>
            <w:r>
              <w:rPr>
                <w:rFonts w:ascii="Times New Roman" w:hAnsi="Times New Roman"/>
                <w:sz w:val="22"/>
                <w:szCs w:val="22"/>
              </w:rPr>
              <w:t xml:space="preserve"> </w:t>
            </w:r>
            <w:r>
              <w:rPr>
                <w:rFonts w:ascii="Times New Roman" w:hAnsi="Times New Roman"/>
                <w:sz w:val="22"/>
                <w:szCs w:val="22"/>
                <w:vertAlign w:val="superscript"/>
              </w:rPr>
              <w:br/>
              <w:t>&lt;4&gt;</w:t>
            </w:r>
          </w:p>
        </w:tc>
        <w:tc>
          <w:tcPr>
            <w:tcW w:w="468" w:type="pct"/>
            <w:vMerge/>
          </w:tcPr>
          <w:p>
            <w:pPr>
              <w:widowControl w:val="0"/>
              <w:autoSpaceDE w:val="0"/>
              <w:autoSpaceDN w:val="0"/>
              <w:adjustRightInd w:val="0"/>
              <w:jc w:val="center"/>
              <w:rPr>
                <w:rFonts w:ascii="Times New Roman" w:hAnsi="Times New Roman"/>
                <w:sz w:val="22"/>
                <w:szCs w:val="22"/>
              </w:rPr>
            </w:pPr>
          </w:p>
        </w:tc>
        <w:tc>
          <w:tcPr>
            <w:tcW w:w="576" w:type="pct"/>
            <w:vMerge/>
          </w:tcPr>
          <w:p>
            <w:pPr>
              <w:widowControl w:val="0"/>
              <w:autoSpaceDE w:val="0"/>
              <w:autoSpaceDN w:val="0"/>
              <w:adjustRightInd w:val="0"/>
              <w:jc w:val="center"/>
              <w:rPr>
                <w:rFonts w:ascii="Times New Roman" w:hAnsi="Times New Roman"/>
                <w:sz w:val="22"/>
                <w:szCs w:val="22"/>
              </w:rPr>
            </w:pPr>
          </w:p>
        </w:tc>
      </w:tr>
      <w:tr>
        <w:tc>
          <w:tcPr>
            <w:tcW w:w="214"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w:t>
            </w:r>
          </w:p>
        </w:tc>
        <w:tc>
          <w:tcPr>
            <w:tcW w:w="218"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w:t>
            </w:r>
          </w:p>
        </w:tc>
        <w:tc>
          <w:tcPr>
            <w:tcW w:w="389"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3</w:t>
            </w:r>
          </w:p>
        </w:tc>
        <w:tc>
          <w:tcPr>
            <w:tcW w:w="383"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4</w:t>
            </w:r>
          </w:p>
        </w:tc>
        <w:tc>
          <w:tcPr>
            <w:tcW w:w="386"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5</w:t>
            </w:r>
          </w:p>
        </w:tc>
        <w:tc>
          <w:tcPr>
            <w:tcW w:w="386"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6</w:t>
            </w:r>
          </w:p>
        </w:tc>
        <w:tc>
          <w:tcPr>
            <w:tcW w:w="430"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7</w:t>
            </w:r>
          </w:p>
        </w:tc>
        <w:tc>
          <w:tcPr>
            <w:tcW w:w="349"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8</w:t>
            </w:r>
          </w:p>
        </w:tc>
        <w:tc>
          <w:tcPr>
            <w:tcW w:w="383"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9</w:t>
            </w:r>
          </w:p>
        </w:tc>
        <w:tc>
          <w:tcPr>
            <w:tcW w:w="383"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10</w:t>
            </w:r>
          </w:p>
        </w:tc>
        <w:tc>
          <w:tcPr>
            <w:tcW w:w="434"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11</w:t>
            </w:r>
          </w:p>
        </w:tc>
        <w:tc>
          <w:tcPr>
            <w:tcW w:w="468"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12</w:t>
            </w:r>
          </w:p>
        </w:tc>
        <w:tc>
          <w:tcPr>
            <w:tcW w:w="576"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13</w:t>
            </w:r>
          </w:p>
        </w:tc>
      </w:tr>
      <w:tr>
        <w:tc>
          <w:tcPr>
            <w:tcW w:w="214" w:type="pct"/>
          </w:tcPr>
          <w:p>
            <w:pPr>
              <w:widowControl w:val="0"/>
              <w:autoSpaceDE w:val="0"/>
              <w:autoSpaceDN w:val="0"/>
              <w:adjustRightInd w:val="0"/>
              <w:jc w:val="center"/>
              <w:rPr>
                <w:rFonts w:ascii="Times New Roman" w:hAnsi="Times New Roman"/>
                <w:sz w:val="22"/>
                <w:szCs w:val="22"/>
              </w:rPr>
            </w:pPr>
          </w:p>
        </w:tc>
        <w:tc>
          <w:tcPr>
            <w:tcW w:w="218" w:type="pct"/>
          </w:tcPr>
          <w:p>
            <w:pPr>
              <w:widowControl w:val="0"/>
              <w:autoSpaceDE w:val="0"/>
              <w:autoSpaceDN w:val="0"/>
              <w:adjustRightInd w:val="0"/>
              <w:jc w:val="center"/>
              <w:rPr>
                <w:rFonts w:ascii="Times New Roman" w:hAnsi="Times New Roman"/>
                <w:sz w:val="22"/>
                <w:szCs w:val="22"/>
              </w:rPr>
            </w:pPr>
          </w:p>
        </w:tc>
        <w:tc>
          <w:tcPr>
            <w:tcW w:w="389" w:type="pct"/>
          </w:tcPr>
          <w:p>
            <w:pPr>
              <w:widowControl w:val="0"/>
              <w:autoSpaceDE w:val="0"/>
              <w:autoSpaceDN w:val="0"/>
              <w:adjustRightInd w:val="0"/>
              <w:jc w:val="center"/>
              <w:rPr>
                <w:rFonts w:ascii="Times New Roman" w:hAnsi="Times New Roman"/>
                <w:sz w:val="22"/>
                <w:szCs w:val="22"/>
              </w:rPr>
            </w:pPr>
          </w:p>
        </w:tc>
        <w:tc>
          <w:tcPr>
            <w:tcW w:w="383" w:type="pct"/>
          </w:tcPr>
          <w:p>
            <w:pPr>
              <w:widowControl w:val="0"/>
              <w:autoSpaceDE w:val="0"/>
              <w:autoSpaceDN w:val="0"/>
              <w:adjustRightInd w:val="0"/>
              <w:jc w:val="center"/>
              <w:rPr>
                <w:rFonts w:ascii="Times New Roman" w:hAnsi="Times New Roman"/>
                <w:sz w:val="22"/>
                <w:szCs w:val="22"/>
              </w:rPr>
            </w:pPr>
          </w:p>
        </w:tc>
        <w:tc>
          <w:tcPr>
            <w:tcW w:w="386" w:type="pct"/>
          </w:tcPr>
          <w:p>
            <w:pPr>
              <w:widowControl w:val="0"/>
              <w:autoSpaceDE w:val="0"/>
              <w:autoSpaceDN w:val="0"/>
              <w:adjustRightInd w:val="0"/>
              <w:jc w:val="center"/>
              <w:rPr>
                <w:rFonts w:ascii="Times New Roman" w:hAnsi="Times New Roman"/>
                <w:sz w:val="22"/>
                <w:szCs w:val="22"/>
              </w:rPr>
            </w:pPr>
          </w:p>
        </w:tc>
        <w:tc>
          <w:tcPr>
            <w:tcW w:w="386" w:type="pct"/>
          </w:tcPr>
          <w:p>
            <w:pPr>
              <w:widowControl w:val="0"/>
              <w:autoSpaceDE w:val="0"/>
              <w:autoSpaceDN w:val="0"/>
              <w:adjustRightInd w:val="0"/>
              <w:jc w:val="center"/>
              <w:rPr>
                <w:rFonts w:ascii="Times New Roman" w:hAnsi="Times New Roman"/>
                <w:sz w:val="22"/>
                <w:szCs w:val="22"/>
              </w:rPr>
            </w:pPr>
          </w:p>
        </w:tc>
        <w:tc>
          <w:tcPr>
            <w:tcW w:w="430" w:type="pct"/>
          </w:tcPr>
          <w:p>
            <w:pPr>
              <w:widowControl w:val="0"/>
              <w:autoSpaceDE w:val="0"/>
              <w:autoSpaceDN w:val="0"/>
              <w:adjustRightInd w:val="0"/>
              <w:jc w:val="center"/>
              <w:rPr>
                <w:rFonts w:ascii="Times New Roman" w:hAnsi="Times New Roman"/>
                <w:sz w:val="22"/>
                <w:szCs w:val="22"/>
              </w:rPr>
            </w:pPr>
          </w:p>
        </w:tc>
        <w:tc>
          <w:tcPr>
            <w:tcW w:w="349" w:type="pct"/>
          </w:tcPr>
          <w:p>
            <w:pPr>
              <w:widowControl w:val="0"/>
              <w:autoSpaceDE w:val="0"/>
              <w:autoSpaceDN w:val="0"/>
              <w:adjustRightInd w:val="0"/>
              <w:jc w:val="center"/>
              <w:rPr>
                <w:rFonts w:ascii="Times New Roman" w:hAnsi="Times New Roman"/>
                <w:sz w:val="22"/>
                <w:szCs w:val="22"/>
              </w:rPr>
            </w:pPr>
          </w:p>
        </w:tc>
        <w:tc>
          <w:tcPr>
            <w:tcW w:w="383" w:type="pct"/>
          </w:tcPr>
          <w:p>
            <w:pPr>
              <w:widowControl w:val="0"/>
              <w:autoSpaceDE w:val="0"/>
              <w:autoSpaceDN w:val="0"/>
              <w:adjustRightInd w:val="0"/>
              <w:jc w:val="center"/>
              <w:rPr>
                <w:rFonts w:ascii="Times New Roman" w:hAnsi="Times New Roman"/>
                <w:sz w:val="22"/>
                <w:szCs w:val="22"/>
              </w:rPr>
            </w:pPr>
          </w:p>
        </w:tc>
        <w:tc>
          <w:tcPr>
            <w:tcW w:w="383" w:type="pct"/>
          </w:tcPr>
          <w:p>
            <w:pPr>
              <w:widowControl w:val="0"/>
              <w:autoSpaceDE w:val="0"/>
              <w:autoSpaceDN w:val="0"/>
              <w:adjustRightInd w:val="0"/>
              <w:jc w:val="center"/>
              <w:rPr>
                <w:rFonts w:ascii="Times New Roman" w:hAnsi="Times New Roman"/>
                <w:sz w:val="22"/>
                <w:szCs w:val="22"/>
              </w:rPr>
            </w:pPr>
          </w:p>
        </w:tc>
        <w:tc>
          <w:tcPr>
            <w:tcW w:w="434" w:type="pct"/>
          </w:tcPr>
          <w:p>
            <w:pPr>
              <w:widowControl w:val="0"/>
              <w:autoSpaceDE w:val="0"/>
              <w:autoSpaceDN w:val="0"/>
              <w:adjustRightInd w:val="0"/>
              <w:jc w:val="center"/>
              <w:rPr>
                <w:rFonts w:ascii="Times New Roman" w:hAnsi="Times New Roman"/>
                <w:sz w:val="22"/>
                <w:szCs w:val="22"/>
              </w:rPr>
            </w:pPr>
          </w:p>
        </w:tc>
        <w:tc>
          <w:tcPr>
            <w:tcW w:w="468" w:type="pct"/>
          </w:tcPr>
          <w:p>
            <w:pPr>
              <w:widowControl w:val="0"/>
              <w:autoSpaceDE w:val="0"/>
              <w:autoSpaceDN w:val="0"/>
              <w:adjustRightInd w:val="0"/>
              <w:jc w:val="center"/>
              <w:rPr>
                <w:rFonts w:ascii="Times New Roman" w:hAnsi="Times New Roman"/>
                <w:sz w:val="22"/>
                <w:szCs w:val="22"/>
              </w:rPr>
            </w:pPr>
          </w:p>
        </w:tc>
        <w:tc>
          <w:tcPr>
            <w:tcW w:w="576" w:type="pct"/>
          </w:tcPr>
          <w:p>
            <w:pPr>
              <w:widowControl w:val="0"/>
              <w:autoSpaceDE w:val="0"/>
              <w:autoSpaceDN w:val="0"/>
              <w:adjustRightInd w:val="0"/>
              <w:jc w:val="center"/>
              <w:rPr>
                <w:rFonts w:ascii="Times New Roman" w:hAnsi="Times New Roman"/>
                <w:sz w:val="22"/>
                <w:szCs w:val="22"/>
              </w:rPr>
            </w:pPr>
          </w:p>
        </w:tc>
      </w:tr>
      <w:tr>
        <w:tc>
          <w:tcPr>
            <w:tcW w:w="214" w:type="pct"/>
          </w:tcPr>
          <w:p>
            <w:pPr>
              <w:widowControl w:val="0"/>
              <w:autoSpaceDE w:val="0"/>
              <w:autoSpaceDN w:val="0"/>
              <w:adjustRightInd w:val="0"/>
              <w:ind w:firstLine="540"/>
              <w:jc w:val="both"/>
              <w:rPr>
                <w:rFonts w:ascii="Times New Roman" w:hAnsi="Times New Roman"/>
                <w:sz w:val="22"/>
                <w:szCs w:val="22"/>
              </w:rPr>
            </w:pPr>
          </w:p>
        </w:tc>
        <w:tc>
          <w:tcPr>
            <w:tcW w:w="218" w:type="pct"/>
          </w:tcPr>
          <w:p>
            <w:pPr>
              <w:widowControl w:val="0"/>
              <w:autoSpaceDE w:val="0"/>
              <w:autoSpaceDN w:val="0"/>
              <w:adjustRightInd w:val="0"/>
              <w:ind w:firstLine="540"/>
              <w:jc w:val="both"/>
              <w:rPr>
                <w:rFonts w:ascii="Times New Roman" w:hAnsi="Times New Roman"/>
                <w:sz w:val="22"/>
                <w:szCs w:val="22"/>
              </w:rPr>
            </w:pPr>
          </w:p>
        </w:tc>
        <w:tc>
          <w:tcPr>
            <w:tcW w:w="389" w:type="pct"/>
          </w:tcPr>
          <w:p>
            <w:pPr>
              <w:widowControl w:val="0"/>
              <w:autoSpaceDE w:val="0"/>
              <w:autoSpaceDN w:val="0"/>
              <w:adjustRightInd w:val="0"/>
              <w:ind w:firstLine="540"/>
              <w:jc w:val="both"/>
              <w:rPr>
                <w:rFonts w:ascii="Times New Roman" w:hAnsi="Times New Roman"/>
                <w:sz w:val="22"/>
                <w:szCs w:val="22"/>
              </w:rPr>
            </w:pPr>
          </w:p>
        </w:tc>
        <w:tc>
          <w:tcPr>
            <w:tcW w:w="383" w:type="pct"/>
          </w:tcPr>
          <w:p>
            <w:pPr>
              <w:widowControl w:val="0"/>
              <w:autoSpaceDE w:val="0"/>
              <w:autoSpaceDN w:val="0"/>
              <w:adjustRightInd w:val="0"/>
              <w:ind w:firstLine="540"/>
              <w:jc w:val="both"/>
              <w:rPr>
                <w:rFonts w:ascii="Times New Roman" w:hAnsi="Times New Roman"/>
                <w:sz w:val="22"/>
                <w:szCs w:val="22"/>
              </w:rPr>
            </w:pPr>
          </w:p>
        </w:tc>
        <w:tc>
          <w:tcPr>
            <w:tcW w:w="386" w:type="pct"/>
          </w:tcPr>
          <w:p>
            <w:pPr>
              <w:widowControl w:val="0"/>
              <w:autoSpaceDE w:val="0"/>
              <w:autoSpaceDN w:val="0"/>
              <w:adjustRightInd w:val="0"/>
              <w:ind w:firstLine="540"/>
              <w:jc w:val="both"/>
              <w:rPr>
                <w:rFonts w:ascii="Times New Roman" w:hAnsi="Times New Roman"/>
                <w:sz w:val="22"/>
                <w:szCs w:val="22"/>
              </w:rPr>
            </w:pPr>
          </w:p>
        </w:tc>
        <w:tc>
          <w:tcPr>
            <w:tcW w:w="386" w:type="pct"/>
          </w:tcPr>
          <w:p>
            <w:pPr>
              <w:widowControl w:val="0"/>
              <w:autoSpaceDE w:val="0"/>
              <w:autoSpaceDN w:val="0"/>
              <w:adjustRightInd w:val="0"/>
              <w:ind w:firstLine="540"/>
              <w:jc w:val="both"/>
              <w:rPr>
                <w:rFonts w:ascii="Times New Roman" w:hAnsi="Times New Roman"/>
                <w:sz w:val="22"/>
                <w:szCs w:val="22"/>
              </w:rPr>
            </w:pPr>
          </w:p>
        </w:tc>
        <w:tc>
          <w:tcPr>
            <w:tcW w:w="430" w:type="pct"/>
          </w:tcPr>
          <w:p>
            <w:pPr>
              <w:widowControl w:val="0"/>
              <w:autoSpaceDE w:val="0"/>
              <w:autoSpaceDN w:val="0"/>
              <w:adjustRightInd w:val="0"/>
              <w:ind w:firstLine="540"/>
              <w:jc w:val="both"/>
              <w:rPr>
                <w:rFonts w:ascii="Times New Roman" w:hAnsi="Times New Roman"/>
                <w:sz w:val="22"/>
                <w:szCs w:val="22"/>
              </w:rPr>
            </w:pPr>
          </w:p>
        </w:tc>
        <w:tc>
          <w:tcPr>
            <w:tcW w:w="349" w:type="pct"/>
          </w:tcPr>
          <w:p>
            <w:pPr>
              <w:widowControl w:val="0"/>
              <w:autoSpaceDE w:val="0"/>
              <w:autoSpaceDN w:val="0"/>
              <w:adjustRightInd w:val="0"/>
              <w:jc w:val="center"/>
              <w:rPr>
                <w:rFonts w:ascii="Times New Roman" w:hAnsi="Times New Roman"/>
                <w:sz w:val="22"/>
                <w:szCs w:val="22"/>
              </w:rPr>
            </w:pPr>
          </w:p>
        </w:tc>
        <w:tc>
          <w:tcPr>
            <w:tcW w:w="383" w:type="pct"/>
          </w:tcPr>
          <w:p>
            <w:pPr>
              <w:widowControl w:val="0"/>
              <w:autoSpaceDE w:val="0"/>
              <w:autoSpaceDN w:val="0"/>
              <w:adjustRightInd w:val="0"/>
              <w:jc w:val="center"/>
              <w:rPr>
                <w:rFonts w:ascii="Times New Roman" w:hAnsi="Times New Roman"/>
                <w:sz w:val="22"/>
                <w:szCs w:val="22"/>
              </w:rPr>
            </w:pPr>
          </w:p>
        </w:tc>
        <w:tc>
          <w:tcPr>
            <w:tcW w:w="383" w:type="pct"/>
          </w:tcPr>
          <w:p>
            <w:pPr>
              <w:widowControl w:val="0"/>
              <w:autoSpaceDE w:val="0"/>
              <w:autoSpaceDN w:val="0"/>
              <w:adjustRightInd w:val="0"/>
              <w:jc w:val="center"/>
              <w:rPr>
                <w:rFonts w:ascii="Times New Roman" w:hAnsi="Times New Roman"/>
                <w:sz w:val="22"/>
                <w:szCs w:val="22"/>
              </w:rPr>
            </w:pPr>
          </w:p>
        </w:tc>
        <w:tc>
          <w:tcPr>
            <w:tcW w:w="434" w:type="pct"/>
          </w:tcPr>
          <w:p>
            <w:pPr>
              <w:widowControl w:val="0"/>
              <w:autoSpaceDE w:val="0"/>
              <w:autoSpaceDN w:val="0"/>
              <w:adjustRightInd w:val="0"/>
              <w:jc w:val="center"/>
              <w:rPr>
                <w:rFonts w:ascii="Times New Roman" w:hAnsi="Times New Roman"/>
                <w:sz w:val="22"/>
                <w:szCs w:val="22"/>
              </w:rPr>
            </w:pPr>
          </w:p>
        </w:tc>
        <w:tc>
          <w:tcPr>
            <w:tcW w:w="468" w:type="pct"/>
          </w:tcPr>
          <w:p>
            <w:pPr>
              <w:widowControl w:val="0"/>
              <w:autoSpaceDE w:val="0"/>
              <w:autoSpaceDN w:val="0"/>
              <w:adjustRightInd w:val="0"/>
              <w:jc w:val="center"/>
              <w:rPr>
                <w:rFonts w:ascii="Times New Roman" w:hAnsi="Times New Roman"/>
                <w:sz w:val="22"/>
                <w:szCs w:val="22"/>
              </w:rPr>
            </w:pPr>
          </w:p>
        </w:tc>
        <w:tc>
          <w:tcPr>
            <w:tcW w:w="576" w:type="pct"/>
          </w:tcPr>
          <w:p>
            <w:pPr>
              <w:widowControl w:val="0"/>
              <w:autoSpaceDE w:val="0"/>
              <w:autoSpaceDN w:val="0"/>
              <w:adjustRightInd w:val="0"/>
              <w:jc w:val="center"/>
              <w:rPr>
                <w:rFonts w:ascii="Times New Roman" w:hAnsi="Times New Roman"/>
                <w:sz w:val="22"/>
                <w:szCs w:val="22"/>
              </w:rPr>
            </w:pPr>
          </w:p>
        </w:tc>
      </w:tr>
    </w:tbl>
    <w:p>
      <w:pPr>
        <w:spacing w:after="200" w:line="276" w:lineRule="auto"/>
        <w:rPr>
          <w:rFonts w:ascii="Times New Roman" w:hAnsi="Times New Roman"/>
          <w:sz w:val="24"/>
          <w:szCs w:val="24"/>
          <w:lang w:val="en-US"/>
        </w:rPr>
      </w:pPr>
      <w:r>
        <w:rPr>
          <w:rFonts w:ascii="Times New Roman" w:hAnsi="Times New Roman"/>
          <w:sz w:val="24"/>
          <w:szCs w:val="24"/>
          <w:lang w:val="en-US"/>
        </w:rPr>
        <w:br w:type="page"/>
      </w: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2. Показатели, характеризующие объём оказания Услуги (Услуг), допустимые возможные отклонения от показателей, характеризующих объём оказания Услуги (Услуг) и значения нормативных затрат на оказание Услуги (Услуг)</w:t>
      </w:r>
    </w:p>
    <w:p>
      <w:pPr>
        <w:widowControl w:val="0"/>
        <w:autoSpaceDE w:val="0"/>
        <w:autoSpaceDN w:val="0"/>
        <w:adjustRightInd w:val="0"/>
        <w:jc w:val="both"/>
        <w:rPr>
          <w:rFonts w:ascii="Times New Roman" w:hAnsi="Times New Roman"/>
          <w:sz w:val="24"/>
          <w:szCs w:val="24"/>
        </w:rPr>
      </w:pPr>
    </w:p>
    <w:tbl>
      <w:tblPr>
        <w:tblW w:w="4808" w:type="pct"/>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12"/>
        <w:gridCol w:w="1317"/>
        <w:gridCol w:w="796"/>
        <w:gridCol w:w="871"/>
        <w:gridCol w:w="1338"/>
        <w:gridCol w:w="1259"/>
        <w:gridCol w:w="1125"/>
        <w:gridCol w:w="1213"/>
        <w:gridCol w:w="1213"/>
        <w:gridCol w:w="1267"/>
        <w:gridCol w:w="1934"/>
        <w:gridCol w:w="1321"/>
        <w:gridCol w:w="1279"/>
        <w:gridCol w:w="1225"/>
        <w:gridCol w:w="1238"/>
        <w:gridCol w:w="1267"/>
        <w:gridCol w:w="1363"/>
      </w:tblGrid>
      <w:tr>
        <w:tc>
          <w:tcPr>
            <w:tcW w:w="195" w:type="pct"/>
            <w:vMerge w:val="restart"/>
            <w:textDirection w:val="btLr"/>
            <w:vAlign w:val="center"/>
          </w:tcPr>
          <w:p>
            <w:pPr>
              <w:widowControl w:val="0"/>
              <w:autoSpaceDE w:val="0"/>
              <w:autoSpaceDN w:val="0"/>
              <w:adjustRightInd w:val="0"/>
              <w:ind w:left="113" w:right="113"/>
              <w:jc w:val="center"/>
              <w:rPr>
                <w:rFonts w:ascii="Times New Roman" w:hAnsi="Times New Roman"/>
                <w:sz w:val="22"/>
                <w:szCs w:val="22"/>
                <w:lang w:val="en-US"/>
              </w:rPr>
            </w:pPr>
            <w:r>
              <w:rPr>
                <w:rFonts w:ascii="Times New Roman" w:hAnsi="Times New Roman"/>
                <w:sz w:val="22"/>
                <w:szCs w:val="22"/>
              </w:rPr>
              <w:t xml:space="preserve">Уникальный номер реестровой записи </w:t>
            </w:r>
            <w:r>
              <w:rPr>
                <w:rFonts w:ascii="Times New Roman" w:hAnsi="Times New Roman"/>
                <w:sz w:val="22"/>
                <w:szCs w:val="22"/>
                <w:vertAlign w:val="superscript"/>
                <w:lang w:val="en-US"/>
              </w:rPr>
              <w:t>&lt;</w:t>
            </w:r>
            <w:r>
              <w:rPr>
                <w:rFonts w:ascii="Times New Roman" w:hAnsi="Times New Roman"/>
                <w:sz w:val="22"/>
                <w:szCs w:val="22"/>
                <w:vertAlign w:val="superscript"/>
              </w:rPr>
              <w:t>2</w:t>
            </w:r>
            <w:r>
              <w:rPr>
                <w:rFonts w:ascii="Times New Roman" w:hAnsi="Times New Roman"/>
                <w:sz w:val="22"/>
                <w:szCs w:val="22"/>
                <w:vertAlign w:val="superscript"/>
                <w:lang w:val="en-US"/>
              </w:rPr>
              <w:t>&gt;</w:t>
            </w:r>
          </w:p>
        </w:tc>
        <w:tc>
          <w:tcPr>
            <w:tcW w:w="716" w:type="pct"/>
            <w:gridSpan w:val="3"/>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Показатель, характеризующий объём оказания Услуги (Услуг)</w:t>
            </w:r>
          </w:p>
        </w:tc>
        <w:tc>
          <w:tcPr>
            <w:tcW w:w="1777" w:type="pct"/>
            <w:gridSpan w:val="6"/>
            <w:vAlign w:val="center"/>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Значение показателя, характеризующего  объём оказания Услуги (Услуг)</w:t>
            </w:r>
          </w:p>
        </w:tc>
        <w:tc>
          <w:tcPr>
            <w:tcW w:w="464" w:type="pct"/>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Допустимые возможные отклонения от показателей, характеризующих объём оказания Услуги (Услуг)</w:t>
            </w:r>
          </w:p>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(при наличии),</w:t>
            </w:r>
          </w:p>
        </w:tc>
        <w:tc>
          <w:tcPr>
            <w:tcW w:w="1847" w:type="pct"/>
            <w:gridSpan w:val="6"/>
            <w:vAlign w:val="center"/>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Значение нормативных затрат на оказание Услуги (Услуг) </w:t>
            </w:r>
            <w:r>
              <w:rPr>
                <w:rFonts w:ascii="Times New Roman" w:hAnsi="Times New Roman"/>
                <w:sz w:val="22"/>
                <w:szCs w:val="22"/>
                <w:vertAlign w:val="superscript"/>
              </w:rPr>
              <w:t>&lt;6&gt;</w:t>
            </w:r>
          </w:p>
        </w:tc>
      </w:tr>
      <w:tr>
        <w:tc>
          <w:tcPr>
            <w:tcW w:w="195" w:type="pct"/>
            <w:vMerge/>
          </w:tcPr>
          <w:p>
            <w:pPr>
              <w:widowControl w:val="0"/>
              <w:autoSpaceDE w:val="0"/>
              <w:autoSpaceDN w:val="0"/>
              <w:adjustRightInd w:val="0"/>
              <w:ind w:firstLine="540"/>
              <w:jc w:val="both"/>
              <w:rPr>
                <w:rFonts w:ascii="Times New Roman" w:hAnsi="Times New Roman"/>
                <w:sz w:val="22"/>
                <w:szCs w:val="22"/>
              </w:rPr>
            </w:pPr>
          </w:p>
        </w:tc>
        <w:tc>
          <w:tcPr>
            <w:tcW w:w="316" w:type="pct"/>
            <w:vMerge w:val="restart"/>
            <w:textDirection w:val="btLr"/>
            <w:vAlign w:val="cente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Наименование</w:t>
            </w:r>
            <w:r>
              <w:rPr>
                <w:rFonts w:ascii="Times New Roman" w:hAnsi="Times New Roman"/>
                <w:sz w:val="22"/>
                <w:szCs w:val="22"/>
                <w:vertAlign w:val="superscript"/>
                <w:lang w:val="en-US"/>
              </w:rPr>
              <w:t>&lt;</w:t>
            </w:r>
            <w:r>
              <w:rPr>
                <w:rFonts w:ascii="Times New Roman" w:hAnsi="Times New Roman"/>
                <w:sz w:val="22"/>
                <w:szCs w:val="22"/>
                <w:vertAlign w:val="superscript"/>
              </w:rPr>
              <w:t>2</w:t>
            </w:r>
            <w:r>
              <w:rPr>
                <w:rFonts w:ascii="Times New Roman" w:hAnsi="Times New Roman"/>
                <w:sz w:val="22"/>
                <w:szCs w:val="22"/>
                <w:vertAlign w:val="superscript"/>
                <w:lang w:val="en-US"/>
              </w:rPr>
              <w:t>&gt;</w:t>
            </w:r>
          </w:p>
        </w:tc>
        <w:tc>
          <w:tcPr>
            <w:tcW w:w="400" w:type="pct"/>
            <w:gridSpan w:val="2"/>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единица измерения</w:t>
            </w:r>
          </w:p>
        </w:tc>
        <w:tc>
          <w:tcPr>
            <w:tcW w:w="321"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w:t>
            </w:r>
          </w:p>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(очередной финансовый год)</w:t>
            </w:r>
            <w:r>
              <w:rPr>
                <w:rFonts w:ascii="Times New Roman" w:hAnsi="Times New Roman"/>
                <w:sz w:val="22"/>
                <w:szCs w:val="22"/>
                <w:vertAlign w:val="superscript"/>
                <w:lang w:val="en-US"/>
              </w:rPr>
              <w:t xml:space="preserve"> &lt;</w:t>
            </w:r>
            <w:r>
              <w:rPr>
                <w:rFonts w:ascii="Times New Roman" w:hAnsi="Times New Roman"/>
                <w:sz w:val="22"/>
                <w:szCs w:val="22"/>
                <w:vertAlign w:val="superscript"/>
              </w:rPr>
              <w:t>7</w:t>
            </w:r>
            <w:r>
              <w:rPr>
                <w:rFonts w:ascii="Times New Roman" w:hAnsi="Times New Roman"/>
                <w:sz w:val="22"/>
                <w:szCs w:val="22"/>
                <w:vertAlign w:val="superscript"/>
                <w:lang w:val="en-US"/>
              </w:rPr>
              <w:t>&gt;</w:t>
            </w:r>
          </w:p>
        </w:tc>
        <w:tc>
          <w:tcPr>
            <w:tcW w:w="302" w:type="pct"/>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 xml:space="preserve">20__ год </w:t>
            </w:r>
            <w:r>
              <w:rPr>
                <w:rFonts w:ascii="Times New Roman" w:hAnsi="Times New Roman"/>
                <w:sz w:val="22"/>
                <w:szCs w:val="22"/>
              </w:rPr>
              <w:br/>
              <w:t>(1-й год планового периода)</w:t>
            </w:r>
            <w:r>
              <w:rPr>
                <w:rFonts w:ascii="Times New Roman" w:hAnsi="Times New Roman"/>
                <w:sz w:val="22"/>
                <w:szCs w:val="22"/>
                <w:vertAlign w:val="superscript"/>
              </w:rPr>
              <w:t>&lt;7&gt;</w:t>
            </w:r>
          </w:p>
        </w:tc>
        <w:tc>
          <w:tcPr>
            <w:tcW w:w="270"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w:t>
            </w:r>
          </w:p>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(2-й год планового периода)</w:t>
            </w:r>
            <w:r>
              <w:rPr>
                <w:rFonts w:ascii="Times New Roman" w:hAnsi="Times New Roman"/>
                <w:sz w:val="22"/>
                <w:szCs w:val="22"/>
                <w:vertAlign w:val="superscript"/>
              </w:rPr>
              <w:t>&lt;7&gt;</w:t>
            </w:r>
          </w:p>
        </w:tc>
        <w:tc>
          <w:tcPr>
            <w:tcW w:w="291" w:type="pct"/>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 xml:space="preserve">20__ год </w:t>
            </w:r>
            <w:r>
              <w:rPr>
                <w:rFonts w:ascii="Times New Roman" w:hAnsi="Times New Roman"/>
                <w:sz w:val="22"/>
                <w:szCs w:val="22"/>
              </w:rPr>
              <w:br/>
              <w:t xml:space="preserve">(1 год за пределами планового периода) </w:t>
            </w:r>
            <w:r>
              <w:rPr>
                <w:rFonts w:ascii="Times New Roman" w:hAnsi="Times New Roman"/>
                <w:sz w:val="22"/>
                <w:szCs w:val="22"/>
                <w:vertAlign w:val="superscript"/>
              </w:rPr>
              <w:t>&lt;7&gt;</w:t>
            </w:r>
          </w:p>
        </w:tc>
        <w:tc>
          <w:tcPr>
            <w:tcW w:w="291"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w:t>
            </w:r>
            <w:r>
              <w:rPr>
                <w:rFonts w:ascii="Times New Roman" w:hAnsi="Times New Roman"/>
                <w:sz w:val="22"/>
                <w:szCs w:val="22"/>
              </w:rPr>
              <w:br/>
              <w:t xml:space="preserve">(2 год за пределами планового периода) </w:t>
            </w:r>
            <w:r>
              <w:rPr>
                <w:rFonts w:ascii="Times New Roman" w:hAnsi="Times New Roman"/>
                <w:sz w:val="22"/>
                <w:szCs w:val="22"/>
                <w:vertAlign w:val="superscript"/>
              </w:rPr>
              <w:t>&lt;7&gt;</w:t>
            </w:r>
          </w:p>
        </w:tc>
        <w:tc>
          <w:tcPr>
            <w:tcW w:w="304"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w:t>
            </w:r>
            <w:r>
              <w:rPr>
                <w:rFonts w:ascii="Times New Roman" w:hAnsi="Times New Roman"/>
                <w:sz w:val="22"/>
                <w:szCs w:val="22"/>
              </w:rPr>
              <w:br/>
              <w:t xml:space="preserve">(«…» год за пределами планового периода) </w:t>
            </w:r>
            <w:r>
              <w:rPr>
                <w:rFonts w:ascii="Times New Roman" w:hAnsi="Times New Roman"/>
                <w:sz w:val="22"/>
                <w:szCs w:val="22"/>
                <w:vertAlign w:val="superscript"/>
              </w:rPr>
              <w:t>&lt;7&gt;</w:t>
            </w:r>
          </w:p>
        </w:tc>
        <w:tc>
          <w:tcPr>
            <w:tcW w:w="464" w:type="pct"/>
            <w:vMerge/>
          </w:tcPr>
          <w:p>
            <w:pPr>
              <w:widowControl w:val="0"/>
              <w:autoSpaceDE w:val="0"/>
              <w:autoSpaceDN w:val="0"/>
              <w:adjustRightInd w:val="0"/>
              <w:jc w:val="center"/>
              <w:rPr>
                <w:rFonts w:ascii="Times New Roman" w:hAnsi="Times New Roman"/>
                <w:sz w:val="22"/>
                <w:szCs w:val="22"/>
              </w:rPr>
            </w:pPr>
          </w:p>
        </w:tc>
        <w:tc>
          <w:tcPr>
            <w:tcW w:w="317"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w:t>
            </w:r>
          </w:p>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(очередной финансовый год)</w:t>
            </w:r>
            <w:r>
              <w:rPr>
                <w:rFonts w:ascii="Times New Roman" w:hAnsi="Times New Roman"/>
                <w:sz w:val="22"/>
                <w:szCs w:val="22"/>
                <w:vertAlign w:val="superscript"/>
              </w:rPr>
              <w:t xml:space="preserve"> &lt;8&gt;</w:t>
            </w:r>
          </w:p>
        </w:tc>
        <w:tc>
          <w:tcPr>
            <w:tcW w:w="307"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w:t>
            </w:r>
          </w:p>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(1-й год планового периода)</w:t>
            </w:r>
            <w:r>
              <w:rPr>
                <w:rFonts w:ascii="Times New Roman" w:hAnsi="Times New Roman"/>
                <w:sz w:val="22"/>
                <w:szCs w:val="22"/>
                <w:vertAlign w:val="superscript"/>
              </w:rPr>
              <w:t xml:space="preserve"> &lt;8&gt;</w:t>
            </w:r>
          </w:p>
        </w:tc>
        <w:tc>
          <w:tcPr>
            <w:tcW w:w="294"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w:t>
            </w:r>
          </w:p>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(2-й год планового периода)</w:t>
            </w:r>
            <w:r>
              <w:rPr>
                <w:rFonts w:ascii="Times New Roman" w:hAnsi="Times New Roman"/>
                <w:sz w:val="22"/>
                <w:szCs w:val="22"/>
                <w:vertAlign w:val="superscript"/>
              </w:rPr>
              <w:t xml:space="preserve"> &lt;8&gt;</w:t>
            </w:r>
          </w:p>
        </w:tc>
        <w:tc>
          <w:tcPr>
            <w:tcW w:w="297" w:type="pct"/>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 xml:space="preserve">20__ год </w:t>
            </w:r>
            <w:r>
              <w:rPr>
                <w:rFonts w:ascii="Times New Roman" w:hAnsi="Times New Roman"/>
                <w:sz w:val="22"/>
                <w:szCs w:val="22"/>
              </w:rPr>
              <w:br/>
              <w:t xml:space="preserve">(1 год за пределами планового периода) </w:t>
            </w:r>
            <w:r>
              <w:rPr>
                <w:rFonts w:ascii="Times New Roman" w:hAnsi="Times New Roman"/>
                <w:sz w:val="22"/>
                <w:szCs w:val="22"/>
                <w:vertAlign w:val="superscript"/>
              </w:rPr>
              <w:t>&lt;8&gt;</w:t>
            </w:r>
          </w:p>
        </w:tc>
        <w:tc>
          <w:tcPr>
            <w:tcW w:w="304"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w:t>
            </w:r>
            <w:r>
              <w:rPr>
                <w:rFonts w:ascii="Times New Roman" w:hAnsi="Times New Roman"/>
                <w:sz w:val="22"/>
                <w:szCs w:val="22"/>
              </w:rPr>
              <w:br/>
              <w:t xml:space="preserve">(2 год за пределами планового периода) </w:t>
            </w:r>
            <w:r>
              <w:rPr>
                <w:rFonts w:ascii="Times New Roman" w:hAnsi="Times New Roman"/>
                <w:sz w:val="22"/>
                <w:szCs w:val="22"/>
                <w:vertAlign w:val="superscript"/>
              </w:rPr>
              <w:t>&lt;8&gt;</w:t>
            </w:r>
          </w:p>
        </w:tc>
        <w:tc>
          <w:tcPr>
            <w:tcW w:w="329"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w:t>
            </w:r>
            <w:r>
              <w:rPr>
                <w:rFonts w:ascii="Times New Roman" w:hAnsi="Times New Roman"/>
                <w:sz w:val="22"/>
                <w:szCs w:val="22"/>
              </w:rPr>
              <w:br/>
              <w:t xml:space="preserve">(«…» год за пределами планового периода) </w:t>
            </w:r>
            <w:r>
              <w:rPr>
                <w:rFonts w:ascii="Times New Roman" w:hAnsi="Times New Roman"/>
                <w:sz w:val="22"/>
                <w:szCs w:val="22"/>
                <w:vertAlign w:val="superscript"/>
              </w:rPr>
              <w:t>&lt;8&gt;</w:t>
            </w:r>
          </w:p>
        </w:tc>
      </w:tr>
      <w:tr>
        <w:trPr>
          <w:cantSplit/>
          <w:trHeight w:val="2749"/>
        </w:trPr>
        <w:tc>
          <w:tcPr>
            <w:tcW w:w="195" w:type="pct"/>
            <w:vMerge/>
          </w:tcPr>
          <w:p>
            <w:pPr>
              <w:widowControl w:val="0"/>
              <w:autoSpaceDE w:val="0"/>
              <w:autoSpaceDN w:val="0"/>
              <w:adjustRightInd w:val="0"/>
              <w:ind w:firstLine="540"/>
              <w:jc w:val="both"/>
              <w:rPr>
                <w:rFonts w:ascii="Times New Roman" w:hAnsi="Times New Roman"/>
                <w:sz w:val="22"/>
                <w:szCs w:val="22"/>
              </w:rPr>
            </w:pPr>
          </w:p>
        </w:tc>
        <w:tc>
          <w:tcPr>
            <w:tcW w:w="316" w:type="pct"/>
            <w:vMerge/>
          </w:tcPr>
          <w:p>
            <w:pPr>
              <w:widowControl w:val="0"/>
              <w:autoSpaceDE w:val="0"/>
              <w:autoSpaceDN w:val="0"/>
              <w:adjustRightInd w:val="0"/>
              <w:ind w:firstLine="540"/>
              <w:jc w:val="both"/>
              <w:rPr>
                <w:rFonts w:ascii="Times New Roman" w:hAnsi="Times New Roman"/>
                <w:sz w:val="22"/>
                <w:szCs w:val="22"/>
              </w:rPr>
            </w:pPr>
          </w:p>
        </w:tc>
        <w:tc>
          <w:tcPr>
            <w:tcW w:w="191" w:type="pct"/>
            <w:textDirection w:val="btLr"/>
            <w:vAlign w:val="cente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 xml:space="preserve">наименование </w:t>
            </w:r>
            <w:r>
              <w:rPr>
                <w:rFonts w:ascii="Times New Roman" w:hAnsi="Times New Roman"/>
                <w:sz w:val="22"/>
                <w:szCs w:val="22"/>
                <w:vertAlign w:val="superscript"/>
                <w:lang w:val="en-US"/>
              </w:rPr>
              <w:t>&lt;</w:t>
            </w:r>
            <w:r>
              <w:rPr>
                <w:rFonts w:ascii="Times New Roman" w:hAnsi="Times New Roman"/>
                <w:sz w:val="22"/>
                <w:szCs w:val="22"/>
                <w:vertAlign w:val="superscript"/>
              </w:rPr>
              <w:t>2</w:t>
            </w:r>
            <w:r>
              <w:rPr>
                <w:rFonts w:ascii="Times New Roman" w:hAnsi="Times New Roman"/>
                <w:sz w:val="22"/>
                <w:szCs w:val="22"/>
                <w:vertAlign w:val="superscript"/>
                <w:lang w:val="en-US"/>
              </w:rPr>
              <w:t>&gt;</w:t>
            </w:r>
          </w:p>
        </w:tc>
        <w:tc>
          <w:tcPr>
            <w:tcW w:w="208" w:type="pct"/>
            <w:textDirection w:val="btLr"/>
            <w:vAlign w:val="cente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 xml:space="preserve">код по </w:t>
            </w:r>
            <w:hyperlink r:id="rId22" w:history="1">
              <w:r>
                <w:rPr>
                  <w:rFonts w:ascii="Times New Roman" w:hAnsi="Times New Roman"/>
                  <w:sz w:val="22"/>
                  <w:szCs w:val="22"/>
                </w:rPr>
                <w:t>ОКЕИ</w:t>
              </w:r>
            </w:hyperlink>
            <w:r>
              <w:rPr>
                <w:rFonts w:ascii="Times New Roman" w:hAnsi="Times New Roman"/>
                <w:sz w:val="22"/>
                <w:szCs w:val="22"/>
              </w:rPr>
              <w:t xml:space="preserve"> </w:t>
            </w:r>
            <w:r>
              <w:rPr>
                <w:rFonts w:ascii="Times New Roman" w:hAnsi="Times New Roman"/>
                <w:sz w:val="22"/>
                <w:szCs w:val="22"/>
                <w:vertAlign w:val="superscript"/>
                <w:lang w:val="en-US"/>
              </w:rPr>
              <w:t>&lt;</w:t>
            </w:r>
            <w:r>
              <w:rPr>
                <w:rFonts w:ascii="Times New Roman" w:hAnsi="Times New Roman"/>
                <w:sz w:val="22"/>
                <w:szCs w:val="22"/>
                <w:vertAlign w:val="superscript"/>
              </w:rPr>
              <w:t>2</w:t>
            </w:r>
            <w:r>
              <w:rPr>
                <w:rFonts w:ascii="Times New Roman" w:hAnsi="Times New Roman"/>
                <w:sz w:val="22"/>
                <w:szCs w:val="22"/>
                <w:vertAlign w:val="superscript"/>
                <w:lang w:val="en-US"/>
              </w:rPr>
              <w:t>&gt;</w:t>
            </w:r>
          </w:p>
        </w:tc>
        <w:tc>
          <w:tcPr>
            <w:tcW w:w="321" w:type="pct"/>
            <w:vMerge/>
          </w:tcPr>
          <w:p>
            <w:pPr>
              <w:widowControl w:val="0"/>
              <w:autoSpaceDE w:val="0"/>
              <w:autoSpaceDN w:val="0"/>
              <w:adjustRightInd w:val="0"/>
              <w:jc w:val="center"/>
              <w:rPr>
                <w:rFonts w:ascii="Times New Roman" w:hAnsi="Times New Roman"/>
                <w:sz w:val="22"/>
                <w:szCs w:val="22"/>
              </w:rPr>
            </w:pPr>
          </w:p>
        </w:tc>
        <w:tc>
          <w:tcPr>
            <w:tcW w:w="302" w:type="pct"/>
            <w:vMerge/>
          </w:tcPr>
          <w:p>
            <w:pPr>
              <w:widowControl w:val="0"/>
              <w:autoSpaceDE w:val="0"/>
              <w:autoSpaceDN w:val="0"/>
              <w:adjustRightInd w:val="0"/>
              <w:jc w:val="center"/>
              <w:rPr>
                <w:rFonts w:ascii="Times New Roman" w:hAnsi="Times New Roman"/>
                <w:sz w:val="22"/>
                <w:szCs w:val="22"/>
              </w:rPr>
            </w:pPr>
          </w:p>
        </w:tc>
        <w:tc>
          <w:tcPr>
            <w:tcW w:w="270" w:type="pct"/>
            <w:vMerge/>
          </w:tcPr>
          <w:p>
            <w:pPr>
              <w:widowControl w:val="0"/>
              <w:autoSpaceDE w:val="0"/>
              <w:autoSpaceDN w:val="0"/>
              <w:adjustRightInd w:val="0"/>
              <w:jc w:val="center"/>
              <w:rPr>
                <w:rFonts w:ascii="Times New Roman" w:hAnsi="Times New Roman"/>
                <w:sz w:val="22"/>
                <w:szCs w:val="22"/>
              </w:rPr>
            </w:pPr>
          </w:p>
        </w:tc>
        <w:tc>
          <w:tcPr>
            <w:tcW w:w="291" w:type="pct"/>
            <w:vMerge/>
          </w:tcPr>
          <w:p>
            <w:pPr>
              <w:widowControl w:val="0"/>
              <w:autoSpaceDE w:val="0"/>
              <w:autoSpaceDN w:val="0"/>
              <w:adjustRightInd w:val="0"/>
              <w:jc w:val="center"/>
              <w:rPr>
                <w:rFonts w:ascii="Times New Roman" w:hAnsi="Times New Roman"/>
                <w:sz w:val="22"/>
                <w:szCs w:val="22"/>
              </w:rPr>
            </w:pPr>
          </w:p>
        </w:tc>
        <w:tc>
          <w:tcPr>
            <w:tcW w:w="291" w:type="pct"/>
            <w:vMerge/>
          </w:tcPr>
          <w:p>
            <w:pPr>
              <w:widowControl w:val="0"/>
              <w:autoSpaceDE w:val="0"/>
              <w:autoSpaceDN w:val="0"/>
              <w:adjustRightInd w:val="0"/>
              <w:jc w:val="center"/>
              <w:rPr>
                <w:rFonts w:ascii="Times New Roman" w:hAnsi="Times New Roman"/>
                <w:sz w:val="22"/>
                <w:szCs w:val="22"/>
              </w:rPr>
            </w:pPr>
          </w:p>
        </w:tc>
        <w:tc>
          <w:tcPr>
            <w:tcW w:w="304" w:type="pct"/>
            <w:vMerge/>
          </w:tcPr>
          <w:p>
            <w:pPr>
              <w:widowControl w:val="0"/>
              <w:autoSpaceDE w:val="0"/>
              <w:autoSpaceDN w:val="0"/>
              <w:adjustRightInd w:val="0"/>
              <w:jc w:val="center"/>
              <w:rPr>
                <w:rFonts w:ascii="Times New Roman" w:hAnsi="Times New Roman"/>
                <w:sz w:val="22"/>
                <w:szCs w:val="22"/>
              </w:rPr>
            </w:pPr>
          </w:p>
        </w:tc>
        <w:tc>
          <w:tcPr>
            <w:tcW w:w="464" w:type="pct"/>
            <w:vMerge/>
          </w:tcPr>
          <w:p>
            <w:pPr>
              <w:widowControl w:val="0"/>
              <w:autoSpaceDE w:val="0"/>
              <w:autoSpaceDN w:val="0"/>
              <w:adjustRightInd w:val="0"/>
              <w:jc w:val="center"/>
              <w:rPr>
                <w:rFonts w:ascii="Times New Roman" w:hAnsi="Times New Roman"/>
                <w:sz w:val="22"/>
                <w:szCs w:val="22"/>
              </w:rPr>
            </w:pPr>
          </w:p>
        </w:tc>
        <w:tc>
          <w:tcPr>
            <w:tcW w:w="317" w:type="pct"/>
            <w:vMerge/>
          </w:tcPr>
          <w:p>
            <w:pPr>
              <w:widowControl w:val="0"/>
              <w:autoSpaceDE w:val="0"/>
              <w:autoSpaceDN w:val="0"/>
              <w:adjustRightInd w:val="0"/>
              <w:jc w:val="center"/>
              <w:rPr>
                <w:rFonts w:ascii="Times New Roman" w:hAnsi="Times New Roman"/>
                <w:sz w:val="22"/>
                <w:szCs w:val="22"/>
              </w:rPr>
            </w:pPr>
          </w:p>
        </w:tc>
        <w:tc>
          <w:tcPr>
            <w:tcW w:w="307" w:type="pct"/>
            <w:vMerge/>
          </w:tcPr>
          <w:p>
            <w:pPr>
              <w:widowControl w:val="0"/>
              <w:autoSpaceDE w:val="0"/>
              <w:autoSpaceDN w:val="0"/>
              <w:adjustRightInd w:val="0"/>
              <w:jc w:val="center"/>
              <w:rPr>
                <w:rFonts w:ascii="Times New Roman" w:hAnsi="Times New Roman"/>
                <w:sz w:val="22"/>
                <w:szCs w:val="22"/>
              </w:rPr>
            </w:pPr>
          </w:p>
        </w:tc>
        <w:tc>
          <w:tcPr>
            <w:tcW w:w="294" w:type="pct"/>
            <w:vMerge/>
          </w:tcPr>
          <w:p>
            <w:pPr>
              <w:widowControl w:val="0"/>
              <w:autoSpaceDE w:val="0"/>
              <w:autoSpaceDN w:val="0"/>
              <w:adjustRightInd w:val="0"/>
              <w:jc w:val="center"/>
              <w:rPr>
                <w:rFonts w:ascii="Times New Roman" w:hAnsi="Times New Roman"/>
                <w:sz w:val="22"/>
                <w:szCs w:val="22"/>
              </w:rPr>
            </w:pPr>
          </w:p>
        </w:tc>
        <w:tc>
          <w:tcPr>
            <w:tcW w:w="297" w:type="pct"/>
            <w:vMerge/>
          </w:tcPr>
          <w:p>
            <w:pPr>
              <w:widowControl w:val="0"/>
              <w:autoSpaceDE w:val="0"/>
              <w:autoSpaceDN w:val="0"/>
              <w:adjustRightInd w:val="0"/>
              <w:jc w:val="center"/>
              <w:rPr>
                <w:rFonts w:ascii="Times New Roman" w:hAnsi="Times New Roman"/>
                <w:sz w:val="22"/>
                <w:szCs w:val="22"/>
              </w:rPr>
            </w:pPr>
          </w:p>
        </w:tc>
        <w:tc>
          <w:tcPr>
            <w:tcW w:w="304" w:type="pct"/>
            <w:vMerge/>
          </w:tcPr>
          <w:p>
            <w:pPr>
              <w:widowControl w:val="0"/>
              <w:autoSpaceDE w:val="0"/>
              <w:autoSpaceDN w:val="0"/>
              <w:adjustRightInd w:val="0"/>
              <w:jc w:val="center"/>
              <w:rPr>
                <w:rFonts w:ascii="Times New Roman" w:hAnsi="Times New Roman"/>
                <w:sz w:val="22"/>
                <w:szCs w:val="22"/>
              </w:rPr>
            </w:pPr>
          </w:p>
        </w:tc>
        <w:tc>
          <w:tcPr>
            <w:tcW w:w="329" w:type="pct"/>
            <w:vMerge/>
          </w:tcPr>
          <w:p>
            <w:pPr>
              <w:widowControl w:val="0"/>
              <w:autoSpaceDE w:val="0"/>
              <w:autoSpaceDN w:val="0"/>
              <w:adjustRightInd w:val="0"/>
              <w:jc w:val="center"/>
              <w:rPr>
                <w:rFonts w:ascii="Times New Roman" w:hAnsi="Times New Roman"/>
                <w:sz w:val="22"/>
                <w:szCs w:val="22"/>
              </w:rPr>
            </w:pPr>
          </w:p>
        </w:tc>
      </w:tr>
      <w:tr>
        <w:tc>
          <w:tcPr>
            <w:tcW w:w="195"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w:t>
            </w:r>
          </w:p>
        </w:tc>
        <w:tc>
          <w:tcPr>
            <w:tcW w:w="316"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w:t>
            </w:r>
          </w:p>
        </w:tc>
        <w:tc>
          <w:tcPr>
            <w:tcW w:w="191"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3</w:t>
            </w:r>
          </w:p>
        </w:tc>
        <w:tc>
          <w:tcPr>
            <w:tcW w:w="208"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4</w:t>
            </w:r>
          </w:p>
        </w:tc>
        <w:tc>
          <w:tcPr>
            <w:tcW w:w="321"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5</w:t>
            </w:r>
          </w:p>
        </w:tc>
        <w:tc>
          <w:tcPr>
            <w:tcW w:w="302"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6</w:t>
            </w:r>
          </w:p>
        </w:tc>
        <w:tc>
          <w:tcPr>
            <w:tcW w:w="270"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7</w:t>
            </w:r>
          </w:p>
        </w:tc>
        <w:tc>
          <w:tcPr>
            <w:tcW w:w="291"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8</w:t>
            </w:r>
          </w:p>
        </w:tc>
        <w:tc>
          <w:tcPr>
            <w:tcW w:w="291"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9</w:t>
            </w:r>
          </w:p>
        </w:tc>
        <w:tc>
          <w:tcPr>
            <w:tcW w:w="304"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10</w:t>
            </w:r>
          </w:p>
        </w:tc>
        <w:tc>
          <w:tcPr>
            <w:tcW w:w="464"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11</w:t>
            </w:r>
          </w:p>
        </w:tc>
        <w:tc>
          <w:tcPr>
            <w:tcW w:w="317"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12</w:t>
            </w:r>
          </w:p>
        </w:tc>
        <w:tc>
          <w:tcPr>
            <w:tcW w:w="307"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13</w:t>
            </w:r>
          </w:p>
        </w:tc>
        <w:tc>
          <w:tcPr>
            <w:tcW w:w="294"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14</w:t>
            </w:r>
          </w:p>
        </w:tc>
        <w:tc>
          <w:tcPr>
            <w:tcW w:w="297"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15</w:t>
            </w:r>
          </w:p>
        </w:tc>
        <w:tc>
          <w:tcPr>
            <w:tcW w:w="304"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16</w:t>
            </w:r>
          </w:p>
        </w:tc>
        <w:tc>
          <w:tcPr>
            <w:tcW w:w="329"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17</w:t>
            </w:r>
          </w:p>
        </w:tc>
      </w:tr>
      <w:tr>
        <w:tc>
          <w:tcPr>
            <w:tcW w:w="195" w:type="pct"/>
          </w:tcPr>
          <w:p>
            <w:pPr>
              <w:widowControl w:val="0"/>
              <w:autoSpaceDE w:val="0"/>
              <w:autoSpaceDN w:val="0"/>
              <w:adjustRightInd w:val="0"/>
              <w:jc w:val="center"/>
              <w:rPr>
                <w:rFonts w:ascii="Times New Roman" w:hAnsi="Times New Roman"/>
                <w:sz w:val="22"/>
                <w:szCs w:val="22"/>
              </w:rPr>
            </w:pPr>
          </w:p>
        </w:tc>
        <w:tc>
          <w:tcPr>
            <w:tcW w:w="316" w:type="pct"/>
          </w:tcPr>
          <w:p>
            <w:pPr>
              <w:widowControl w:val="0"/>
              <w:autoSpaceDE w:val="0"/>
              <w:autoSpaceDN w:val="0"/>
              <w:adjustRightInd w:val="0"/>
              <w:jc w:val="center"/>
              <w:rPr>
                <w:rFonts w:ascii="Times New Roman" w:hAnsi="Times New Roman"/>
                <w:sz w:val="22"/>
                <w:szCs w:val="22"/>
              </w:rPr>
            </w:pPr>
          </w:p>
        </w:tc>
        <w:tc>
          <w:tcPr>
            <w:tcW w:w="191" w:type="pct"/>
          </w:tcPr>
          <w:p>
            <w:pPr>
              <w:widowControl w:val="0"/>
              <w:autoSpaceDE w:val="0"/>
              <w:autoSpaceDN w:val="0"/>
              <w:adjustRightInd w:val="0"/>
              <w:jc w:val="center"/>
              <w:rPr>
                <w:rFonts w:ascii="Times New Roman" w:hAnsi="Times New Roman"/>
                <w:sz w:val="22"/>
                <w:szCs w:val="22"/>
              </w:rPr>
            </w:pPr>
          </w:p>
        </w:tc>
        <w:tc>
          <w:tcPr>
            <w:tcW w:w="208" w:type="pct"/>
          </w:tcPr>
          <w:p>
            <w:pPr>
              <w:widowControl w:val="0"/>
              <w:autoSpaceDE w:val="0"/>
              <w:autoSpaceDN w:val="0"/>
              <w:adjustRightInd w:val="0"/>
              <w:jc w:val="center"/>
              <w:rPr>
                <w:rFonts w:ascii="Times New Roman" w:hAnsi="Times New Roman"/>
                <w:sz w:val="22"/>
                <w:szCs w:val="22"/>
              </w:rPr>
            </w:pPr>
          </w:p>
        </w:tc>
        <w:tc>
          <w:tcPr>
            <w:tcW w:w="321" w:type="pct"/>
          </w:tcPr>
          <w:p>
            <w:pPr>
              <w:widowControl w:val="0"/>
              <w:autoSpaceDE w:val="0"/>
              <w:autoSpaceDN w:val="0"/>
              <w:adjustRightInd w:val="0"/>
              <w:jc w:val="center"/>
              <w:rPr>
                <w:rFonts w:ascii="Times New Roman" w:hAnsi="Times New Roman"/>
                <w:sz w:val="22"/>
                <w:szCs w:val="22"/>
              </w:rPr>
            </w:pPr>
          </w:p>
        </w:tc>
        <w:tc>
          <w:tcPr>
            <w:tcW w:w="302" w:type="pct"/>
          </w:tcPr>
          <w:p>
            <w:pPr>
              <w:widowControl w:val="0"/>
              <w:autoSpaceDE w:val="0"/>
              <w:autoSpaceDN w:val="0"/>
              <w:adjustRightInd w:val="0"/>
              <w:jc w:val="center"/>
              <w:rPr>
                <w:rFonts w:ascii="Times New Roman" w:hAnsi="Times New Roman"/>
                <w:sz w:val="22"/>
                <w:szCs w:val="22"/>
              </w:rPr>
            </w:pPr>
          </w:p>
        </w:tc>
        <w:tc>
          <w:tcPr>
            <w:tcW w:w="270" w:type="pct"/>
          </w:tcPr>
          <w:p>
            <w:pPr>
              <w:widowControl w:val="0"/>
              <w:autoSpaceDE w:val="0"/>
              <w:autoSpaceDN w:val="0"/>
              <w:adjustRightInd w:val="0"/>
              <w:jc w:val="center"/>
              <w:rPr>
                <w:rFonts w:ascii="Times New Roman" w:hAnsi="Times New Roman"/>
                <w:sz w:val="22"/>
                <w:szCs w:val="22"/>
              </w:rPr>
            </w:pPr>
          </w:p>
        </w:tc>
        <w:tc>
          <w:tcPr>
            <w:tcW w:w="291" w:type="pct"/>
          </w:tcPr>
          <w:p>
            <w:pPr>
              <w:widowControl w:val="0"/>
              <w:autoSpaceDE w:val="0"/>
              <w:autoSpaceDN w:val="0"/>
              <w:adjustRightInd w:val="0"/>
              <w:jc w:val="center"/>
              <w:rPr>
                <w:rFonts w:ascii="Times New Roman" w:hAnsi="Times New Roman"/>
                <w:sz w:val="22"/>
                <w:szCs w:val="22"/>
              </w:rPr>
            </w:pPr>
          </w:p>
        </w:tc>
        <w:tc>
          <w:tcPr>
            <w:tcW w:w="291" w:type="pct"/>
          </w:tcPr>
          <w:p>
            <w:pPr>
              <w:widowControl w:val="0"/>
              <w:autoSpaceDE w:val="0"/>
              <w:autoSpaceDN w:val="0"/>
              <w:adjustRightInd w:val="0"/>
              <w:jc w:val="center"/>
              <w:rPr>
                <w:rFonts w:ascii="Times New Roman" w:hAnsi="Times New Roman"/>
                <w:sz w:val="22"/>
                <w:szCs w:val="22"/>
              </w:rPr>
            </w:pPr>
          </w:p>
        </w:tc>
        <w:tc>
          <w:tcPr>
            <w:tcW w:w="304" w:type="pct"/>
          </w:tcPr>
          <w:p>
            <w:pPr>
              <w:widowControl w:val="0"/>
              <w:autoSpaceDE w:val="0"/>
              <w:autoSpaceDN w:val="0"/>
              <w:adjustRightInd w:val="0"/>
              <w:jc w:val="center"/>
              <w:rPr>
                <w:rFonts w:ascii="Times New Roman" w:hAnsi="Times New Roman"/>
                <w:sz w:val="22"/>
                <w:szCs w:val="22"/>
              </w:rPr>
            </w:pPr>
          </w:p>
        </w:tc>
        <w:tc>
          <w:tcPr>
            <w:tcW w:w="464" w:type="pct"/>
          </w:tcPr>
          <w:p>
            <w:pPr>
              <w:widowControl w:val="0"/>
              <w:autoSpaceDE w:val="0"/>
              <w:autoSpaceDN w:val="0"/>
              <w:adjustRightInd w:val="0"/>
              <w:jc w:val="center"/>
              <w:rPr>
                <w:rFonts w:ascii="Times New Roman" w:hAnsi="Times New Roman"/>
                <w:sz w:val="22"/>
                <w:szCs w:val="22"/>
              </w:rPr>
            </w:pPr>
          </w:p>
        </w:tc>
        <w:tc>
          <w:tcPr>
            <w:tcW w:w="317" w:type="pct"/>
          </w:tcPr>
          <w:p>
            <w:pPr>
              <w:widowControl w:val="0"/>
              <w:autoSpaceDE w:val="0"/>
              <w:autoSpaceDN w:val="0"/>
              <w:adjustRightInd w:val="0"/>
              <w:jc w:val="center"/>
              <w:rPr>
                <w:rFonts w:ascii="Times New Roman" w:hAnsi="Times New Roman"/>
                <w:sz w:val="22"/>
                <w:szCs w:val="22"/>
              </w:rPr>
            </w:pPr>
          </w:p>
        </w:tc>
        <w:tc>
          <w:tcPr>
            <w:tcW w:w="307" w:type="pct"/>
          </w:tcPr>
          <w:p>
            <w:pPr>
              <w:widowControl w:val="0"/>
              <w:autoSpaceDE w:val="0"/>
              <w:autoSpaceDN w:val="0"/>
              <w:adjustRightInd w:val="0"/>
              <w:jc w:val="center"/>
              <w:rPr>
                <w:rFonts w:ascii="Times New Roman" w:hAnsi="Times New Roman"/>
                <w:sz w:val="22"/>
                <w:szCs w:val="22"/>
              </w:rPr>
            </w:pPr>
          </w:p>
        </w:tc>
        <w:tc>
          <w:tcPr>
            <w:tcW w:w="294" w:type="pct"/>
          </w:tcPr>
          <w:p>
            <w:pPr>
              <w:widowControl w:val="0"/>
              <w:autoSpaceDE w:val="0"/>
              <w:autoSpaceDN w:val="0"/>
              <w:adjustRightInd w:val="0"/>
              <w:jc w:val="center"/>
              <w:rPr>
                <w:rFonts w:ascii="Times New Roman" w:hAnsi="Times New Roman"/>
                <w:sz w:val="22"/>
                <w:szCs w:val="22"/>
              </w:rPr>
            </w:pPr>
          </w:p>
        </w:tc>
        <w:tc>
          <w:tcPr>
            <w:tcW w:w="297" w:type="pct"/>
          </w:tcPr>
          <w:p>
            <w:pPr>
              <w:widowControl w:val="0"/>
              <w:autoSpaceDE w:val="0"/>
              <w:autoSpaceDN w:val="0"/>
              <w:adjustRightInd w:val="0"/>
              <w:jc w:val="center"/>
              <w:rPr>
                <w:rFonts w:ascii="Times New Roman" w:hAnsi="Times New Roman"/>
                <w:sz w:val="22"/>
                <w:szCs w:val="22"/>
              </w:rPr>
            </w:pPr>
          </w:p>
        </w:tc>
        <w:tc>
          <w:tcPr>
            <w:tcW w:w="304" w:type="pct"/>
          </w:tcPr>
          <w:p>
            <w:pPr>
              <w:widowControl w:val="0"/>
              <w:autoSpaceDE w:val="0"/>
              <w:autoSpaceDN w:val="0"/>
              <w:adjustRightInd w:val="0"/>
              <w:jc w:val="center"/>
              <w:rPr>
                <w:rFonts w:ascii="Times New Roman" w:hAnsi="Times New Roman"/>
                <w:sz w:val="22"/>
                <w:szCs w:val="22"/>
              </w:rPr>
            </w:pPr>
          </w:p>
        </w:tc>
        <w:tc>
          <w:tcPr>
            <w:tcW w:w="329" w:type="pct"/>
          </w:tcPr>
          <w:p>
            <w:pPr>
              <w:widowControl w:val="0"/>
              <w:autoSpaceDE w:val="0"/>
              <w:autoSpaceDN w:val="0"/>
              <w:adjustRightInd w:val="0"/>
              <w:jc w:val="center"/>
              <w:rPr>
                <w:rFonts w:ascii="Times New Roman" w:hAnsi="Times New Roman"/>
                <w:sz w:val="22"/>
                <w:szCs w:val="22"/>
              </w:rPr>
            </w:pPr>
          </w:p>
        </w:tc>
      </w:tr>
      <w:tr>
        <w:tc>
          <w:tcPr>
            <w:tcW w:w="195" w:type="pct"/>
          </w:tcPr>
          <w:p>
            <w:pPr>
              <w:widowControl w:val="0"/>
              <w:autoSpaceDE w:val="0"/>
              <w:autoSpaceDN w:val="0"/>
              <w:adjustRightInd w:val="0"/>
              <w:ind w:firstLine="540"/>
              <w:jc w:val="both"/>
              <w:rPr>
                <w:rFonts w:ascii="Times New Roman" w:hAnsi="Times New Roman"/>
                <w:sz w:val="22"/>
                <w:szCs w:val="22"/>
              </w:rPr>
            </w:pPr>
          </w:p>
        </w:tc>
        <w:tc>
          <w:tcPr>
            <w:tcW w:w="316" w:type="pct"/>
          </w:tcPr>
          <w:p>
            <w:pPr>
              <w:widowControl w:val="0"/>
              <w:autoSpaceDE w:val="0"/>
              <w:autoSpaceDN w:val="0"/>
              <w:adjustRightInd w:val="0"/>
              <w:jc w:val="center"/>
              <w:rPr>
                <w:rFonts w:ascii="Times New Roman" w:hAnsi="Times New Roman"/>
                <w:sz w:val="22"/>
                <w:szCs w:val="22"/>
              </w:rPr>
            </w:pPr>
          </w:p>
        </w:tc>
        <w:tc>
          <w:tcPr>
            <w:tcW w:w="191" w:type="pct"/>
          </w:tcPr>
          <w:p>
            <w:pPr>
              <w:widowControl w:val="0"/>
              <w:autoSpaceDE w:val="0"/>
              <w:autoSpaceDN w:val="0"/>
              <w:adjustRightInd w:val="0"/>
              <w:jc w:val="center"/>
              <w:rPr>
                <w:rFonts w:ascii="Times New Roman" w:hAnsi="Times New Roman"/>
                <w:sz w:val="22"/>
                <w:szCs w:val="22"/>
              </w:rPr>
            </w:pPr>
          </w:p>
        </w:tc>
        <w:tc>
          <w:tcPr>
            <w:tcW w:w="208" w:type="pct"/>
          </w:tcPr>
          <w:p>
            <w:pPr>
              <w:widowControl w:val="0"/>
              <w:autoSpaceDE w:val="0"/>
              <w:autoSpaceDN w:val="0"/>
              <w:adjustRightInd w:val="0"/>
              <w:jc w:val="center"/>
              <w:rPr>
                <w:rFonts w:ascii="Times New Roman" w:hAnsi="Times New Roman"/>
                <w:sz w:val="22"/>
                <w:szCs w:val="22"/>
              </w:rPr>
            </w:pPr>
          </w:p>
        </w:tc>
        <w:tc>
          <w:tcPr>
            <w:tcW w:w="321" w:type="pct"/>
          </w:tcPr>
          <w:p>
            <w:pPr>
              <w:widowControl w:val="0"/>
              <w:autoSpaceDE w:val="0"/>
              <w:autoSpaceDN w:val="0"/>
              <w:adjustRightInd w:val="0"/>
              <w:jc w:val="center"/>
              <w:rPr>
                <w:rFonts w:ascii="Times New Roman" w:hAnsi="Times New Roman"/>
                <w:sz w:val="22"/>
                <w:szCs w:val="22"/>
              </w:rPr>
            </w:pPr>
          </w:p>
        </w:tc>
        <w:tc>
          <w:tcPr>
            <w:tcW w:w="302" w:type="pct"/>
          </w:tcPr>
          <w:p>
            <w:pPr>
              <w:widowControl w:val="0"/>
              <w:autoSpaceDE w:val="0"/>
              <w:autoSpaceDN w:val="0"/>
              <w:adjustRightInd w:val="0"/>
              <w:jc w:val="center"/>
              <w:rPr>
                <w:rFonts w:ascii="Times New Roman" w:hAnsi="Times New Roman"/>
                <w:sz w:val="22"/>
                <w:szCs w:val="22"/>
              </w:rPr>
            </w:pPr>
          </w:p>
        </w:tc>
        <w:tc>
          <w:tcPr>
            <w:tcW w:w="270" w:type="pct"/>
          </w:tcPr>
          <w:p>
            <w:pPr>
              <w:widowControl w:val="0"/>
              <w:autoSpaceDE w:val="0"/>
              <w:autoSpaceDN w:val="0"/>
              <w:adjustRightInd w:val="0"/>
              <w:jc w:val="center"/>
              <w:rPr>
                <w:rFonts w:ascii="Times New Roman" w:hAnsi="Times New Roman"/>
                <w:sz w:val="22"/>
                <w:szCs w:val="22"/>
              </w:rPr>
            </w:pPr>
          </w:p>
        </w:tc>
        <w:tc>
          <w:tcPr>
            <w:tcW w:w="291" w:type="pct"/>
          </w:tcPr>
          <w:p>
            <w:pPr>
              <w:widowControl w:val="0"/>
              <w:autoSpaceDE w:val="0"/>
              <w:autoSpaceDN w:val="0"/>
              <w:adjustRightInd w:val="0"/>
              <w:jc w:val="center"/>
              <w:rPr>
                <w:rFonts w:ascii="Times New Roman" w:hAnsi="Times New Roman"/>
                <w:sz w:val="22"/>
                <w:szCs w:val="22"/>
              </w:rPr>
            </w:pPr>
          </w:p>
        </w:tc>
        <w:tc>
          <w:tcPr>
            <w:tcW w:w="291" w:type="pct"/>
          </w:tcPr>
          <w:p>
            <w:pPr>
              <w:widowControl w:val="0"/>
              <w:autoSpaceDE w:val="0"/>
              <w:autoSpaceDN w:val="0"/>
              <w:adjustRightInd w:val="0"/>
              <w:jc w:val="center"/>
              <w:rPr>
                <w:rFonts w:ascii="Times New Roman" w:hAnsi="Times New Roman"/>
                <w:sz w:val="22"/>
                <w:szCs w:val="22"/>
              </w:rPr>
            </w:pPr>
          </w:p>
        </w:tc>
        <w:tc>
          <w:tcPr>
            <w:tcW w:w="304" w:type="pct"/>
          </w:tcPr>
          <w:p>
            <w:pPr>
              <w:widowControl w:val="0"/>
              <w:autoSpaceDE w:val="0"/>
              <w:autoSpaceDN w:val="0"/>
              <w:adjustRightInd w:val="0"/>
              <w:jc w:val="center"/>
              <w:rPr>
                <w:rFonts w:ascii="Times New Roman" w:hAnsi="Times New Roman"/>
                <w:sz w:val="22"/>
                <w:szCs w:val="22"/>
              </w:rPr>
            </w:pPr>
          </w:p>
        </w:tc>
        <w:tc>
          <w:tcPr>
            <w:tcW w:w="464" w:type="pct"/>
          </w:tcPr>
          <w:p>
            <w:pPr>
              <w:widowControl w:val="0"/>
              <w:autoSpaceDE w:val="0"/>
              <w:autoSpaceDN w:val="0"/>
              <w:adjustRightInd w:val="0"/>
              <w:jc w:val="center"/>
              <w:rPr>
                <w:rFonts w:ascii="Times New Roman" w:hAnsi="Times New Roman"/>
                <w:sz w:val="22"/>
                <w:szCs w:val="22"/>
              </w:rPr>
            </w:pPr>
          </w:p>
        </w:tc>
        <w:tc>
          <w:tcPr>
            <w:tcW w:w="317" w:type="pct"/>
          </w:tcPr>
          <w:p>
            <w:pPr>
              <w:widowControl w:val="0"/>
              <w:autoSpaceDE w:val="0"/>
              <w:autoSpaceDN w:val="0"/>
              <w:adjustRightInd w:val="0"/>
              <w:jc w:val="center"/>
              <w:rPr>
                <w:rFonts w:ascii="Times New Roman" w:hAnsi="Times New Roman"/>
                <w:sz w:val="22"/>
                <w:szCs w:val="22"/>
              </w:rPr>
            </w:pPr>
          </w:p>
        </w:tc>
        <w:tc>
          <w:tcPr>
            <w:tcW w:w="307" w:type="pct"/>
          </w:tcPr>
          <w:p>
            <w:pPr>
              <w:widowControl w:val="0"/>
              <w:autoSpaceDE w:val="0"/>
              <w:autoSpaceDN w:val="0"/>
              <w:adjustRightInd w:val="0"/>
              <w:jc w:val="center"/>
              <w:rPr>
                <w:rFonts w:ascii="Times New Roman" w:hAnsi="Times New Roman"/>
                <w:sz w:val="22"/>
                <w:szCs w:val="22"/>
              </w:rPr>
            </w:pPr>
          </w:p>
        </w:tc>
        <w:tc>
          <w:tcPr>
            <w:tcW w:w="294" w:type="pct"/>
          </w:tcPr>
          <w:p>
            <w:pPr>
              <w:widowControl w:val="0"/>
              <w:autoSpaceDE w:val="0"/>
              <w:autoSpaceDN w:val="0"/>
              <w:adjustRightInd w:val="0"/>
              <w:jc w:val="center"/>
              <w:rPr>
                <w:rFonts w:ascii="Times New Roman" w:hAnsi="Times New Roman"/>
                <w:sz w:val="22"/>
                <w:szCs w:val="22"/>
              </w:rPr>
            </w:pPr>
          </w:p>
        </w:tc>
        <w:tc>
          <w:tcPr>
            <w:tcW w:w="297" w:type="pct"/>
          </w:tcPr>
          <w:p>
            <w:pPr>
              <w:widowControl w:val="0"/>
              <w:autoSpaceDE w:val="0"/>
              <w:autoSpaceDN w:val="0"/>
              <w:adjustRightInd w:val="0"/>
              <w:jc w:val="center"/>
              <w:rPr>
                <w:rFonts w:ascii="Times New Roman" w:hAnsi="Times New Roman"/>
                <w:sz w:val="22"/>
                <w:szCs w:val="22"/>
              </w:rPr>
            </w:pPr>
          </w:p>
        </w:tc>
        <w:tc>
          <w:tcPr>
            <w:tcW w:w="304" w:type="pct"/>
          </w:tcPr>
          <w:p>
            <w:pPr>
              <w:widowControl w:val="0"/>
              <w:autoSpaceDE w:val="0"/>
              <w:autoSpaceDN w:val="0"/>
              <w:adjustRightInd w:val="0"/>
              <w:jc w:val="center"/>
              <w:rPr>
                <w:rFonts w:ascii="Times New Roman" w:hAnsi="Times New Roman"/>
                <w:sz w:val="22"/>
                <w:szCs w:val="22"/>
              </w:rPr>
            </w:pPr>
          </w:p>
        </w:tc>
        <w:tc>
          <w:tcPr>
            <w:tcW w:w="329" w:type="pct"/>
          </w:tcPr>
          <w:p>
            <w:pPr>
              <w:widowControl w:val="0"/>
              <w:autoSpaceDE w:val="0"/>
              <w:autoSpaceDN w:val="0"/>
              <w:adjustRightInd w:val="0"/>
              <w:jc w:val="center"/>
              <w:rPr>
                <w:rFonts w:ascii="Times New Roman" w:hAnsi="Times New Roman"/>
                <w:sz w:val="22"/>
                <w:szCs w:val="22"/>
              </w:rPr>
            </w:pPr>
          </w:p>
        </w:tc>
      </w:tr>
    </w:tbl>
    <w:p>
      <w:pPr>
        <w:widowControl w:val="0"/>
        <w:autoSpaceDE w:val="0"/>
        <w:autoSpaceDN w:val="0"/>
        <w:adjustRightInd w:val="0"/>
        <w:ind w:firstLine="709"/>
        <w:jc w:val="both"/>
        <w:rPr>
          <w:rFonts w:ascii="Times New Roman" w:hAnsi="Times New Roman"/>
          <w:sz w:val="24"/>
          <w:szCs w:val="24"/>
        </w:rPr>
      </w:pPr>
    </w:p>
    <w:p>
      <w:pPr>
        <w:widowControl w:val="0"/>
        <w:autoSpaceDE w:val="0"/>
        <w:autoSpaceDN w:val="0"/>
        <w:adjustRightInd w:val="0"/>
        <w:ind w:firstLine="709"/>
        <w:jc w:val="both"/>
        <w:rPr>
          <w:rFonts w:ascii="Times New Roman" w:hAnsi="Times New Roman"/>
          <w:sz w:val="24"/>
          <w:szCs w:val="24"/>
        </w:rPr>
      </w:pP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3. Предельные цены (тарифы) на оплату Услуги (услуг) потребителем услуг в случаях, если законодательством Российской Федерации предусмотрено ее оказание на частично платной основе, или порядок установления предельных цен (тарифов) на оплату Услуги (Услуг) потребителем услуг сверх объёма финансового обеспечения, предоставляемого в соответствии с Соглашением</w:t>
      </w:r>
    </w:p>
    <w:p>
      <w:pPr>
        <w:widowControl w:val="0"/>
        <w:autoSpaceDE w:val="0"/>
        <w:autoSpaceDN w:val="0"/>
        <w:adjustRightInd w:val="0"/>
        <w:ind w:firstLine="709"/>
        <w:jc w:val="both"/>
        <w:rPr>
          <w:rFonts w:ascii="Times New Roman" w:hAnsi="Times New Roman"/>
          <w:sz w:val="24"/>
          <w:szCs w:val="24"/>
        </w:rPr>
      </w:pPr>
    </w:p>
    <w:tbl>
      <w:tblPr>
        <w:tblStyle w:val="afd"/>
        <w:tblW w:w="13892" w:type="dxa"/>
        <w:tblInd w:w="1054" w:type="dxa"/>
        <w:tblLook w:val="04A0"/>
      </w:tblPr>
      <w:tblGrid>
        <w:gridCol w:w="1514"/>
        <w:gridCol w:w="1747"/>
        <w:gridCol w:w="1271"/>
        <w:gridCol w:w="1271"/>
        <w:gridCol w:w="1554"/>
        <w:gridCol w:w="1458"/>
        <w:gridCol w:w="1458"/>
        <w:gridCol w:w="3619"/>
      </w:tblGrid>
      <w:tr>
        <w:trPr>
          <w:trHeight w:val="733"/>
        </w:trPr>
        <w:tc>
          <w:tcPr>
            <w:tcW w:w="1514" w:type="dxa"/>
            <w:vMerge w:val="restart"/>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Уникальный номер реестровой записи </w:t>
            </w:r>
            <w:r>
              <w:rPr>
                <w:rFonts w:ascii="Times New Roman" w:hAnsi="Times New Roman"/>
                <w:sz w:val="24"/>
                <w:szCs w:val="24"/>
                <w:vertAlign w:val="superscript"/>
                <w:lang w:val="en-US"/>
              </w:rPr>
              <w:t>&lt;</w:t>
            </w:r>
            <w:r>
              <w:rPr>
                <w:rFonts w:ascii="Times New Roman" w:hAnsi="Times New Roman"/>
                <w:sz w:val="24"/>
                <w:szCs w:val="24"/>
                <w:vertAlign w:val="superscript"/>
              </w:rPr>
              <w:t>2</w:t>
            </w:r>
            <w:r>
              <w:rPr>
                <w:rFonts w:ascii="Times New Roman" w:hAnsi="Times New Roman"/>
                <w:sz w:val="24"/>
                <w:szCs w:val="24"/>
                <w:vertAlign w:val="superscript"/>
                <w:lang w:val="en-US"/>
              </w:rPr>
              <w:t>&gt;</w:t>
            </w:r>
          </w:p>
        </w:tc>
        <w:tc>
          <w:tcPr>
            <w:tcW w:w="8759" w:type="dxa"/>
            <w:gridSpan w:val="6"/>
            <w:vAlign w:val="center"/>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Предельные цены (тарифы) на оплату Услуги (Услуг) потребителем услуг </w:t>
            </w:r>
            <w:r>
              <w:rPr>
                <w:rFonts w:ascii="Times New Roman" w:hAnsi="Times New Roman"/>
                <w:sz w:val="24"/>
                <w:szCs w:val="24"/>
                <w:vertAlign w:val="superscript"/>
              </w:rPr>
              <w:t>&lt;9&gt;</w:t>
            </w:r>
          </w:p>
        </w:tc>
        <w:tc>
          <w:tcPr>
            <w:tcW w:w="3619" w:type="dxa"/>
            <w:vMerge w:val="restart"/>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Порядок установления предельных цен (тарифов) на оплату Услуги (Услуг) потребителем услуг сверх объёма финансового обеспечения, предоставляемого в соответствии с Соглашением</w:t>
            </w:r>
          </w:p>
        </w:tc>
      </w:tr>
      <w:tr>
        <w:tc>
          <w:tcPr>
            <w:tcW w:w="1514" w:type="dxa"/>
            <w:vMerge/>
          </w:tcPr>
          <w:p>
            <w:pPr>
              <w:widowControl w:val="0"/>
              <w:autoSpaceDE w:val="0"/>
              <w:autoSpaceDN w:val="0"/>
              <w:adjustRightInd w:val="0"/>
              <w:jc w:val="center"/>
              <w:rPr>
                <w:rFonts w:ascii="Times New Roman" w:hAnsi="Times New Roman"/>
                <w:sz w:val="24"/>
                <w:szCs w:val="24"/>
              </w:rPr>
            </w:pPr>
          </w:p>
        </w:tc>
        <w:tc>
          <w:tcPr>
            <w:tcW w:w="1747" w:type="dxa"/>
          </w:tcPr>
          <w:p>
            <w:pPr>
              <w:widowControl w:val="0"/>
              <w:autoSpaceDE w:val="0"/>
              <w:autoSpaceDN w:val="0"/>
              <w:adjustRightInd w:val="0"/>
              <w:ind w:right="-108"/>
              <w:jc w:val="center"/>
              <w:rPr>
                <w:rFonts w:ascii="Times New Roman" w:hAnsi="Times New Roman"/>
                <w:sz w:val="24"/>
                <w:szCs w:val="24"/>
              </w:rPr>
            </w:pPr>
            <w:r>
              <w:rPr>
                <w:rFonts w:ascii="Times New Roman" w:hAnsi="Times New Roman"/>
                <w:sz w:val="24"/>
                <w:szCs w:val="24"/>
              </w:rPr>
              <w:t>20__ год (очередной финансовый год)</w:t>
            </w:r>
          </w:p>
        </w:tc>
        <w:tc>
          <w:tcPr>
            <w:tcW w:w="1271"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20__ год (1-й год планового периода)</w:t>
            </w:r>
          </w:p>
        </w:tc>
        <w:tc>
          <w:tcPr>
            <w:tcW w:w="1271"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20__ год (2-й год планового периода)</w:t>
            </w:r>
          </w:p>
        </w:tc>
        <w:tc>
          <w:tcPr>
            <w:tcW w:w="1554" w:type="dxa"/>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 xml:space="preserve">20__ год </w:t>
            </w:r>
            <w:r>
              <w:rPr>
                <w:rFonts w:ascii="Times New Roman" w:hAnsi="Times New Roman"/>
                <w:sz w:val="22"/>
                <w:szCs w:val="22"/>
              </w:rPr>
              <w:br/>
              <w:t>(1 год за пределами планового периода)</w:t>
            </w:r>
          </w:p>
        </w:tc>
        <w:tc>
          <w:tcPr>
            <w:tcW w:w="1458" w:type="dxa"/>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w:t>
            </w:r>
            <w:r>
              <w:rPr>
                <w:rFonts w:ascii="Times New Roman" w:hAnsi="Times New Roman"/>
                <w:sz w:val="22"/>
                <w:szCs w:val="22"/>
              </w:rPr>
              <w:br/>
              <w:t xml:space="preserve">(2 год за пределами планового периода) </w:t>
            </w:r>
          </w:p>
        </w:tc>
        <w:tc>
          <w:tcPr>
            <w:tcW w:w="1458" w:type="dxa"/>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w:t>
            </w:r>
            <w:r>
              <w:rPr>
                <w:rFonts w:ascii="Times New Roman" w:hAnsi="Times New Roman"/>
                <w:sz w:val="22"/>
                <w:szCs w:val="22"/>
              </w:rPr>
              <w:br/>
              <w:t xml:space="preserve">(«…» год за пределами планового периода) </w:t>
            </w:r>
          </w:p>
        </w:tc>
        <w:tc>
          <w:tcPr>
            <w:tcW w:w="3619" w:type="dxa"/>
            <w:vMerge/>
          </w:tcPr>
          <w:p>
            <w:pPr>
              <w:widowControl w:val="0"/>
              <w:autoSpaceDE w:val="0"/>
              <w:autoSpaceDN w:val="0"/>
              <w:adjustRightInd w:val="0"/>
              <w:jc w:val="both"/>
              <w:rPr>
                <w:rFonts w:ascii="Times New Roman" w:hAnsi="Times New Roman"/>
                <w:sz w:val="24"/>
                <w:szCs w:val="24"/>
              </w:rPr>
            </w:pPr>
          </w:p>
        </w:tc>
      </w:tr>
      <w:tr>
        <w:tc>
          <w:tcPr>
            <w:tcW w:w="1514"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w:t>
            </w:r>
          </w:p>
        </w:tc>
        <w:tc>
          <w:tcPr>
            <w:tcW w:w="1747"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1271"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w:t>
            </w:r>
          </w:p>
        </w:tc>
        <w:tc>
          <w:tcPr>
            <w:tcW w:w="1271"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w:t>
            </w:r>
          </w:p>
        </w:tc>
        <w:tc>
          <w:tcPr>
            <w:tcW w:w="1554" w:type="dxa"/>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5</w:t>
            </w:r>
          </w:p>
        </w:tc>
        <w:tc>
          <w:tcPr>
            <w:tcW w:w="1458" w:type="dxa"/>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6</w:t>
            </w:r>
          </w:p>
        </w:tc>
        <w:tc>
          <w:tcPr>
            <w:tcW w:w="1458" w:type="dxa"/>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7</w:t>
            </w:r>
          </w:p>
        </w:tc>
        <w:tc>
          <w:tcPr>
            <w:tcW w:w="3619"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8</w:t>
            </w:r>
          </w:p>
        </w:tc>
      </w:tr>
      <w:tr>
        <w:tc>
          <w:tcPr>
            <w:tcW w:w="1514" w:type="dxa"/>
          </w:tcPr>
          <w:p>
            <w:pPr>
              <w:widowControl w:val="0"/>
              <w:autoSpaceDE w:val="0"/>
              <w:autoSpaceDN w:val="0"/>
              <w:adjustRightInd w:val="0"/>
              <w:jc w:val="both"/>
              <w:rPr>
                <w:rFonts w:ascii="Times New Roman" w:hAnsi="Times New Roman"/>
                <w:sz w:val="24"/>
                <w:szCs w:val="24"/>
              </w:rPr>
            </w:pPr>
          </w:p>
        </w:tc>
        <w:tc>
          <w:tcPr>
            <w:tcW w:w="1747" w:type="dxa"/>
          </w:tcPr>
          <w:p>
            <w:pPr>
              <w:widowControl w:val="0"/>
              <w:autoSpaceDE w:val="0"/>
              <w:autoSpaceDN w:val="0"/>
              <w:adjustRightInd w:val="0"/>
              <w:jc w:val="both"/>
              <w:rPr>
                <w:rFonts w:ascii="Times New Roman" w:hAnsi="Times New Roman"/>
                <w:sz w:val="24"/>
                <w:szCs w:val="24"/>
              </w:rPr>
            </w:pPr>
          </w:p>
        </w:tc>
        <w:tc>
          <w:tcPr>
            <w:tcW w:w="1271" w:type="dxa"/>
          </w:tcPr>
          <w:p>
            <w:pPr>
              <w:widowControl w:val="0"/>
              <w:autoSpaceDE w:val="0"/>
              <w:autoSpaceDN w:val="0"/>
              <w:adjustRightInd w:val="0"/>
              <w:jc w:val="both"/>
              <w:rPr>
                <w:rFonts w:ascii="Times New Roman" w:hAnsi="Times New Roman"/>
                <w:sz w:val="24"/>
                <w:szCs w:val="24"/>
              </w:rPr>
            </w:pPr>
          </w:p>
        </w:tc>
        <w:tc>
          <w:tcPr>
            <w:tcW w:w="1271" w:type="dxa"/>
          </w:tcPr>
          <w:p>
            <w:pPr>
              <w:widowControl w:val="0"/>
              <w:autoSpaceDE w:val="0"/>
              <w:autoSpaceDN w:val="0"/>
              <w:adjustRightInd w:val="0"/>
              <w:jc w:val="both"/>
              <w:rPr>
                <w:rFonts w:ascii="Times New Roman" w:hAnsi="Times New Roman"/>
                <w:sz w:val="24"/>
                <w:szCs w:val="24"/>
              </w:rPr>
            </w:pPr>
          </w:p>
        </w:tc>
        <w:tc>
          <w:tcPr>
            <w:tcW w:w="1554" w:type="dxa"/>
          </w:tcPr>
          <w:p>
            <w:pPr>
              <w:widowControl w:val="0"/>
              <w:autoSpaceDE w:val="0"/>
              <w:autoSpaceDN w:val="0"/>
              <w:adjustRightInd w:val="0"/>
              <w:jc w:val="both"/>
              <w:rPr>
                <w:rFonts w:ascii="Times New Roman" w:hAnsi="Times New Roman"/>
                <w:sz w:val="24"/>
                <w:szCs w:val="24"/>
              </w:rPr>
            </w:pPr>
          </w:p>
        </w:tc>
        <w:tc>
          <w:tcPr>
            <w:tcW w:w="1458" w:type="dxa"/>
          </w:tcPr>
          <w:p>
            <w:pPr>
              <w:widowControl w:val="0"/>
              <w:autoSpaceDE w:val="0"/>
              <w:autoSpaceDN w:val="0"/>
              <w:adjustRightInd w:val="0"/>
              <w:jc w:val="both"/>
              <w:rPr>
                <w:rFonts w:ascii="Times New Roman" w:hAnsi="Times New Roman"/>
                <w:sz w:val="24"/>
                <w:szCs w:val="24"/>
              </w:rPr>
            </w:pPr>
          </w:p>
        </w:tc>
        <w:tc>
          <w:tcPr>
            <w:tcW w:w="1458" w:type="dxa"/>
          </w:tcPr>
          <w:p>
            <w:pPr>
              <w:widowControl w:val="0"/>
              <w:autoSpaceDE w:val="0"/>
              <w:autoSpaceDN w:val="0"/>
              <w:adjustRightInd w:val="0"/>
              <w:jc w:val="both"/>
              <w:rPr>
                <w:rFonts w:ascii="Times New Roman" w:hAnsi="Times New Roman"/>
                <w:sz w:val="24"/>
                <w:szCs w:val="24"/>
              </w:rPr>
            </w:pPr>
          </w:p>
        </w:tc>
        <w:tc>
          <w:tcPr>
            <w:tcW w:w="3619" w:type="dxa"/>
          </w:tcPr>
          <w:p>
            <w:pPr>
              <w:widowControl w:val="0"/>
              <w:autoSpaceDE w:val="0"/>
              <w:autoSpaceDN w:val="0"/>
              <w:adjustRightInd w:val="0"/>
              <w:jc w:val="both"/>
              <w:rPr>
                <w:rFonts w:ascii="Times New Roman" w:hAnsi="Times New Roman"/>
                <w:sz w:val="24"/>
                <w:szCs w:val="24"/>
              </w:rPr>
            </w:pPr>
          </w:p>
        </w:tc>
      </w:tr>
      <w:tr>
        <w:tc>
          <w:tcPr>
            <w:tcW w:w="1514" w:type="dxa"/>
          </w:tcPr>
          <w:p>
            <w:pPr>
              <w:widowControl w:val="0"/>
              <w:autoSpaceDE w:val="0"/>
              <w:autoSpaceDN w:val="0"/>
              <w:adjustRightInd w:val="0"/>
              <w:jc w:val="both"/>
              <w:rPr>
                <w:rFonts w:ascii="Times New Roman" w:hAnsi="Times New Roman"/>
                <w:sz w:val="24"/>
                <w:szCs w:val="24"/>
              </w:rPr>
            </w:pPr>
          </w:p>
        </w:tc>
        <w:tc>
          <w:tcPr>
            <w:tcW w:w="1747" w:type="dxa"/>
          </w:tcPr>
          <w:p>
            <w:pPr>
              <w:widowControl w:val="0"/>
              <w:autoSpaceDE w:val="0"/>
              <w:autoSpaceDN w:val="0"/>
              <w:adjustRightInd w:val="0"/>
              <w:jc w:val="both"/>
              <w:rPr>
                <w:rFonts w:ascii="Times New Roman" w:hAnsi="Times New Roman"/>
                <w:sz w:val="24"/>
                <w:szCs w:val="24"/>
              </w:rPr>
            </w:pPr>
          </w:p>
        </w:tc>
        <w:tc>
          <w:tcPr>
            <w:tcW w:w="1271" w:type="dxa"/>
          </w:tcPr>
          <w:p>
            <w:pPr>
              <w:widowControl w:val="0"/>
              <w:autoSpaceDE w:val="0"/>
              <w:autoSpaceDN w:val="0"/>
              <w:adjustRightInd w:val="0"/>
              <w:jc w:val="both"/>
              <w:rPr>
                <w:rFonts w:ascii="Times New Roman" w:hAnsi="Times New Roman"/>
                <w:sz w:val="24"/>
                <w:szCs w:val="24"/>
              </w:rPr>
            </w:pPr>
          </w:p>
        </w:tc>
        <w:tc>
          <w:tcPr>
            <w:tcW w:w="1271" w:type="dxa"/>
          </w:tcPr>
          <w:p>
            <w:pPr>
              <w:widowControl w:val="0"/>
              <w:autoSpaceDE w:val="0"/>
              <w:autoSpaceDN w:val="0"/>
              <w:adjustRightInd w:val="0"/>
              <w:jc w:val="both"/>
              <w:rPr>
                <w:rFonts w:ascii="Times New Roman" w:hAnsi="Times New Roman"/>
                <w:sz w:val="24"/>
                <w:szCs w:val="24"/>
              </w:rPr>
            </w:pPr>
          </w:p>
        </w:tc>
        <w:tc>
          <w:tcPr>
            <w:tcW w:w="1554" w:type="dxa"/>
          </w:tcPr>
          <w:p>
            <w:pPr>
              <w:widowControl w:val="0"/>
              <w:autoSpaceDE w:val="0"/>
              <w:autoSpaceDN w:val="0"/>
              <w:adjustRightInd w:val="0"/>
              <w:jc w:val="both"/>
              <w:rPr>
                <w:rFonts w:ascii="Times New Roman" w:hAnsi="Times New Roman"/>
                <w:sz w:val="24"/>
                <w:szCs w:val="24"/>
              </w:rPr>
            </w:pPr>
          </w:p>
        </w:tc>
        <w:tc>
          <w:tcPr>
            <w:tcW w:w="1458" w:type="dxa"/>
          </w:tcPr>
          <w:p>
            <w:pPr>
              <w:widowControl w:val="0"/>
              <w:autoSpaceDE w:val="0"/>
              <w:autoSpaceDN w:val="0"/>
              <w:adjustRightInd w:val="0"/>
              <w:jc w:val="both"/>
              <w:rPr>
                <w:rFonts w:ascii="Times New Roman" w:hAnsi="Times New Roman"/>
                <w:sz w:val="24"/>
                <w:szCs w:val="24"/>
              </w:rPr>
            </w:pPr>
          </w:p>
        </w:tc>
        <w:tc>
          <w:tcPr>
            <w:tcW w:w="1458" w:type="dxa"/>
          </w:tcPr>
          <w:p>
            <w:pPr>
              <w:widowControl w:val="0"/>
              <w:autoSpaceDE w:val="0"/>
              <w:autoSpaceDN w:val="0"/>
              <w:adjustRightInd w:val="0"/>
              <w:jc w:val="both"/>
              <w:rPr>
                <w:rFonts w:ascii="Times New Roman" w:hAnsi="Times New Roman"/>
                <w:sz w:val="24"/>
                <w:szCs w:val="24"/>
              </w:rPr>
            </w:pPr>
          </w:p>
        </w:tc>
        <w:tc>
          <w:tcPr>
            <w:tcW w:w="3619" w:type="dxa"/>
          </w:tcPr>
          <w:p>
            <w:pPr>
              <w:widowControl w:val="0"/>
              <w:autoSpaceDE w:val="0"/>
              <w:autoSpaceDN w:val="0"/>
              <w:adjustRightInd w:val="0"/>
              <w:jc w:val="both"/>
              <w:rPr>
                <w:rFonts w:ascii="Times New Roman" w:hAnsi="Times New Roman"/>
                <w:sz w:val="24"/>
                <w:szCs w:val="24"/>
              </w:rPr>
            </w:pPr>
          </w:p>
        </w:tc>
      </w:tr>
    </w:tbl>
    <w:p>
      <w:pPr>
        <w:widowControl w:val="0"/>
        <w:autoSpaceDE w:val="0"/>
        <w:autoSpaceDN w:val="0"/>
        <w:adjustRightInd w:val="0"/>
        <w:spacing w:after="120"/>
        <w:ind w:firstLine="709"/>
        <w:jc w:val="both"/>
        <w:rPr>
          <w:rFonts w:ascii="Times New Roman" w:hAnsi="Times New Roman"/>
          <w:sz w:val="24"/>
          <w:szCs w:val="24"/>
        </w:rPr>
      </w:pPr>
    </w:p>
    <w:p>
      <w:pPr>
        <w:widowControl w:val="0"/>
        <w:autoSpaceDE w:val="0"/>
        <w:autoSpaceDN w:val="0"/>
        <w:adjustRightInd w:val="0"/>
        <w:spacing w:after="120"/>
        <w:ind w:firstLine="708"/>
        <w:jc w:val="both"/>
        <w:rPr>
          <w:rFonts w:ascii="Times New Roman" w:hAnsi="Times New Roman"/>
          <w:sz w:val="24"/>
          <w:szCs w:val="24"/>
        </w:rPr>
      </w:pPr>
      <w:r>
        <w:rPr>
          <w:rFonts w:ascii="Times New Roman" w:hAnsi="Times New Roman"/>
          <w:sz w:val="24"/>
          <w:szCs w:val="24"/>
        </w:rPr>
        <w:t xml:space="preserve">4. Способы, формы и сроки информирования потребителей услуг </w:t>
      </w:r>
    </w:p>
    <w:tbl>
      <w:tblPr>
        <w:tblW w:w="9572" w:type="dxa"/>
        <w:tblInd w:w="1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023"/>
        <w:gridCol w:w="3023"/>
        <w:gridCol w:w="3526"/>
      </w:tblGrid>
      <w:tr>
        <w:tc>
          <w:tcPr>
            <w:tcW w:w="3023"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Способы и формы информирования</w:t>
            </w:r>
          </w:p>
        </w:tc>
        <w:tc>
          <w:tcPr>
            <w:tcW w:w="3023"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Состав размещаемой информации</w:t>
            </w:r>
          </w:p>
        </w:tc>
        <w:tc>
          <w:tcPr>
            <w:tcW w:w="3526"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Сроки информирования</w:t>
            </w:r>
          </w:p>
        </w:tc>
      </w:tr>
      <w:tr>
        <w:tc>
          <w:tcPr>
            <w:tcW w:w="3023"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w:t>
            </w:r>
          </w:p>
        </w:tc>
        <w:tc>
          <w:tcPr>
            <w:tcW w:w="3023"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3526" w:type="dxa"/>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w:t>
            </w:r>
          </w:p>
        </w:tc>
      </w:tr>
      <w:tr>
        <w:trPr>
          <w:trHeight w:val="223"/>
        </w:trPr>
        <w:tc>
          <w:tcPr>
            <w:tcW w:w="3023" w:type="dxa"/>
          </w:tcPr>
          <w:p>
            <w:pPr>
              <w:widowControl w:val="0"/>
              <w:autoSpaceDE w:val="0"/>
              <w:autoSpaceDN w:val="0"/>
              <w:adjustRightInd w:val="0"/>
              <w:rPr>
                <w:rFonts w:ascii="Times New Roman" w:hAnsi="Times New Roman"/>
                <w:sz w:val="24"/>
                <w:szCs w:val="24"/>
              </w:rPr>
            </w:pPr>
          </w:p>
        </w:tc>
        <w:tc>
          <w:tcPr>
            <w:tcW w:w="3023" w:type="dxa"/>
          </w:tcPr>
          <w:p>
            <w:pPr>
              <w:widowControl w:val="0"/>
              <w:autoSpaceDE w:val="0"/>
              <w:autoSpaceDN w:val="0"/>
              <w:adjustRightInd w:val="0"/>
              <w:rPr>
                <w:rFonts w:ascii="Times New Roman" w:hAnsi="Times New Roman"/>
                <w:sz w:val="24"/>
                <w:szCs w:val="24"/>
              </w:rPr>
            </w:pPr>
          </w:p>
        </w:tc>
        <w:tc>
          <w:tcPr>
            <w:tcW w:w="3526" w:type="dxa"/>
          </w:tcPr>
          <w:p>
            <w:pPr>
              <w:widowControl w:val="0"/>
              <w:autoSpaceDE w:val="0"/>
              <w:autoSpaceDN w:val="0"/>
              <w:adjustRightInd w:val="0"/>
              <w:rPr>
                <w:rFonts w:ascii="Times New Roman" w:hAnsi="Times New Roman"/>
                <w:sz w:val="24"/>
                <w:szCs w:val="24"/>
              </w:rPr>
            </w:pPr>
          </w:p>
        </w:tc>
      </w:tr>
      <w:tr>
        <w:tc>
          <w:tcPr>
            <w:tcW w:w="3023" w:type="dxa"/>
          </w:tcPr>
          <w:p>
            <w:pPr>
              <w:widowControl w:val="0"/>
              <w:autoSpaceDE w:val="0"/>
              <w:autoSpaceDN w:val="0"/>
              <w:adjustRightInd w:val="0"/>
              <w:rPr>
                <w:rFonts w:ascii="Times New Roman" w:hAnsi="Times New Roman"/>
                <w:sz w:val="24"/>
                <w:szCs w:val="24"/>
              </w:rPr>
            </w:pPr>
          </w:p>
        </w:tc>
        <w:tc>
          <w:tcPr>
            <w:tcW w:w="3023" w:type="dxa"/>
          </w:tcPr>
          <w:p>
            <w:pPr>
              <w:widowControl w:val="0"/>
              <w:autoSpaceDE w:val="0"/>
              <w:autoSpaceDN w:val="0"/>
              <w:adjustRightInd w:val="0"/>
              <w:rPr>
                <w:rFonts w:ascii="Times New Roman" w:hAnsi="Times New Roman"/>
                <w:sz w:val="24"/>
                <w:szCs w:val="24"/>
              </w:rPr>
            </w:pPr>
          </w:p>
        </w:tc>
        <w:tc>
          <w:tcPr>
            <w:tcW w:w="3526" w:type="dxa"/>
          </w:tcPr>
          <w:p>
            <w:pPr>
              <w:widowControl w:val="0"/>
              <w:autoSpaceDE w:val="0"/>
              <w:autoSpaceDN w:val="0"/>
              <w:adjustRightInd w:val="0"/>
              <w:rPr>
                <w:rFonts w:ascii="Times New Roman" w:hAnsi="Times New Roman"/>
                <w:sz w:val="24"/>
                <w:szCs w:val="24"/>
              </w:rPr>
            </w:pPr>
          </w:p>
        </w:tc>
      </w:tr>
    </w:tbl>
    <w:p>
      <w:pPr>
        <w:widowControl w:val="0"/>
        <w:autoSpaceDE w:val="0"/>
        <w:autoSpaceDN w:val="0"/>
        <w:adjustRightInd w:val="0"/>
        <w:jc w:val="both"/>
        <w:outlineLvl w:val="1"/>
        <w:rPr>
          <w:rFonts w:ascii="Times New Roman" w:hAnsi="Times New Roman"/>
          <w:sz w:val="24"/>
          <w:szCs w:val="24"/>
        </w:rPr>
      </w:pPr>
    </w:p>
    <w:p>
      <w:pPr>
        <w:widowControl w:val="0"/>
        <w:autoSpaceDE w:val="0"/>
        <w:autoSpaceDN w:val="0"/>
        <w:adjustRightInd w:val="0"/>
        <w:jc w:val="both"/>
        <w:outlineLvl w:val="1"/>
        <w:rPr>
          <w:rFonts w:ascii="Times New Roman" w:hAnsi="Times New Roman"/>
          <w:sz w:val="24"/>
          <w:szCs w:val="24"/>
        </w:rPr>
      </w:pPr>
      <w:r>
        <w:rPr>
          <w:rFonts w:ascii="Times New Roman" w:hAnsi="Times New Roman"/>
          <w:sz w:val="24"/>
          <w:szCs w:val="24"/>
        </w:rPr>
        <w:t>__________________</w:t>
      </w:r>
    </w:p>
    <w:p>
      <w:pPr>
        <w:spacing w:after="120"/>
        <w:ind w:firstLine="709"/>
        <w:jc w:val="both"/>
        <w:rPr>
          <w:rFonts w:ascii="Times New Roman" w:eastAsia="Calibri" w:hAnsi="Times New Roman"/>
          <w:sz w:val="24"/>
          <w:szCs w:val="24"/>
        </w:rPr>
      </w:pPr>
      <w:r>
        <w:rPr>
          <w:rFonts w:ascii="Times New Roman" w:eastAsia="Calibri" w:hAnsi="Times New Roman"/>
          <w:sz w:val="24"/>
          <w:szCs w:val="24"/>
          <w:vertAlign w:val="superscript"/>
        </w:rPr>
        <w:t xml:space="preserve">&lt;1&gt; </w:t>
      </w:r>
      <w:r>
        <w:rPr>
          <w:rFonts w:ascii="Times New Roman" w:eastAsia="Calibri" w:hAnsi="Times New Roman"/>
          <w:sz w:val="24"/>
          <w:szCs w:val="24"/>
        </w:rPr>
        <w:t>Указывается в случае заключения Дополнительного соглашения к Соглашению.</w:t>
      </w:r>
    </w:p>
    <w:p>
      <w:pPr>
        <w:widowControl w:val="0"/>
        <w:autoSpaceDE w:val="0"/>
        <w:autoSpaceDN w:val="0"/>
        <w:adjustRightInd w:val="0"/>
        <w:ind w:firstLine="709"/>
        <w:jc w:val="both"/>
        <w:outlineLvl w:val="1"/>
        <w:rPr>
          <w:rFonts w:ascii="Times New Roman" w:hAnsi="Times New Roman"/>
          <w:sz w:val="24"/>
          <w:szCs w:val="24"/>
        </w:rPr>
      </w:pPr>
      <w:r>
        <w:rPr>
          <w:rFonts w:ascii="Times New Roman" w:hAnsi="Times New Roman"/>
          <w:sz w:val="24"/>
          <w:szCs w:val="24"/>
          <w:vertAlign w:val="superscript"/>
        </w:rPr>
        <w:t xml:space="preserve">&lt;2&gt; </w:t>
      </w:r>
      <w:r>
        <w:rPr>
          <w:rFonts w:ascii="Times New Roman" w:hAnsi="Times New Roman"/>
          <w:sz w:val="24"/>
          <w:szCs w:val="24"/>
        </w:rPr>
        <w:t>Заполняется на основании:</w:t>
      </w:r>
    </w:p>
    <w:p>
      <w:pPr>
        <w:widowControl w:val="0"/>
        <w:autoSpaceDE w:val="0"/>
        <w:autoSpaceDN w:val="0"/>
        <w:adjustRightInd w:val="0"/>
        <w:ind w:firstLine="709"/>
        <w:jc w:val="both"/>
        <w:outlineLvl w:val="1"/>
        <w:rPr>
          <w:rFonts w:ascii="Times New Roman" w:hAnsi="Times New Roman"/>
          <w:sz w:val="24"/>
          <w:szCs w:val="24"/>
        </w:rPr>
      </w:pPr>
      <w:r>
        <w:rPr>
          <w:rFonts w:ascii="Times New Roman" w:hAnsi="Times New Roman"/>
          <w:sz w:val="24"/>
          <w:szCs w:val="24"/>
        </w:rPr>
        <w:t xml:space="preserve">сформированной в соответствии с Положением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утвержденным постановлением Правительства Российской Федерации от 13.02.2021 № 183 (далее – Положение № 183), реестровой записи об исполнителе Услуги (Услуг), в случае, предусмотренном пунктом 1 части 6 статьи 9 Федерального закона от 13 июля 2020 г. № 189-ФЗ «О государственном (муниципальном) социальном заказе на оказание государственных (муниципальных) социальных услуг в социальной сфере (далее Федеральный закон); </w:t>
      </w:r>
    </w:p>
    <w:p>
      <w:pPr>
        <w:widowControl w:val="0"/>
        <w:autoSpaceDE w:val="0"/>
        <w:autoSpaceDN w:val="0"/>
        <w:adjustRightInd w:val="0"/>
        <w:spacing w:after="120"/>
        <w:ind w:firstLine="709"/>
        <w:jc w:val="both"/>
        <w:outlineLvl w:val="1"/>
        <w:rPr>
          <w:rFonts w:ascii="Times New Roman" w:hAnsi="Times New Roman"/>
          <w:sz w:val="24"/>
          <w:szCs w:val="24"/>
        </w:rPr>
      </w:pPr>
      <w:r>
        <w:rPr>
          <w:rFonts w:ascii="Times New Roman" w:hAnsi="Times New Roman"/>
          <w:sz w:val="24"/>
          <w:szCs w:val="24"/>
        </w:rPr>
        <w:t xml:space="preserve">протокола рассмотрения и оценки предложений участников отбора исполнителей услуг (далее – участник конкурса), предусмотренного частью 9 статьи 17 Федерального закона (далее - протокол рассмотрения и оценки предложений), или протокола рассмотрения единственного предложения участника конкурса, предусмотренного частью 10 статьи 17 Федерального закона (далее - протокол рассмотрения единственного предложения), в случае, предусмотренном пунктом 2 части 6 статьи 9 Федерального закона. </w:t>
      </w:r>
    </w:p>
    <w:p>
      <w:pPr>
        <w:widowControl w:val="0"/>
        <w:autoSpaceDE w:val="0"/>
        <w:autoSpaceDN w:val="0"/>
        <w:adjustRightInd w:val="0"/>
        <w:spacing w:after="120"/>
        <w:ind w:firstLine="709"/>
        <w:jc w:val="both"/>
        <w:outlineLvl w:val="1"/>
        <w:rPr>
          <w:rFonts w:ascii="Times New Roman" w:hAnsi="Times New Roman"/>
          <w:sz w:val="24"/>
          <w:szCs w:val="24"/>
        </w:rPr>
      </w:pPr>
      <w:r>
        <w:rPr>
          <w:rFonts w:ascii="Times New Roman" w:hAnsi="Times New Roman"/>
          <w:sz w:val="24"/>
          <w:szCs w:val="24"/>
          <w:vertAlign w:val="superscript"/>
        </w:rPr>
        <w:t xml:space="preserve">&lt;3&gt; </w:t>
      </w:r>
      <w:r>
        <w:rPr>
          <w:rFonts w:ascii="Times New Roman" w:hAnsi="Times New Roman"/>
          <w:sz w:val="24"/>
          <w:szCs w:val="24"/>
        </w:rPr>
        <w:t>Заполняется в соответствии с общероссийским базовым (отраслевым) перечнем (классификатором) государственных и муниципальных услуг, оказываемых физическим лицам, по соответствующей сфере деятельности (далее – Перечень).</w:t>
      </w:r>
    </w:p>
    <w:p>
      <w:pPr>
        <w:ind w:firstLine="709"/>
        <w:jc w:val="both"/>
        <w:rPr>
          <w:rFonts w:ascii="Times New Roman" w:eastAsia="Calibri" w:hAnsi="Times New Roman"/>
          <w:sz w:val="24"/>
          <w:szCs w:val="24"/>
        </w:rPr>
      </w:pPr>
      <w:r>
        <w:rPr>
          <w:rFonts w:ascii="Times New Roman" w:hAnsi="Times New Roman"/>
          <w:sz w:val="24"/>
          <w:szCs w:val="24"/>
          <w:vertAlign w:val="superscript"/>
        </w:rPr>
        <w:t xml:space="preserve">&lt;4&gt; </w:t>
      </w:r>
      <w:r>
        <w:rPr>
          <w:rFonts w:ascii="Times New Roman" w:eastAsia="Calibri" w:hAnsi="Times New Roman"/>
          <w:sz w:val="24"/>
          <w:szCs w:val="24"/>
        </w:rPr>
        <w:t>Заполняется:</w:t>
      </w:r>
    </w:p>
    <w:p>
      <w:pPr>
        <w:ind w:firstLine="709"/>
        <w:jc w:val="both"/>
        <w:rPr>
          <w:rFonts w:ascii="Times New Roman" w:hAnsi="Times New Roman"/>
          <w:sz w:val="24"/>
          <w:szCs w:val="24"/>
        </w:rPr>
      </w:pPr>
      <w:r>
        <w:rPr>
          <w:rFonts w:ascii="Times New Roman" w:eastAsia="Calibri" w:hAnsi="Times New Roman"/>
          <w:sz w:val="24"/>
          <w:szCs w:val="24"/>
        </w:rPr>
        <w:t xml:space="preserve">на основании сформированной в соответствии с Положением № 183 реестровой записи об исполнителе услуг, </w:t>
      </w:r>
      <w:r>
        <w:rPr>
          <w:rFonts w:ascii="Times New Roman" w:hAnsi="Times New Roman"/>
          <w:sz w:val="24"/>
          <w:szCs w:val="24"/>
        </w:rPr>
        <w:t>в случае, предусмотренном пунктом 1 части 6 статьи 9 Федерального закона;</w:t>
      </w:r>
    </w:p>
    <w:p>
      <w:pPr>
        <w:spacing w:after="120"/>
        <w:ind w:firstLine="709"/>
        <w:jc w:val="both"/>
        <w:rPr>
          <w:rFonts w:ascii="Times New Roman" w:eastAsia="Calibri" w:hAnsi="Times New Roman"/>
          <w:sz w:val="24"/>
          <w:szCs w:val="24"/>
        </w:rPr>
      </w:pPr>
      <w:r>
        <w:rPr>
          <w:rFonts w:ascii="Times New Roman" w:hAnsi="Times New Roman"/>
          <w:sz w:val="24"/>
          <w:szCs w:val="24"/>
        </w:rPr>
        <w:t>в соответствии с Перечнем в случае, предусмотренном пунктом 2 части 6 статьи 9 Федерального закона.</w:t>
      </w:r>
    </w:p>
    <w:p>
      <w:pPr>
        <w:ind w:firstLine="709"/>
        <w:jc w:val="both"/>
        <w:rPr>
          <w:rFonts w:ascii="Times New Roman" w:eastAsia="Calibri" w:hAnsi="Times New Roman"/>
          <w:sz w:val="24"/>
          <w:szCs w:val="24"/>
        </w:rPr>
      </w:pPr>
      <w:r>
        <w:rPr>
          <w:rFonts w:ascii="Times New Roman" w:hAnsi="Times New Roman"/>
          <w:sz w:val="24"/>
          <w:szCs w:val="24"/>
          <w:vertAlign w:val="superscript"/>
        </w:rPr>
        <w:t xml:space="preserve">&lt;5&gt; </w:t>
      </w:r>
      <w:r>
        <w:rPr>
          <w:rFonts w:ascii="Times New Roman" w:eastAsia="Calibri" w:hAnsi="Times New Roman"/>
          <w:sz w:val="24"/>
          <w:szCs w:val="24"/>
        </w:rPr>
        <w:t>Заполняется:</w:t>
      </w:r>
    </w:p>
    <w:p>
      <w:pPr>
        <w:ind w:firstLine="709"/>
        <w:jc w:val="both"/>
        <w:rPr>
          <w:rFonts w:ascii="Times New Roman" w:hAnsi="Times New Roman"/>
          <w:sz w:val="24"/>
          <w:szCs w:val="24"/>
        </w:rPr>
      </w:pPr>
      <w:r>
        <w:rPr>
          <w:rFonts w:ascii="Times New Roman" w:eastAsia="Calibri" w:hAnsi="Times New Roman"/>
          <w:sz w:val="24"/>
          <w:szCs w:val="24"/>
        </w:rPr>
        <w:t>путем включения числовых значений показателей, характеризующих качество оказания Услуги (Услуг), определяемых уполномоченным органом в соответствии с показателями, характеризующими качество оказания Услуги (Услуг), установленными реестровой записью об исполнителе услуг, сформированной в соответствии с Положением № 183</w:t>
      </w:r>
      <w:r>
        <w:rPr>
          <w:rFonts w:ascii="Times New Roman" w:hAnsi="Times New Roman"/>
          <w:sz w:val="24"/>
          <w:szCs w:val="24"/>
        </w:rPr>
        <w:t xml:space="preserve"> в случае, предусмотренном пунктом 1 части 6 статьи 9 Федерального закона;</w:t>
      </w:r>
    </w:p>
    <w:p>
      <w:pPr>
        <w:spacing w:after="120"/>
        <w:ind w:firstLine="709"/>
        <w:jc w:val="both"/>
        <w:rPr>
          <w:rFonts w:ascii="Times New Roman" w:eastAsia="Calibri" w:hAnsi="Times New Roman"/>
          <w:sz w:val="24"/>
          <w:szCs w:val="24"/>
        </w:rPr>
      </w:pPr>
      <w:r>
        <w:rPr>
          <w:rFonts w:ascii="Times New Roman" w:eastAsia="Calibri" w:hAnsi="Times New Roman"/>
          <w:sz w:val="24"/>
          <w:szCs w:val="24"/>
        </w:rPr>
        <w:t xml:space="preserve">путем включения числовых значений показателей, характеризующих качество оказания Услуги (Услуг), определяемых уполномоченным органом в соответствии с показателями, характеризующими качество оказания Услуги (Услуг), установленными Перечнем </w:t>
      </w:r>
      <w:r>
        <w:rPr>
          <w:rFonts w:ascii="Times New Roman" w:hAnsi="Times New Roman"/>
          <w:sz w:val="24"/>
          <w:szCs w:val="24"/>
        </w:rPr>
        <w:t>в случае, предусмотренном пунктом 2 части 6 статьи 9 Федерального закона.</w:t>
      </w:r>
    </w:p>
    <w:p>
      <w:pPr>
        <w:spacing w:after="120"/>
        <w:ind w:firstLine="709"/>
        <w:jc w:val="both"/>
        <w:rPr>
          <w:rFonts w:ascii="Times New Roman" w:eastAsia="Calibri" w:hAnsi="Times New Roman"/>
          <w:sz w:val="24"/>
          <w:szCs w:val="24"/>
        </w:rPr>
      </w:pPr>
      <w:r>
        <w:rPr>
          <w:rFonts w:ascii="Times New Roman" w:hAnsi="Times New Roman"/>
          <w:sz w:val="24"/>
          <w:szCs w:val="24"/>
          <w:vertAlign w:val="superscript"/>
        </w:rPr>
        <w:t xml:space="preserve">&lt;6&gt; </w:t>
      </w:r>
      <w:r>
        <w:rPr>
          <w:rFonts w:ascii="Times New Roman" w:eastAsia="Calibri" w:hAnsi="Times New Roman"/>
          <w:sz w:val="24"/>
          <w:szCs w:val="24"/>
        </w:rPr>
        <w:t>Заполняется в соответствии с установленным законодательством Российской Федерации сроком (предельным сроком) оказания муниципальной Услуги (Услуг).</w:t>
      </w:r>
    </w:p>
    <w:p>
      <w:pPr>
        <w:ind w:firstLine="709"/>
        <w:jc w:val="both"/>
        <w:rPr>
          <w:rFonts w:ascii="Times New Roman" w:hAnsi="Times New Roman"/>
          <w:sz w:val="24"/>
          <w:szCs w:val="24"/>
        </w:rPr>
      </w:pPr>
      <w:r>
        <w:rPr>
          <w:rFonts w:ascii="Times New Roman" w:hAnsi="Times New Roman"/>
          <w:sz w:val="24"/>
          <w:szCs w:val="24"/>
          <w:vertAlign w:val="superscript"/>
        </w:rPr>
        <w:t xml:space="preserve">&lt;7&gt; </w:t>
      </w:r>
      <w:r>
        <w:rPr>
          <w:rFonts w:ascii="Times New Roman" w:hAnsi="Times New Roman"/>
          <w:sz w:val="24"/>
          <w:szCs w:val="24"/>
        </w:rPr>
        <w:t xml:space="preserve">Графы 5-10 заполняются: </w:t>
      </w:r>
    </w:p>
    <w:p>
      <w:pPr>
        <w:ind w:firstLine="709"/>
        <w:jc w:val="both"/>
        <w:rPr>
          <w:rFonts w:ascii="Times New Roman" w:hAnsi="Times New Roman"/>
          <w:sz w:val="24"/>
          <w:szCs w:val="24"/>
        </w:rPr>
      </w:pPr>
      <w:r>
        <w:rPr>
          <w:rFonts w:ascii="Times New Roman" w:eastAsia="Calibri" w:hAnsi="Times New Roman"/>
          <w:sz w:val="24"/>
          <w:szCs w:val="24"/>
        </w:rPr>
        <w:t xml:space="preserve">на основании сформированной в соответствии с Положением № 183 информации о предельном объеме оказания Услуги (Услуг), заявленном исполнителем услуг при включении в реестр исполнителей услуг, </w:t>
      </w:r>
      <w:r>
        <w:rPr>
          <w:rFonts w:ascii="Times New Roman" w:hAnsi="Times New Roman"/>
          <w:sz w:val="24"/>
          <w:szCs w:val="24"/>
        </w:rPr>
        <w:t>в случае, предусмотренном пунктом 1 части 6 статьи 9 Федерального закона;</w:t>
      </w:r>
    </w:p>
    <w:p>
      <w:pPr>
        <w:spacing w:after="120"/>
        <w:ind w:firstLine="709"/>
        <w:jc w:val="both"/>
        <w:rPr>
          <w:rFonts w:ascii="Times New Roman" w:hAnsi="Times New Roman"/>
          <w:sz w:val="24"/>
          <w:szCs w:val="24"/>
        </w:rPr>
      </w:pPr>
      <w:r>
        <w:rPr>
          <w:rFonts w:ascii="Times New Roman" w:hAnsi="Times New Roman"/>
          <w:sz w:val="24"/>
          <w:szCs w:val="24"/>
        </w:rPr>
        <w:t>на основании протокола рассмотрения и оценки предложений или протокола рассмотрения единственного предложения в случае, предусмотренном пунктом 2 части 6 статьи 9 Федерального закона.</w:t>
      </w:r>
    </w:p>
    <w:p>
      <w:pPr>
        <w:spacing w:after="120"/>
        <w:ind w:firstLine="708"/>
        <w:jc w:val="both"/>
        <w:rPr>
          <w:rFonts w:ascii="Times New Roman" w:hAnsi="Times New Roman"/>
          <w:sz w:val="24"/>
          <w:szCs w:val="24"/>
          <w:vertAlign w:val="superscript"/>
        </w:rPr>
      </w:pPr>
      <w:r>
        <w:rPr>
          <w:rFonts w:ascii="Times New Roman" w:hAnsi="Times New Roman"/>
          <w:sz w:val="24"/>
          <w:szCs w:val="24"/>
          <w:vertAlign w:val="superscript"/>
        </w:rPr>
        <w:t xml:space="preserve">&lt;8&gt; </w:t>
      </w:r>
      <w:r>
        <w:rPr>
          <w:rFonts w:ascii="Times New Roman" w:eastAsia="Calibri" w:hAnsi="Times New Roman"/>
          <w:sz w:val="24"/>
          <w:szCs w:val="24"/>
          <w:vertAlign w:val="superscript"/>
        </w:rPr>
        <w:t xml:space="preserve"> </w:t>
      </w:r>
      <w:r>
        <w:rPr>
          <w:rFonts w:ascii="Times New Roman" w:eastAsia="Calibri" w:hAnsi="Times New Roman"/>
          <w:sz w:val="24"/>
          <w:szCs w:val="24"/>
        </w:rPr>
        <w:t>Указывается значение нормативных затрат на оказание Услуги (Услуг), утвержденных Уполномоченным органом.</w:t>
      </w:r>
      <w:r>
        <w:rPr>
          <w:rFonts w:ascii="Times New Roman" w:hAnsi="Times New Roman"/>
          <w:sz w:val="24"/>
          <w:szCs w:val="24"/>
          <w:vertAlign w:val="superscript"/>
        </w:rPr>
        <w:t xml:space="preserve"> </w:t>
      </w:r>
    </w:p>
    <w:p>
      <w:pPr>
        <w:spacing w:after="120"/>
        <w:ind w:firstLine="708"/>
        <w:jc w:val="both"/>
        <w:rPr>
          <w:rFonts w:ascii="Times New Roman" w:eastAsia="Calibri" w:hAnsi="Times New Roman"/>
          <w:sz w:val="24"/>
          <w:szCs w:val="24"/>
        </w:rPr>
      </w:pPr>
      <w:r>
        <w:rPr>
          <w:rFonts w:ascii="Times New Roman" w:hAnsi="Times New Roman"/>
          <w:sz w:val="24"/>
          <w:szCs w:val="24"/>
          <w:vertAlign w:val="superscript"/>
        </w:rPr>
        <w:t xml:space="preserve">&lt;9&gt; </w:t>
      </w:r>
      <w:r>
        <w:rPr>
          <w:rFonts w:ascii="Times New Roman" w:eastAsia="Calibri" w:hAnsi="Times New Roman"/>
          <w:sz w:val="24"/>
          <w:szCs w:val="24"/>
          <w:vertAlign w:val="superscript"/>
        </w:rPr>
        <w:t xml:space="preserve"> </w:t>
      </w:r>
      <w:r>
        <w:rPr>
          <w:rFonts w:ascii="Times New Roman" w:eastAsia="Calibri" w:hAnsi="Times New Roman"/>
          <w:sz w:val="24"/>
          <w:szCs w:val="24"/>
        </w:rPr>
        <w:t>Заполняется в случаях, если законодательством Российской Федерации предусмотрено оказание Услуги на частично платной основе или оказания потребителю услуг Услугу (Услуг) в объеме, превышающем установленный социальным сертификатом объем оказания Услуги (Услуг).</w:t>
      </w:r>
    </w:p>
    <w:p>
      <w:pPr>
        <w:ind w:firstLine="708"/>
        <w:jc w:val="both"/>
        <w:rPr>
          <w:rFonts w:ascii="Times New Roman" w:eastAsia="Calibri" w:hAnsi="Times New Roman"/>
          <w:sz w:val="24"/>
          <w:szCs w:val="24"/>
        </w:rPr>
        <w:sectPr>
          <w:endnotePr>
            <w:numFmt w:val="decimal"/>
            <w:numRestart w:val="eachSect"/>
          </w:endnotePr>
          <w:pgSz w:w="23814" w:h="16839" w:orient="landscape" w:code="8"/>
          <w:pgMar w:top="1134" w:right="1134" w:bottom="850" w:left="1134" w:header="708" w:footer="708" w:gutter="0"/>
          <w:pgNumType w:start="1"/>
          <w:cols w:space="708"/>
          <w:titlePg/>
          <w:docGrid w:linePitch="360"/>
        </w:sectPr>
      </w:pPr>
    </w:p>
    <w:p>
      <w:pPr>
        <w:widowControl w:val="0"/>
        <w:autoSpaceDE w:val="0"/>
        <w:autoSpaceDN w:val="0"/>
        <w:adjustRightInd w:val="0"/>
        <w:jc w:val="right"/>
        <w:outlineLvl w:val="1"/>
        <w:rPr>
          <w:rFonts w:ascii="Times New Roman" w:hAnsi="Times New Roman"/>
          <w:sz w:val="16"/>
          <w:szCs w:val="16"/>
          <w:vertAlign w:val="superscript"/>
        </w:rPr>
      </w:pPr>
    </w:p>
    <w:p>
      <w:pPr>
        <w:widowControl w:val="0"/>
        <w:autoSpaceDE w:val="0"/>
        <w:autoSpaceDN w:val="0"/>
        <w:adjustRightInd w:val="0"/>
        <w:ind w:left="10632"/>
        <w:outlineLvl w:val="1"/>
        <w:rPr>
          <w:rFonts w:ascii="Times New Roman" w:hAnsi="Times New Roman"/>
          <w:sz w:val="24"/>
          <w:szCs w:val="24"/>
        </w:rPr>
      </w:pPr>
      <w:r>
        <w:rPr>
          <w:rFonts w:ascii="Times New Roman" w:hAnsi="Times New Roman"/>
          <w:sz w:val="24"/>
          <w:szCs w:val="24"/>
        </w:rPr>
        <w:t>Приложение № 2</w:t>
      </w:r>
    </w:p>
    <w:p>
      <w:pPr>
        <w:widowControl w:val="0"/>
        <w:autoSpaceDE w:val="0"/>
        <w:autoSpaceDN w:val="0"/>
        <w:adjustRightInd w:val="0"/>
        <w:ind w:left="10632"/>
        <w:rPr>
          <w:rFonts w:ascii="Times New Roman" w:hAnsi="Times New Roman"/>
          <w:sz w:val="24"/>
          <w:szCs w:val="24"/>
        </w:rPr>
      </w:pPr>
      <w:r>
        <w:rPr>
          <w:rFonts w:ascii="Times New Roman" w:hAnsi="Times New Roman"/>
          <w:sz w:val="24"/>
          <w:szCs w:val="24"/>
        </w:rPr>
        <w:t>к Типовой форме соглашения,</w:t>
      </w:r>
      <w:r>
        <w:rPr>
          <w:rFonts w:ascii="Times New Roman" w:hAnsi="Times New Roman"/>
          <w:sz w:val="24"/>
          <w:szCs w:val="24"/>
        </w:rPr>
        <w:br/>
        <w:t>заключаемого по результатам отбора</w:t>
      </w:r>
      <w:r>
        <w:rPr>
          <w:rFonts w:ascii="Times New Roman" w:hAnsi="Times New Roman"/>
          <w:sz w:val="24"/>
          <w:szCs w:val="24"/>
        </w:rPr>
        <w:br/>
        <w:t>исполнителей муниципальных услуг</w:t>
      </w:r>
      <w:r>
        <w:rPr>
          <w:rFonts w:ascii="Times New Roman" w:hAnsi="Times New Roman"/>
          <w:sz w:val="24"/>
          <w:szCs w:val="24"/>
        </w:rPr>
        <w:br/>
        <w:t xml:space="preserve">в социальной сфере </w:t>
      </w:r>
    </w:p>
    <w:p>
      <w:pPr>
        <w:widowControl w:val="0"/>
        <w:autoSpaceDE w:val="0"/>
        <w:autoSpaceDN w:val="0"/>
        <w:adjustRightInd w:val="0"/>
        <w:ind w:left="10632"/>
        <w:rPr>
          <w:rFonts w:ascii="Times New Roman" w:hAnsi="Times New Roman"/>
          <w:sz w:val="24"/>
          <w:szCs w:val="24"/>
        </w:rPr>
      </w:pPr>
    </w:p>
    <w:p>
      <w:pPr>
        <w:widowControl w:val="0"/>
        <w:autoSpaceDE w:val="0"/>
        <w:autoSpaceDN w:val="0"/>
        <w:adjustRightInd w:val="0"/>
        <w:ind w:left="10632"/>
        <w:rPr>
          <w:rFonts w:ascii="Times New Roman" w:hAnsi="Times New Roman"/>
          <w:sz w:val="24"/>
          <w:szCs w:val="24"/>
        </w:rPr>
      </w:pPr>
      <w:r>
        <w:rPr>
          <w:rFonts w:ascii="Times New Roman" w:hAnsi="Times New Roman"/>
          <w:sz w:val="24"/>
          <w:szCs w:val="24"/>
        </w:rPr>
        <w:t>Приложение № 2</w:t>
      </w:r>
    </w:p>
    <w:p>
      <w:pPr>
        <w:widowControl w:val="0"/>
        <w:autoSpaceDE w:val="0"/>
        <w:autoSpaceDN w:val="0"/>
        <w:adjustRightInd w:val="0"/>
        <w:spacing w:after="120"/>
        <w:ind w:left="10632"/>
        <w:rPr>
          <w:rFonts w:ascii="Times New Roman" w:hAnsi="Times New Roman"/>
          <w:sz w:val="24"/>
          <w:szCs w:val="24"/>
        </w:rPr>
      </w:pPr>
      <w:r>
        <w:rPr>
          <w:rFonts w:ascii="Times New Roman" w:hAnsi="Times New Roman"/>
          <w:sz w:val="24"/>
          <w:szCs w:val="24"/>
        </w:rPr>
        <w:t>к соглашению от ________ № ____</w:t>
      </w:r>
    </w:p>
    <w:p>
      <w:pPr>
        <w:widowControl w:val="0"/>
        <w:autoSpaceDE w:val="0"/>
        <w:autoSpaceDN w:val="0"/>
        <w:adjustRightInd w:val="0"/>
        <w:jc w:val="right"/>
        <w:outlineLvl w:val="1"/>
        <w:rPr>
          <w:rFonts w:ascii="Times New Roman" w:hAnsi="Times New Roman"/>
          <w:sz w:val="16"/>
          <w:szCs w:val="16"/>
          <w:vertAlign w:val="superscript"/>
        </w:rPr>
      </w:pPr>
    </w:p>
    <w:p>
      <w:pPr>
        <w:widowControl w:val="0"/>
        <w:autoSpaceDE w:val="0"/>
        <w:autoSpaceDN w:val="0"/>
        <w:adjustRightInd w:val="0"/>
        <w:jc w:val="right"/>
        <w:outlineLvl w:val="1"/>
        <w:rPr>
          <w:rFonts w:ascii="Times New Roman" w:hAnsi="Times New Roman"/>
          <w:sz w:val="16"/>
          <w:szCs w:val="16"/>
          <w:vertAlign w:val="superscript"/>
        </w:rPr>
      </w:pP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Расчёт размера субсидии на оплату соглашения о финансовом обеспечении затрат,</w:t>
      </w: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 xml:space="preserve">связанных с оказанием муниципальных услуг в социальной сфере по направлению деятельности </w:t>
      </w: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 xml:space="preserve">«Реализация дополнительных общеразвивающих программ для детей», </w:t>
      </w: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в соответствии с социальным сертификатом на получение муниципальной услуги в социальной сфере</w:t>
      </w:r>
    </w:p>
    <w:p>
      <w:pPr>
        <w:widowControl w:val="0"/>
        <w:autoSpaceDE w:val="0"/>
        <w:autoSpaceDN w:val="0"/>
        <w:adjustRightInd w:val="0"/>
        <w:jc w:val="center"/>
        <w:outlineLvl w:val="1"/>
        <w:rPr>
          <w:rFonts w:ascii="Times New Roman" w:hAnsi="Times New Roman"/>
          <w:sz w:val="24"/>
          <w:szCs w:val="24"/>
        </w:rPr>
      </w:pP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от ____________ № ____</w:t>
      </w:r>
    </w:p>
    <w:p>
      <w:pPr>
        <w:widowControl w:val="0"/>
        <w:autoSpaceDE w:val="0"/>
        <w:autoSpaceDN w:val="0"/>
        <w:adjustRightInd w:val="0"/>
        <w:jc w:val="center"/>
        <w:outlineLvl w:val="1"/>
        <w:rPr>
          <w:rFonts w:ascii="Times New Roman" w:hAnsi="Times New Roman"/>
          <w:sz w:val="16"/>
          <w:szCs w:val="16"/>
        </w:rPr>
      </w:pP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Наименование Уполномоченного органа_______________________________</w:t>
      </w:r>
    </w:p>
    <w:p>
      <w:pPr>
        <w:widowControl w:val="0"/>
        <w:autoSpaceDE w:val="0"/>
        <w:autoSpaceDN w:val="0"/>
        <w:adjustRightInd w:val="0"/>
        <w:jc w:val="both"/>
        <w:rPr>
          <w:rFonts w:ascii="Times New Roman" w:hAnsi="Times New Roman"/>
          <w:sz w:val="16"/>
          <w:szCs w:val="16"/>
        </w:rPr>
      </w:pPr>
    </w:p>
    <w:p>
      <w:pPr>
        <w:widowControl w:val="0"/>
        <w:autoSpaceDE w:val="0"/>
        <w:autoSpaceDN w:val="0"/>
        <w:adjustRightInd w:val="0"/>
        <w:ind w:firstLine="708"/>
        <w:jc w:val="both"/>
        <w:rPr>
          <w:rFonts w:ascii="Times New Roman" w:hAnsi="Times New Roman"/>
          <w:sz w:val="24"/>
          <w:szCs w:val="24"/>
        </w:rPr>
      </w:pPr>
      <w:r>
        <w:rPr>
          <w:rFonts w:ascii="Times New Roman" w:hAnsi="Times New Roman"/>
          <w:sz w:val="24"/>
          <w:szCs w:val="24"/>
        </w:rPr>
        <w:t>Наименование Исполнителя __________________________________________</w:t>
      </w:r>
    </w:p>
    <w:p>
      <w:pPr>
        <w:widowControl w:val="0"/>
        <w:autoSpaceDE w:val="0"/>
        <w:autoSpaceDN w:val="0"/>
        <w:adjustRightInd w:val="0"/>
        <w:ind w:firstLine="708"/>
        <w:jc w:val="both"/>
        <w:rPr>
          <w:rFonts w:ascii="Times New Roman" w:hAnsi="Times New Roman"/>
          <w:sz w:val="16"/>
          <w:szCs w:val="16"/>
          <w:shd w:val="clear" w:color="auto" w:fill="FFFFFF"/>
        </w:rPr>
      </w:pPr>
    </w:p>
    <w:p>
      <w:pPr>
        <w:widowControl w:val="0"/>
        <w:autoSpaceDE w:val="0"/>
        <w:autoSpaceDN w:val="0"/>
        <w:adjustRightInd w:val="0"/>
        <w:ind w:firstLine="708"/>
        <w:jc w:val="both"/>
        <w:outlineLvl w:val="1"/>
        <w:rPr>
          <w:rFonts w:ascii="Times New Roman" w:hAnsi="Times New Roman"/>
          <w:sz w:val="24"/>
          <w:szCs w:val="24"/>
        </w:rPr>
      </w:pPr>
      <w:r>
        <w:rPr>
          <w:rFonts w:ascii="Times New Roman" w:hAnsi="Times New Roman"/>
          <w:sz w:val="24"/>
          <w:szCs w:val="24"/>
          <w:shd w:val="clear" w:color="auto" w:fill="FFFFFF"/>
        </w:rPr>
        <w:t>В соответствии с пунктом 2.4 С</w:t>
      </w:r>
      <w:r>
        <w:rPr>
          <w:rFonts w:ascii="Times New Roman" w:hAnsi="Times New Roman"/>
          <w:sz w:val="24"/>
          <w:szCs w:val="24"/>
        </w:rPr>
        <w:t xml:space="preserve">оглашения о финансовом обеспечении затрат, связанных с оказанием муниципальных услуг </w:t>
      </w:r>
      <w:r>
        <w:rPr>
          <w:rFonts w:ascii="Times New Roman" w:hAnsi="Times New Roman"/>
          <w:sz w:val="24"/>
          <w:szCs w:val="24"/>
        </w:rPr>
        <w:br/>
        <w:t xml:space="preserve">в социальной сфере по направлению деятельности «Реализация дополнительных общеразвивающих программ для детей», в соответствии </w:t>
      </w:r>
      <w:r>
        <w:rPr>
          <w:rFonts w:ascii="Times New Roman" w:hAnsi="Times New Roman"/>
          <w:sz w:val="24"/>
          <w:szCs w:val="24"/>
        </w:rPr>
        <w:br/>
        <w:t xml:space="preserve">с социальным сертификатом на получение муниципальной услуги в социальной сфере, в соответствии с частью 12 статьи 20 Федерального закона (далее соответственно Соглашение, социальный сертификат) от _____________ № _____, заключенного между Исполнителем </w:t>
      </w:r>
      <w:r>
        <w:rPr>
          <w:rFonts w:ascii="Times New Roman" w:hAnsi="Times New Roman"/>
          <w:sz w:val="24"/>
          <w:szCs w:val="24"/>
        </w:rPr>
        <w:br/>
        <w:t>и Уполномоченным органом, определены:</w:t>
      </w:r>
    </w:p>
    <w:p>
      <w:pPr>
        <w:widowControl w:val="0"/>
        <w:autoSpaceDE w:val="0"/>
        <w:autoSpaceDN w:val="0"/>
        <w:adjustRightInd w:val="0"/>
        <w:ind w:firstLine="708"/>
        <w:jc w:val="both"/>
        <w:rPr>
          <w:rFonts w:ascii="Times New Roman" w:hAnsi="Times New Roman"/>
          <w:sz w:val="24"/>
          <w:szCs w:val="24"/>
        </w:rPr>
      </w:pPr>
    </w:p>
    <w:p>
      <w:pPr>
        <w:widowControl w:val="0"/>
        <w:autoSpaceDE w:val="0"/>
        <w:autoSpaceDN w:val="0"/>
        <w:adjustRightInd w:val="0"/>
        <w:ind w:firstLine="708"/>
        <w:jc w:val="both"/>
        <w:rPr>
          <w:rFonts w:ascii="Times New Roman" w:hAnsi="Times New Roman"/>
          <w:sz w:val="16"/>
          <w:szCs w:val="16"/>
        </w:rPr>
        <w:sectPr>
          <w:endnotePr>
            <w:numFmt w:val="decimal"/>
            <w:numRestart w:val="eachSect"/>
          </w:endnotePr>
          <w:pgSz w:w="16838" w:h="11906" w:orient="landscape"/>
          <w:pgMar w:top="1701" w:right="1134" w:bottom="850" w:left="1134" w:header="708" w:footer="708" w:gutter="0"/>
          <w:pgNumType w:start="1"/>
          <w:cols w:space="708"/>
          <w:titlePg/>
          <w:docGrid w:linePitch="360"/>
        </w:sectPr>
      </w:pPr>
    </w:p>
    <w:p>
      <w:pPr>
        <w:widowControl w:val="0"/>
        <w:autoSpaceDE w:val="0"/>
        <w:autoSpaceDN w:val="0"/>
        <w:adjustRightInd w:val="0"/>
        <w:ind w:firstLine="708"/>
        <w:jc w:val="both"/>
        <w:rPr>
          <w:rFonts w:ascii="Times New Roman" w:hAnsi="Times New Roman"/>
          <w:sz w:val="16"/>
          <w:szCs w:val="16"/>
        </w:rPr>
      </w:pPr>
    </w:p>
    <w:p>
      <w:pPr>
        <w:pStyle w:val="ConsPlusNormal"/>
        <w:spacing w:line="276" w:lineRule="auto"/>
        <w:ind w:firstLine="708"/>
        <w:jc w:val="both"/>
        <w:rPr>
          <w:szCs w:val="24"/>
        </w:rPr>
      </w:pPr>
      <w:r>
        <w:rPr>
          <w:szCs w:val="24"/>
        </w:rPr>
        <w:t>1. Объём (размер) и сроки перечисления Субсидии в целях оплаты Соглашение (далее – Субсидия), подлежащей предоставлению Исполнителю определяются в соответствии со следующим планом-графиком перечисления Субсидии:</w:t>
      </w:r>
    </w:p>
    <w:p>
      <w:pPr>
        <w:pStyle w:val="ConsPlusNormal"/>
        <w:spacing w:line="276" w:lineRule="auto"/>
        <w:ind w:firstLine="708"/>
        <w:jc w:val="both"/>
        <w:rPr>
          <w:szCs w:val="24"/>
        </w:rPr>
      </w:pPr>
    </w:p>
    <w:tbl>
      <w:tblPr>
        <w:tblW w:w="4974" w:type="pct"/>
        <w:tblInd w:w="346" w:type="dxa"/>
        <w:tblLayout w:type="fixed"/>
        <w:tblCellMar>
          <w:top w:w="102" w:type="dxa"/>
          <w:left w:w="62" w:type="dxa"/>
          <w:bottom w:w="102" w:type="dxa"/>
          <w:right w:w="62" w:type="dxa"/>
        </w:tblCellMar>
        <w:tblLook w:val="0000"/>
      </w:tblPr>
      <w:tblGrid>
        <w:gridCol w:w="1010"/>
        <w:gridCol w:w="1987"/>
        <w:gridCol w:w="1595"/>
        <w:gridCol w:w="1776"/>
        <w:gridCol w:w="224"/>
        <w:gridCol w:w="3975"/>
        <w:gridCol w:w="2375"/>
        <w:gridCol w:w="1694"/>
        <w:gridCol w:w="2711"/>
        <w:gridCol w:w="2302"/>
        <w:gridCol w:w="1905"/>
      </w:tblGrid>
      <w:tr>
        <w:trPr>
          <w:trHeight w:val="351"/>
        </w:trPr>
        <w:tc>
          <w:tcPr>
            <w:tcW w:w="234" w:type="pct"/>
            <w:vMerge w:val="restart"/>
            <w:tcBorders>
              <w:top w:val="single" w:sz="4" w:space="0" w:color="auto"/>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п/п</w:t>
            </w:r>
          </w:p>
        </w:tc>
        <w:tc>
          <w:tcPr>
            <w:tcW w:w="461" w:type="pct"/>
            <w:vMerge w:val="restart"/>
            <w:tcBorders>
              <w:top w:val="single" w:sz="4" w:space="0" w:color="auto"/>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Код строки</w:t>
            </w:r>
          </w:p>
        </w:tc>
        <w:tc>
          <w:tcPr>
            <w:tcW w:w="2700" w:type="pct"/>
            <w:gridSpan w:val="6"/>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Код по бюджетной классификации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местного бюджета</w:t>
            </w:r>
          </w:p>
        </w:tc>
        <w:tc>
          <w:tcPr>
            <w:tcW w:w="1163"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Сроки перечисления Субсидии </w:t>
            </w:r>
          </w:p>
        </w:tc>
        <w:tc>
          <w:tcPr>
            <w:tcW w:w="442" w:type="pct"/>
            <w:vMerge w:val="restart"/>
            <w:tcBorders>
              <w:top w:val="single" w:sz="4" w:space="0" w:color="auto"/>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rPr>
              <w:t>Сумма, руб.</w:t>
            </w:r>
            <w:r>
              <w:rPr>
                <w:rFonts w:ascii="Times New Roman" w:hAnsi="Times New Roman"/>
                <w:sz w:val="24"/>
                <w:szCs w:val="24"/>
                <w:vertAlign w:val="superscript"/>
                <w:lang w:val="en-US"/>
              </w:rPr>
              <w:t xml:space="preserve"> &lt;</w:t>
            </w:r>
            <w:r>
              <w:rPr>
                <w:rFonts w:ascii="Times New Roman" w:hAnsi="Times New Roman"/>
                <w:sz w:val="24"/>
                <w:szCs w:val="24"/>
                <w:vertAlign w:val="superscript"/>
              </w:rPr>
              <w:t>1</w:t>
            </w:r>
            <w:r>
              <w:rPr>
                <w:rFonts w:ascii="Times New Roman" w:hAnsi="Times New Roman"/>
                <w:sz w:val="24"/>
                <w:szCs w:val="24"/>
                <w:vertAlign w:val="superscript"/>
                <w:lang w:val="en-US"/>
              </w:rPr>
              <w:t>&gt;</w:t>
            </w:r>
          </w:p>
        </w:tc>
      </w:tr>
      <w:tr>
        <w:trPr>
          <w:trHeight w:val="555"/>
        </w:trPr>
        <w:tc>
          <w:tcPr>
            <w:tcW w:w="234" w:type="pct"/>
            <w:vMerge/>
            <w:tcBorders>
              <w:left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p>
        </w:tc>
        <w:tc>
          <w:tcPr>
            <w:tcW w:w="461" w:type="pct"/>
            <w:vMerge/>
            <w:tcBorders>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370" w:type="pct"/>
            <w:vMerge w:val="restart"/>
            <w:tcBorders>
              <w:top w:val="single" w:sz="4" w:space="0" w:color="auto"/>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главы</w:t>
            </w:r>
          </w:p>
        </w:tc>
        <w:tc>
          <w:tcPr>
            <w:tcW w:w="464" w:type="pct"/>
            <w:gridSpan w:val="2"/>
            <w:vMerge w:val="restart"/>
            <w:tcBorders>
              <w:top w:val="single" w:sz="4" w:space="0" w:color="auto"/>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раздела, подраздела</w:t>
            </w:r>
          </w:p>
        </w:tc>
        <w:tc>
          <w:tcPr>
            <w:tcW w:w="1473" w:type="pct"/>
            <w:gridSpan w:val="2"/>
            <w:tcBorders>
              <w:top w:val="single" w:sz="4" w:space="0" w:color="auto"/>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целевой статьи</w:t>
            </w:r>
          </w:p>
        </w:tc>
        <w:tc>
          <w:tcPr>
            <w:tcW w:w="393" w:type="pct"/>
            <w:vMerge w:val="restart"/>
            <w:tcBorders>
              <w:top w:val="single" w:sz="4" w:space="0" w:color="auto"/>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вида расходов</w:t>
            </w:r>
          </w:p>
        </w:tc>
        <w:tc>
          <w:tcPr>
            <w:tcW w:w="629"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не ранее (дд.мм.гггг.)</w:t>
            </w:r>
          </w:p>
        </w:tc>
        <w:tc>
          <w:tcPr>
            <w:tcW w:w="534"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не позднее (дд.мм.гггг.)</w:t>
            </w:r>
          </w:p>
        </w:tc>
        <w:tc>
          <w:tcPr>
            <w:tcW w:w="442" w:type="pct"/>
            <w:vMerge/>
            <w:tcBorders>
              <w:left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r>
      <w:tr>
        <w:trPr>
          <w:trHeight w:val="642"/>
        </w:trPr>
        <w:tc>
          <w:tcPr>
            <w:tcW w:w="234" w:type="pct"/>
            <w:vMerge/>
            <w:tcBorders>
              <w:left w:val="single" w:sz="4" w:space="0" w:color="auto"/>
              <w:bottom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p>
        </w:tc>
        <w:tc>
          <w:tcPr>
            <w:tcW w:w="461" w:type="pct"/>
            <w:vMerge/>
            <w:tcBorders>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370" w:type="pct"/>
            <w:vMerge/>
            <w:tcBorders>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464" w:type="pct"/>
            <w:gridSpan w:val="2"/>
            <w:vMerge/>
            <w:tcBorders>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программной (непрограммной) статьи</w:t>
            </w:r>
          </w:p>
        </w:tc>
        <w:tc>
          <w:tcPr>
            <w:tcW w:w="55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направления расходов</w:t>
            </w:r>
          </w:p>
        </w:tc>
        <w:tc>
          <w:tcPr>
            <w:tcW w:w="393" w:type="pct"/>
            <w:vMerge/>
            <w:tcBorders>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629" w:type="pct"/>
            <w:vMerge/>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534" w:type="pct"/>
            <w:vMerge/>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442" w:type="pct"/>
            <w:vMerge/>
            <w:tcBorders>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r>
      <w:tr>
        <w:trPr>
          <w:trHeight w:val="175"/>
        </w:trPr>
        <w:tc>
          <w:tcPr>
            <w:tcW w:w="2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w:t>
            </w:r>
          </w:p>
        </w:tc>
        <w:tc>
          <w:tcPr>
            <w:tcW w:w="46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37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w:t>
            </w:r>
          </w:p>
        </w:tc>
        <w:tc>
          <w:tcPr>
            <w:tcW w:w="464"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4</w:t>
            </w:r>
          </w:p>
        </w:tc>
        <w:tc>
          <w:tcPr>
            <w:tcW w:w="92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5</w:t>
            </w:r>
          </w:p>
        </w:tc>
        <w:tc>
          <w:tcPr>
            <w:tcW w:w="55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6</w:t>
            </w:r>
          </w:p>
        </w:tc>
        <w:tc>
          <w:tcPr>
            <w:tcW w:w="393"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7</w:t>
            </w:r>
          </w:p>
        </w:tc>
        <w:tc>
          <w:tcPr>
            <w:tcW w:w="62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8</w:t>
            </w:r>
          </w:p>
        </w:tc>
        <w:tc>
          <w:tcPr>
            <w:tcW w:w="5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9</w:t>
            </w:r>
          </w:p>
        </w:tc>
        <w:tc>
          <w:tcPr>
            <w:tcW w:w="44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10</w:t>
            </w:r>
          </w:p>
        </w:tc>
      </w:tr>
      <w:tr>
        <w:trPr>
          <w:trHeight w:val="21"/>
        </w:trPr>
        <w:tc>
          <w:tcPr>
            <w:tcW w:w="2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1</w:t>
            </w:r>
          </w:p>
        </w:tc>
        <w:tc>
          <w:tcPr>
            <w:tcW w:w="46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7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464"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55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93"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62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5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44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rPr>
          <w:trHeight w:val="21"/>
        </w:trPr>
        <w:tc>
          <w:tcPr>
            <w:tcW w:w="2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w:t>
            </w:r>
          </w:p>
        </w:tc>
        <w:tc>
          <w:tcPr>
            <w:tcW w:w="46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7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464"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55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93"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62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5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44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rPr>
          <w:trHeight w:val="21"/>
        </w:trPr>
        <w:tc>
          <w:tcPr>
            <w:tcW w:w="2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3</w:t>
            </w:r>
          </w:p>
        </w:tc>
        <w:tc>
          <w:tcPr>
            <w:tcW w:w="46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7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464"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55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93"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62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5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44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c>
          <w:tcPr>
            <w:tcW w:w="234"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p>
        </w:tc>
        <w:tc>
          <w:tcPr>
            <w:tcW w:w="46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7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464"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92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55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393"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1163" w:type="pct"/>
            <w:gridSpan w:val="2"/>
            <w:tcBorders>
              <w:top w:val="single" w:sz="4" w:space="0" w:color="auto"/>
              <w:left w:val="single" w:sz="4" w:space="0" w:color="auto"/>
              <w:bottom w:val="single" w:sz="4" w:space="0" w:color="auto"/>
              <w:right w:val="single" w:sz="4" w:space="0" w:color="auto"/>
            </w:tcBorders>
            <w:vAlign w:val="center"/>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 Итого по Коду БК</w:t>
            </w:r>
          </w:p>
        </w:tc>
        <w:tc>
          <w:tcPr>
            <w:tcW w:w="44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c>
          <w:tcPr>
            <w:tcW w:w="1477" w:type="pct"/>
            <w:gridSpan w:val="4"/>
            <w:tcBorders>
              <w:top w:val="single" w:sz="4" w:space="0" w:color="auto"/>
            </w:tcBorders>
          </w:tcPr>
          <w:p>
            <w:pPr>
              <w:widowControl w:val="0"/>
              <w:autoSpaceDE w:val="0"/>
              <w:autoSpaceDN w:val="0"/>
              <w:adjustRightInd w:val="0"/>
              <w:jc w:val="right"/>
              <w:rPr>
                <w:rFonts w:ascii="Times New Roman" w:hAnsi="Times New Roman"/>
                <w:sz w:val="24"/>
                <w:szCs w:val="24"/>
              </w:rPr>
            </w:pPr>
          </w:p>
        </w:tc>
        <w:tc>
          <w:tcPr>
            <w:tcW w:w="3081" w:type="pct"/>
            <w:gridSpan w:val="6"/>
            <w:tcBorders>
              <w:top w:val="single" w:sz="4" w:space="0" w:color="auto"/>
              <w:right w:val="single" w:sz="4" w:space="0" w:color="auto"/>
            </w:tcBorders>
          </w:tcPr>
          <w:p>
            <w:pPr>
              <w:widowControl w:val="0"/>
              <w:autoSpaceDE w:val="0"/>
              <w:autoSpaceDN w:val="0"/>
              <w:adjustRightInd w:val="0"/>
              <w:jc w:val="right"/>
              <w:rPr>
                <w:rFonts w:ascii="Times New Roman" w:hAnsi="Times New Roman"/>
                <w:sz w:val="24"/>
                <w:szCs w:val="24"/>
              </w:rPr>
            </w:pPr>
            <w:r>
              <w:rPr>
                <w:rFonts w:ascii="Times New Roman" w:hAnsi="Times New Roman"/>
                <w:sz w:val="24"/>
                <w:szCs w:val="24"/>
              </w:rPr>
              <w:t>ВСЕГО:</w:t>
            </w:r>
          </w:p>
        </w:tc>
        <w:tc>
          <w:tcPr>
            <w:tcW w:w="442"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bl>
    <w:p>
      <w:pPr>
        <w:spacing w:after="200" w:line="276" w:lineRule="auto"/>
        <w:rPr>
          <w:rFonts w:ascii="Times New Roman" w:hAnsi="Times New Roman"/>
          <w:sz w:val="24"/>
          <w:szCs w:val="24"/>
        </w:rPr>
      </w:pPr>
      <w:r>
        <w:rPr>
          <w:szCs w:val="24"/>
        </w:rPr>
        <w:br w:type="page"/>
      </w:r>
    </w:p>
    <w:p>
      <w:pPr>
        <w:pStyle w:val="ConsPlusNormal"/>
        <w:spacing w:line="276" w:lineRule="auto"/>
        <w:ind w:firstLine="708"/>
        <w:jc w:val="both"/>
        <w:rPr>
          <w:szCs w:val="24"/>
          <w:vertAlign w:val="superscript"/>
        </w:rPr>
      </w:pPr>
      <w:r>
        <w:rPr>
          <w:szCs w:val="24"/>
        </w:rPr>
        <w:t>2. Расчёт объёма (размера) Субсидии:</w:t>
      </w:r>
      <w:r>
        <w:rPr>
          <w:szCs w:val="24"/>
          <w:vertAlign w:val="superscript"/>
          <w:lang w:val="en-US"/>
        </w:rPr>
        <w:t xml:space="preserve"> &lt;</w:t>
      </w:r>
      <w:r>
        <w:rPr>
          <w:szCs w:val="24"/>
          <w:vertAlign w:val="superscript"/>
        </w:rPr>
        <w:t>1</w:t>
      </w:r>
      <w:r>
        <w:rPr>
          <w:szCs w:val="24"/>
          <w:vertAlign w:val="superscript"/>
          <w:lang w:val="en-US"/>
        </w:rPr>
        <w:t>&gt;</w:t>
      </w:r>
    </w:p>
    <w:tbl>
      <w:tblPr>
        <w:tblStyle w:val="afd"/>
        <w:tblW w:w="5056" w:type="pct"/>
        <w:tblInd w:w="-34" w:type="dxa"/>
        <w:tblLayout w:type="fixed"/>
        <w:tblLook w:val="04A0"/>
      </w:tblPr>
      <w:tblGrid>
        <w:gridCol w:w="822"/>
        <w:gridCol w:w="726"/>
        <w:gridCol w:w="704"/>
        <w:gridCol w:w="563"/>
        <w:gridCol w:w="704"/>
        <w:gridCol w:w="563"/>
        <w:gridCol w:w="550"/>
        <w:gridCol w:w="704"/>
        <w:gridCol w:w="911"/>
        <w:gridCol w:w="1347"/>
        <w:gridCol w:w="1272"/>
        <w:gridCol w:w="1259"/>
        <w:gridCol w:w="1259"/>
        <w:gridCol w:w="1259"/>
        <w:gridCol w:w="1430"/>
        <w:gridCol w:w="1395"/>
        <w:gridCol w:w="1404"/>
        <w:gridCol w:w="1184"/>
        <w:gridCol w:w="1333"/>
        <w:gridCol w:w="1197"/>
        <w:gridCol w:w="9"/>
        <w:gridCol w:w="1408"/>
      </w:tblGrid>
      <w:tr>
        <w:trPr>
          <w:cantSplit/>
          <w:trHeight w:val="1222"/>
        </w:trPr>
        <w:tc>
          <w:tcPr>
            <w:tcW w:w="187" w:type="pct"/>
            <w:vMerge w:val="restart"/>
          </w:tcPr>
          <w:p>
            <w:pPr>
              <w:jc w:val="center"/>
              <w:rPr>
                <w:rFonts w:ascii="Times New Roman" w:hAnsi="Times New Roman"/>
                <w:sz w:val="24"/>
                <w:szCs w:val="24"/>
              </w:rPr>
            </w:pPr>
            <w:r>
              <w:rPr>
                <w:rFonts w:ascii="Times New Roman" w:hAnsi="Times New Roman"/>
                <w:sz w:val="24"/>
                <w:szCs w:val="24"/>
              </w:rPr>
              <w:t>№ п/п</w:t>
            </w:r>
          </w:p>
        </w:tc>
        <w:tc>
          <w:tcPr>
            <w:tcW w:w="165" w:type="pct"/>
            <w:vMerge w:val="restart"/>
            <w:textDirection w:val="btLr"/>
          </w:tcPr>
          <w:p>
            <w:pPr>
              <w:ind w:left="113" w:right="113"/>
              <w:jc w:val="center"/>
              <w:rPr>
                <w:rFonts w:ascii="Times New Roman" w:hAnsi="Times New Roman"/>
                <w:sz w:val="24"/>
                <w:szCs w:val="24"/>
              </w:rPr>
            </w:pPr>
            <w:r>
              <w:rPr>
                <w:rFonts w:ascii="Times New Roman" w:hAnsi="Times New Roman"/>
                <w:sz w:val="24"/>
                <w:szCs w:val="24"/>
              </w:rPr>
              <w:t>Уникальный номер реестровой записи Услуги (Услуг)</w:t>
            </w:r>
            <w:r>
              <w:rPr>
                <w:rFonts w:ascii="Times New Roman" w:hAnsi="Times New Roman"/>
                <w:sz w:val="24"/>
                <w:szCs w:val="24"/>
                <w:vertAlign w:val="superscript"/>
              </w:rPr>
              <w:t xml:space="preserve"> &lt;2&gt;</w:t>
            </w:r>
          </w:p>
        </w:tc>
        <w:tc>
          <w:tcPr>
            <w:tcW w:w="160" w:type="pct"/>
            <w:vMerge w:val="restart"/>
            <w:textDirection w:val="btLr"/>
          </w:tcPr>
          <w:p>
            <w:pPr>
              <w:ind w:left="113" w:right="113"/>
              <w:jc w:val="center"/>
              <w:rPr>
                <w:rFonts w:ascii="Times New Roman" w:hAnsi="Times New Roman"/>
                <w:sz w:val="24"/>
                <w:szCs w:val="24"/>
              </w:rPr>
            </w:pPr>
            <w:r>
              <w:rPr>
                <w:rFonts w:ascii="Times New Roman" w:hAnsi="Times New Roman"/>
                <w:sz w:val="24"/>
                <w:szCs w:val="24"/>
              </w:rPr>
              <w:t>Идентификационный номер социального сертификата</w:t>
            </w:r>
            <w:r>
              <w:rPr>
                <w:rFonts w:ascii="Times New Roman" w:hAnsi="Times New Roman"/>
                <w:sz w:val="24"/>
                <w:szCs w:val="24"/>
                <w:vertAlign w:val="superscript"/>
                <w:lang w:val="en-US"/>
              </w:rPr>
              <w:t>&lt;</w:t>
            </w:r>
            <w:r>
              <w:rPr>
                <w:rFonts w:ascii="Times New Roman" w:hAnsi="Times New Roman"/>
                <w:sz w:val="24"/>
                <w:szCs w:val="24"/>
                <w:vertAlign w:val="superscript"/>
              </w:rPr>
              <w:t>3</w:t>
            </w:r>
            <w:r>
              <w:rPr>
                <w:rFonts w:ascii="Times New Roman" w:hAnsi="Times New Roman"/>
                <w:sz w:val="24"/>
                <w:szCs w:val="24"/>
                <w:vertAlign w:val="superscript"/>
                <w:lang w:val="en-US"/>
              </w:rPr>
              <w:t>&gt;</w:t>
            </w:r>
          </w:p>
        </w:tc>
        <w:tc>
          <w:tcPr>
            <w:tcW w:w="128" w:type="pct"/>
            <w:vMerge w:val="restart"/>
            <w:textDirection w:val="btLr"/>
          </w:tcPr>
          <w:p>
            <w:pPr>
              <w:ind w:left="113" w:right="113"/>
              <w:jc w:val="center"/>
              <w:rPr>
                <w:rFonts w:ascii="Times New Roman" w:hAnsi="Times New Roman"/>
                <w:sz w:val="24"/>
                <w:szCs w:val="24"/>
              </w:rPr>
            </w:pPr>
            <w:r>
              <w:rPr>
                <w:rFonts w:ascii="Times New Roman" w:hAnsi="Times New Roman"/>
                <w:sz w:val="24"/>
                <w:szCs w:val="24"/>
              </w:rPr>
              <w:t xml:space="preserve">Дата выдачи социального сертификата </w:t>
            </w:r>
            <w:r>
              <w:rPr>
                <w:rFonts w:ascii="Times New Roman" w:hAnsi="Times New Roman"/>
                <w:sz w:val="24"/>
                <w:szCs w:val="24"/>
                <w:vertAlign w:val="superscript"/>
                <w:lang w:val="en-US"/>
              </w:rPr>
              <w:t>&lt;</w:t>
            </w:r>
            <w:r>
              <w:rPr>
                <w:rFonts w:ascii="Times New Roman" w:hAnsi="Times New Roman"/>
                <w:sz w:val="24"/>
                <w:szCs w:val="24"/>
                <w:vertAlign w:val="superscript"/>
              </w:rPr>
              <w:t>4</w:t>
            </w:r>
            <w:r>
              <w:rPr>
                <w:rFonts w:ascii="Times New Roman" w:hAnsi="Times New Roman"/>
                <w:sz w:val="24"/>
                <w:szCs w:val="24"/>
                <w:vertAlign w:val="superscript"/>
                <w:lang w:val="en-US"/>
              </w:rPr>
              <w:t>&gt;</w:t>
            </w:r>
          </w:p>
        </w:tc>
        <w:tc>
          <w:tcPr>
            <w:tcW w:w="160" w:type="pct"/>
            <w:vMerge w:val="restart"/>
            <w:textDirection w:val="btLr"/>
          </w:tcPr>
          <w:p>
            <w:pPr>
              <w:ind w:left="113" w:right="113"/>
              <w:jc w:val="center"/>
              <w:rPr>
                <w:rFonts w:ascii="Times New Roman" w:hAnsi="Times New Roman"/>
                <w:sz w:val="24"/>
                <w:szCs w:val="24"/>
              </w:rPr>
            </w:pPr>
            <w:r>
              <w:rPr>
                <w:rFonts w:ascii="Times New Roman" w:hAnsi="Times New Roman"/>
                <w:sz w:val="24"/>
                <w:szCs w:val="24"/>
              </w:rPr>
              <w:t>Дата завершения действия социального сертификата</w:t>
            </w:r>
            <w:r>
              <w:rPr>
                <w:rFonts w:ascii="Times New Roman" w:hAnsi="Times New Roman"/>
                <w:sz w:val="24"/>
                <w:szCs w:val="24"/>
                <w:vertAlign w:val="superscript"/>
              </w:rPr>
              <w:t>&lt;4&gt;</w:t>
            </w:r>
          </w:p>
        </w:tc>
        <w:tc>
          <w:tcPr>
            <w:tcW w:w="128" w:type="pct"/>
            <w:vMerge w:val="restart"/>
            <w:textDirection w:val="btLr"/>
          </w:tcPr>
          <w:p>
            <w:pPr>
              <w:ind w:left="113" w:right="113"/>
              <w:jc w:val="center"/>
              <w:rPr>
                <w:rFonts w:ascii="Times New Roman" w:hAnsi="Times New Roman"/>
                <w:sz w:val="24"/>
                <w:szCs w:val="24"/>
              </w:rPr>
            </w:pPr>
            <w:r>
              <w:rPr>
                <w:rFonts w:ascii="Times New Roman" w:hAnsi="Times New Roman"/>
                <w:sz w:val="24"/>
                <w:szCs w:val="24"/>
              </w:rPr>
              <w:t>Дата предъявления социального сертификата</w:t>
            </w:r>
          </w:p>
        </w:tc>
        <w:tc>
          <w:tcPr>
            <w:tcW w:w="492" w:type="pct"/>
            <w:gridSpan w:val="3"/>
          </w:tcPr>
          <w:p>
            <w:pPr>
              <w:jc w:val="center"/>
              <w:rPr>
                <w:rFonts w:ascii="Times New Roman" w:hAnsi="Times New Roman"/>
                <w:b/>
                <w:sz w:val="24"/>
                <w:szCs w:val="24"/>
              </w:rPr>
            </w:pPr>
            <w:r>
              <w:rPr>
                <w:rFonts w:ascii="Times New Roman" w:hAnsi="Times New Roman"/>
                <w:sz w:val="24"/>
                <w:szCs w:val="24"/>
              </w:rPr>
              <w:t>Показатель, характеризующий Объём оказания Услуги (Услуг)</w:t>
            </w:r>
          </w:p>
        </w:tc>
        <w:tc>
          <w:tcPr>
            <w:tcW w:w="1777" w:type="pct"/>
            <w:gridSpan w:val="6"/>
            <w:tcBorders>
              <w:bottom w:val="single" w:sz="4" w:space="0" w:color="auto"/>
            </w:tcBorders>
          </w:tcPr>
          <w:p>
            <w:pPr>
              <w:jc w:val="center"/>
              <w:rPr>
                <w:rFonts w:ascii="Times New Roman" w:hAnsi="Times New Roman"/>
                <w:sz w:val="24"/>
                <w:szCs w:val="24"/>
              </w:rPr>
            </w:pPr>
            <w:r>
              <w:rPr>
                <w:rFonts w:ascii="Times New Roman" w:hAnsi="Times New Roman"/>
                <w:sz w:val="24"/>
                <w:szCs w:val="24"/>
              </w:rPr>
              <w:t xml:space="preserve">Значение показателя, характеризующего объём оказания Услуги (Услуг) </w:t>
            </w:r>
            <w:r>
              <w:rPr>
                <w:rFonts w:ascii="Times New Roman" w:hAnsi="Times New Roman"/>
                <w:sz w:val="24"/>
                <w:szCs w:val="24"/>
                <w:vertAlign w:val="superscript"/>
              </w:rPr>
              <w:t>&lt;5&gt;</w:t>
            </w:r>
          </w:p>
        </w:tc>
        <w:tc>
          <w:tcPr>
            <w:tcW w:w="1804" w:type="pct"/>
            <w:gridSpan w:val="7"/>
            <w:tcBorders>
              <w:bottom w:val="single" w:sz="4" w:space="0" w:color="auto"/>
            </w:tcBorders>
          </w:tcPr>
          <w:p>
            <w:pPr>
              <w:jc w:val="center"/>
              <w:rPr>
                <w:rFonts w:ascii="Times New Roman" w:hAnsi="Times New Roman"/>
                <w:sz w:val="24"/>
                <w:szCs w:val="24"/>
              </w:rPr>
            </w:pPr>
            <w:r>
              <w:rPr>
                <w:rFonts w:ascii="Times New Roman" w:hAnsi="Times New Roman"/>
                <w:sz w:val="24"/>
                <w:szCs w:val="24"/>
              </w:rPr>
              <w:t>Объём финансового обеспечения (возмещения) затрат на оказание Услуги (Услуг), руб.</w:t>
            </w:r>
            <w:r>
              <w:rPr>
                <w:rFonts w:ascii="Times New Roman" w:hAnsi="Times New Roman"/>
                <w:sz w:val="24"/>
                <w:szCs w:val="24"/>
                <w:vertAlign w:val="superscript"/>
              </w:rPr>
              <w:t xml:space="preserve"> &lt;4&gt;</w:t>
            </w:r>
          </w:p>
        </w:tc>
      </w:tr>
      <w:tr>
        <w:trPr>
          <w:cantSplit/>
          <w:trHeight w:val="1791"/>
        </w:trPr>
        <w:tc>
          <w:tcPr>
            <w:tcW w:w="187" w:type="pct"/>
            <w:vMerge/>
          </w:tcPr>
          <w:p>
            <w:pPr>
              <w:jc w:val="center"/>
              <w:rPr>
                <w:rFonts w:ascii="Times New Roman" w:hAnsi="Times New Roman"/>
                <w:sz w:val="24"/>
                <w:szCs w:val="24"/>
              </w:rPr>
            </w:pPr>
          </w:p>
        </w:tc>
        <w:tc>
          <w:tcPr>
            <w:tcW w:w="165" w:type="pct"/>
            <w:vMerge/>
          </w:tcPr>
          <w:p>
            <w:pPr>
              <w:jc w:val="center"/>
              <w:rPr>
                <w:rFonts w:ascii="Times New Roman" w:hAnsi="Times New Roman"/>
                <w:sz w:val="24"/>
                <w:szCs w:val="24"/>
                <w:vertAlign w:val="superscript"/>
              </w:rPr>
            </w:pPr>
          </w:p>
        </w:tc>
        <w:tc>
          <w:tcPr>
            <w:tcW w:w="160" w:type="pct"/>
            <w:vMerge/>
          </w:tcPr>
          <w:p>
            <w:pPr>
              <w:jc w:val="center"/>
              <w:rPr>
                <w:rFonts w:ascii="Times New Roman" w:hAnsi="Times New Roman"/>
                <w:sz w:val="24"/>
                <w:szCs w:val="24"/>
                <w:vertAlign w:val="superscript"/>
              </w:rPr>
            </w:pPr>
          </w:p>
        </w:tc>
        <w:tc>
          <w:tcPr>
            <w:tcW w:w="128" w:type="pct"/>
            <w:vMerge/>
          </w:tcPr>
          <w:p>
            <w:pPr>
              <w:jc w:val="center"/>
              <w:rPr>
                <w:rFonts w:ascii="Times New Roman" w:hAnsi="Times New Roman"/>
                <w:sz w:val="24"/>
                <w:szCs w:val="24"/>
                <w:vertAlign w:val="superscript"/>
              </w:rPr>
            </w:pPr>
          </w:p>
        </w:tc>
        <w:tc>
          <w:tcPr>
            <w:tcW w:w="160" w:type="pct"/>
            <w:vMerge/>
          </w:tcPr>
          <w:p>
            <w:pPr>
              <w:jc w:val="center"/>
              <w:rPr>
                <w:rFonts w:ascii="Times New Roman" w:hAnsi="Times New Roman"/>
                <w:sz w:val="24"/>
                <w:szCs w:val="24"/>
                <w:vertAlign w:val="superscript"/>
              </w:rPr>
            </w:pPr>
          </w:p>
        </w:tc>
        <w:tc>
          <w:tcPr>
            <w:tcW w:w="128" w:type="pct"/>
            <w:vMerge/>
          </w:tcPr>
          <w:p>
            <w:pPr>
              <w:jc w:val="center"/>
              <w:rPr>
                <w:rFonts w:ascii="Times New Roman" w:hAnsi="Times New Roman"/>
                <w:sz w:val="24"/>
                <w:szCs w:val="24"/>
              </w:rPr>
            </w:pPr>
          </w:p>
        </w:tc>
        <w:tc>
          <w:tcPr>
            <w:tcW w:w="125" w:type="pct"/>
            <w:vMerge w:val="restart"/>
            <w:textDirection w:val="btLr"/>
          </w:tcPr>
          <w:p>
            <w:pPr>
              <w:ind w:left="113" w:right="113"/>
              <w:jc w:val="center"/>
              <w:rPr>
                <w:rFonts w:ascii="Times New Roman" w:hAnsi="Times New Roman"/>
                <w:sz w:val="24"/>
                <w:szCs w:val="24"/>
              </w:rPr>
            </w:pPr>
            <w:r>
              <w:rPr>
                <w:rFonts w:ascii="Times New Roman" w:hAnsi="Times New Roman"/>
                <w:sz w:val="24"/>
                <w:szCs w:val="24"/>
              </w:rPr>
              <w:t xml:space="preserve">Наименование показателя </w:t>
            </w:r>
            <w:r>
              <w:rPr>
                <w:rFonts w:ascii="Times New Roman" w:hAnsi="Times New Roman"/>
                <w:sz w:val="24"/>
                <w:szCs w:val="24"/>
                <w:vertAlign w:val="superscript"/>
              </w:rPr>
              <w:t>&lt;2&gt;</w:t>
            </w:r>
          </w:p>
        </w:tc>
        <w:tc>
          <w:tcPr>
            <w:tcW w:w="366" w:type="pct"/>
            <w:gridSpan w:val="2"/>
          </w:tcPr>
          <w:p>
            <w:pPr>
              <w:jc w:val="center"/>
              <w:rPr>
                <w:rFonts w:ascii="Times New Roman" w:hAnsi="Times New Roman"/>
                <w:sz w:val="24"/>
                <w:szCs w:val="24"/>
              </w:rPr>
            </w:pPr>
            <w:r>
              <w:rPr>
                <w:rFonts w:ascii="Times New Roman" w:hAnsi="Times New Roman"/>
                <w:sz w:val="24"/>
                <w:szCs w:val="24"/>
              </w:rPr>
              <w:t>Единица</w:t>
            </w:r>
            <w:r>
              <w:rPr>
                <w:rFonts w:ascii="Times New Roman" w:hAnsi="Times New Roman"/>
                <w:sz w:val="24"/>
                <w:szCs w:val="24"/>
              </w:rPr>
              <w:br/>
              <w:t>измерения</w:t>
            </w:r>
          </w:p>
        </w:tc>
        <w:tc>
          <w:tcPr>
            <w:tcW w:w="306" w:type="pct"/>
            <w:vMerge w:val="restart"/>
            <w:tcBorders>
              <w:top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(очередной финансовый год) </w:t>
            </w:r>
            <w:r>
              <w:rPr>
                <w:rFonts w:ascii="Times New Roman" w:hAnsi="Times New Roman"/>
                <w:sz w:val="22"/>
                <w:szCs w:val="22"/>
                <w:vertAlign w:val="superscript"/>
              </w:rPr>
              <w:t>&lt;4&gt;</w:t>
            </w:r>
          </w:p>
        </w:tc>
        <w:tc>
          <w:tcPr>
            <w:tcW w:w="289"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(1-й год планового периода) </w:t>
            </w:r>
            <w:r>
              <w:rPr>
                <w:rFonts w:ascii="Times New Roman" w:hAnsi="Times New Roman"/>
                <w:sz w:val="22"/>
                <w:szCs w:val="22"/>
                <w:vertAlign w:val="superscript"/>
              </w:rPr>
              <w:t>&lt;4&gt;</w:t>
            </w:r>
          </w:p>
        </w:tc>
        <w:tc>
          <w:tcPr>
            <w:tcW w:w="286"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(2-й год планового периода) </w:t>
            </w:r>
            <w:r>
              <w:rPr>
                <w:rFonts w:ascii="Times New Roman" w:hAnsi="Times New Roman"/>
                <w:sz w:val="22"/>
                <w:szCs w:val="22"/>
                <w:vertAlign w:val="superscript"/>
              </w:rPr>
              <w:t>&lt;4&gt;</w:t>
            </w:r>
          </w:p>
        </w:tc>
        <w:tc>
          <w:tcPr>
            <w:tcW w:w="286"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 xml:space="preserve">20__ год </w:t>
            </w:r>
            <w:r>
              <w:rPr>
                <w:rFonts w:ascii="Times New Roman" w:hAnsi="Times New Roman"/>
                <w:sz w:val="22"/>
                <w:szCs w:val="22"/>
              </w:rPr>
              <w:br/>
              <w:t xml:space="preserve">(1 год за пределами планового периода) </w:t>
            </w:r>
            <w:r>
              <w:rPr>
                <w:rFonts w:ascii="Times New Roman" w:hAnsi="Times New Roman"/>
                <w:sz w:val="22"/>
                <w:szCs w:val="22"/>
                <w:vertAlign w:val="superscript"/>
              </w:rPr>
              <w:t>&lt;4&gt;</w:t>
            </w:r>
          </w:p>
        </w:tc>
        <w:tc>
          <w:tcPr>
            <w:tcW w:w="286"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w:t>
            </w:r>
            <w:r>
              <w:rPr>
                <w:rFonts w:ascii="Times New Roman" w:hAnsi="Times New Roman"/>
                <w:sz w:val="22"/>
                <w:szCs w:val="22"/>
              </w:rPr>
              <w:br/>
              <w:t xml:space="preserve">(2 год за пределами планового периода) </w:t>
            </w:r>
            <w:r>
              <w:rPr>
                <w:rFonts w:ascii="Times New Roman" w:hAnsi="Times New Roman"/>
                <w:sz w:val="22"/>
                <w:szCs w:val="22"/>
                <w:vertAlign w:val="superscript"/>
              </w:rPr>
              <w:t>&lt;4&gt;</w:t>
            </w:r>
          </w:p>
        </w:tc>
        <w:tc>
          <w:tcPr>
            <w:tcW w:w="325"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20__ год («…» год за пределами планового периода) </w:t>
            </w:r>
            <w:r>
              <w:rPr>
                <w:rFonts w:ascii="Times New Roman" w:hAnsi="Times New Roman"/>
                <w:sz w:val="22"/>
                <w:szCs w:val="22"/>
                <w:vertAlign w:val="superscript"/>
              </w:rPr>
              <w:t>&lt;4&gt;</w:t>
            </w:r>
          </w:p>
        </w:tc>
        <w:tc>
          <w:tcPr>
            <w:tcW w:w="317" w:type="pct"/>
            <w:vMerge w:val="restart"/>
            <w:tcBorders>
              <w:top w:val="single" w:sz="4" w:space="0" w:color="auto"/>
              <w:left w:val="single" w:sz="4" w:space="0" w:color="auto"/>
            </w:tcBorders>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 (очередной финансовый год)</w:t>
            </w:r>
          </w:p>
        </w:tc>
        <w:tc>
          <w:tcPr>
            <w:tcW w:w="319"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 (1-й год планового периода)</w:t>
            </w:r>
          </w:p>
        </w:tc>
        <w:tc>
          <w:tcPr>
            <w:tcW w:w="269"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 (2-й год планового периода)</w:t>
            </w:r>
          </w:p>
        </w:tc>
        <w:tc>
          <w:tcPr>
            <w:tcW w:w="303" w:type="pct"/>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20__ год  (1 год за пределами планового периода)</w:t>
            </w:r>
          </w:p>
        </w:tc>
        <w:tc>
          <w:tcPr>
            <w:tcW w:w="274" w:type="pct"/>
            <w:gridSpan w:val="2"/>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 (2 год за пределами планового периода)</w:t>
            </w:r>
          </w:p>
        </w:tc>
        <w:tc>
          <w:tcPr>
            <w:tcW w:w="322"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20__ год («…» год за пределами планового периода)</w:t>
            </w:r>
          </w:p>
        </w:tc>
      </w:tr>
      <w:tr>
        <w:trPr>
          <w:cantSplit/>
          <w:trHeight w:val="1880"/>
        </w:trPr>
        <w:tc>
          <w:tcPr>
            <w:tcW w:w="187" w:type="pct"/>
            <w:vMerge/>
          </w:tcPr>
          <w:p>
            <w:pPr>
              <w:jc w:val="center"/>
              <w:rPr>
                <w:rFonts w:ascii="Times New Roman" w:hAnsi="Times New Roman"/>
                <w:sz w:val="24"/>
                <w:szCs w:val="24"/>
              </w:rPr>
            </w:pPr>
          </w:p>
        </w:tc>
        <w:tc>
          <w:tcPr>
            <w:tcW w:w="165" w:type="pct"/>
            <w:vMerge/>
            <w:textDirection w:val="btLr"/>
          </w:tcPr>
          <w:p>
            <w:pPr>
              <w:ind w:left="113" w:right="113"/>
              <w:jc w:val="center"/>
              <w:rPr>
                <w:rFonts w:ascii="Times New Roman" w:hAnsi="Times New Roman"/>
                <w:sz w:val="24"/>
                <w:szCs w:val="24"/>
              </w:rPr>
            </w:pPr>
          </w:p>
        </w:tc>
        <w:tc>
          <w:tcPr>
            <w:tcW w:w="160" w:type="pct"/>
            <w:vMerge/>
            <w:textDirection w:val="btLr"/>
          </w:tcPr>
          <w:p>
            <w:pPr>
              <w:ind w:left="113" w:right="113"/>
              <w:jc w:val="center"/>
              <w:rPr>
                <w:rFonts w:ascii="Times New Roman" w:hAnsi="Times New Roman"/>
                <w:sz w:val="24"/>
                <w:szCs w:val="24"/>
              </w:rPr>
            </w:pPr>
          </w:p>
        </w:tc>
        <w:tc>
          <w:tcPr>
            <w:tcW w:w="128" w:type="pct"/>
            <w:vMerge/>
            <w:textDirection w:val="btLr"/>
          </w:tcPr>
          <w:p>
            <w:pPr>
              <w:ind w:left="113" w:right="113"/>
              <w:jc w:val="center"/>
              <w:rPr>
                <w:rFonts w:ascii="Times New Roman" w:hAnsi="Times New Roman"/>
                <w:sz w:val="24"/>
                <w:szCs w:val="24"/>
              </w:rPr>
            </w:pPr>
          </w:p>
        </w:tc>
        <w:tc>
          <w:tcPr>
            <w:tcW w:w="160" w:type="pct"/>
            <w:vMerge/>
            <w:textDirection w:val="btLr"/>
          </w:tcPr>
          <w:p>
            <w:pPr>
              <w:ind w:left="113" w:right="113"/>
              <w:jc w:val="center"/>
              <w:rPr>
                <w:rFonts w:ascii="Times New Roman" w:hAnsi="Times New Roman"/>
                <w:sz w:val="24"/>
                <w:szCs w:val="24"/>
              </w:rPr>
            </w:pPr>
          </w:p>
        </w:tc>
        <w:tc>
          <w:tcPr>
            <w:tcW w:w="128" w:type="pct"/>
            <w:vMerge/>
            <w:textDirection w:val="btLr"/>
          </w:tcPr>
          <w:p>
            <w:pPr>
              <w:ind w:left="113" w:right="113"/>
              <w:jc w:val="center"/>
              <w:rPr>
                <w:rFonts w:ascii="Times New Roman" w:hAnsi="Times New Roman"/>
                <w:sz w:val="24"/>
                <w:szCs w:val="24"/>
              </w:rPr>
            </w:pPr>
          </w:p>
        </w:tc>
        <w:tc>
          <w:tcPr>
            <w:tcW w:w="125" w:type="pct"/>
            <w:vMerge/>
          </w:tcPr>
          <w:p>
            <w:pPr>
              <w:jc w:val="center"/>
              <w:rPr>
                <w:rFonts w:ascii="Times New Roman" w:hAnsi="Times New Roman"/>
                <w:sz w:val="24"/>
                <w:szCs w:val="24"/>
              </w:rPr>
            </w:pPr>
          </w:p>
        </w:tc>
        <w:tc>
          <w:tcPr>
            <w:tcW w:w="160" w:type="pct"/>
            <w:textDirection w:val="btLr"/>
            <w:vAlign w:val="center"/>
          </w:tcPr>
          <w:p>
            <w:pPr>
              <w:ind w:left="113" w:right="113"/>
              <w:jc w:val="center"/>
              <w:rPr>
                <w:rFonts w:ascii="Times New Roman" w:hAnsi="Times New Roman"/>
                <w:sz w:val="24"/>
                <w:szCs w:val="24"/>
              </w:rPr>
            </w:pPr>
            <w:r>
              <w:rPr>
                <w:rFonts w:ascii="Times New Roman" w:hAnsi="Times New Roman"/>
                <w:sz w:val="24"/>
                <w:szCs w:val="24"/>
              </w:rPr>
              <w:t xml:space="preserve">Наименование </w:t>
            </w:r>
            <w:r>
              <w:rPr>
                <w:rFonts w:ascii="Times New Roman" w:hAnsi="Times New Roman"/>
                <w:sz w:val="24"/>
                <w:szCs w:val="24"/>
                <w:vertAlign w:val="superscript"/>
              </w:rPr>
              <w:t>&lt;2&gt;</w:t>
            </w:r>
          </w:p>
        </w:tc>
        <w:tc>
          <w:tcPr>
            <w:tcW w:w="206" w:type="pct"/>
          </w:tcPr>
          <w:p>
            <w:pPr>
              <w:jc w:val="center"/>
              <w:rPr>
                <w:rFonts w:ascii="Times New Roman" w:hAnsi="Times New Roman"/>
                <w:sz w:val="24"/>
                <w:szCs w:val="24"/>
              </w:rPr>
            </w:pPr>
            <w:r>
              <w:rPr>
                <w:rFonts w:ascii="Times New Roman" w:hAnsi="Times New Roman"/>
                <w:sz w:val="24"/>
                <w:szCs w:val="24"/>
              </w:rPr>
              <w:t xml:space="preserve">Код по ОКЕИ </w:t>
            </w:r>
            <w:r>
              <w:rPr>
                <w:rFonts w:ascii="Times New Roman" w:hAnsi="Times New Roman"/>
                <w:sz w:val="24"/>
                <w:szCs w:val="24"/>
                <w:vertAlign w:val="superscript"/>
              </w:rPr>
              <w:t>&lt;2&gt;</w:t>
            </w:r>
          </w:p>
        </w:tc>
        <w:tc>
          <w:tcPr>
            <w:tcW w:w="306" w:type="pct"/>
            <w:vMerge/>
            <w:tcBorders>
              <w:top w:val="single" w:sz="4" w:space="0" w:color="auto"/>
              <w:bottom w:val="single" w:sz="4" w:space="0" w:color="auto"/>
              <w:right w:val="single" w:sz="4" w:space="0" w:color="auto"/>
            </w:tcBorders>
          </w:tcPr>
          <w:p>
            <w:pPr>
              <w:jc w:val="center"/>
              <w:rPr>
                <w:rFonts w:ascii="Times New Roman" w:hAnsi="Times New Roman"/>
                <w:sz w:val="24"/>
                <w:szCs w:val="24"/>
              </w:rPr>
            </w:pPr>
          </w:p>
        </w:tc>
        <w:tc>
          <w:tcPr>
            <w:tcW w:w="289" w:type="pct"/>
            <w:vMerge/>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4"/>
                <w:szCs w:val="24"/>
              </w:rPr>
            </w:pPr>
          </w:p>
        </w:tc>
        <w:tc>
          <w:tcPr>
            <w:tcW w:w="286" w:type="pct"/>
            <w:vMerge/>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4"/>
                <w:szCs w:val="24"/>
              </w:rPr>
            </w:pPr>
          </w:p>
        </w:tc>
        <w:tc>
          <w:tcPr>
            <w:tcW w:w="286" w:type="pct"/>
            <w:vMerge/>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4"/>
                <w:szCs w:val="24"/>
              </w:rPr>
            </w:pPr>
          </w:p>
        </w:tc>
        <w:tc>
          <w:tcPr>
            <w:tcW w:w="286" w:type="pct"/>
            <w:vMerge/>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4"/>
                <w:szCs w:val="24"/>
              </w:rPr>
            </w:pPr>
          </w:p>
        </w:tc>
        <w:tc>
          <w:tcPr>
            <w:tcW w:w="325" w:type="pct"/>
            <w:vMerge/>
            <w:tcBorders>
              <w:top w:val="single" w:sz="4" w:space="0" w:color="auto"/>
              <w:left w:val="single" w:sz="4" w:space="0" w:color="auto"/>
              <w:bottom w:val="single" w:sz="4" w:space="0" w:color="auto"/>
              <w:right w:val="single" w:sz="4" w:space="0" w:color="auto"/>
            </w:tcBorders>
          </w:tcPr>
          <w:p>
            <w:pPr>
              <w:jc w:val="center"/>
              <w:rPr>
                <w:rFonts w:ascii="Times New Roman" w:hAnsi="Times New Roman"/>
                <w:sz w:val="24"/>
                <w:szCs w:val="24"/>
              </w:rPr>
            </w:pPr>
          </w:p>
        </w:tc>
        <w:tc>
          <w:tcPr>
            <w:tcW w:w="317" w:type="pct"/>
            <w:vMerge/>
            <w:tcBorders>
              <w:left w:val="single" w:sz="4" w:space="0" w:color="auto"/>
              <w:bottom w:val="single" w:sz="4" w:space="0" w:color="auto"/>
            </w:tcBorders>
          </w:tcPr>
          <w:p>
            <w:pPr>
              <w:jc w:val="center"/>
              <w:rPr>
                <w:rFonts w:ascii="Times New Roman" w:hAnsi="Times New Roman"/>
                <w:sz w:val="24"/>
                <w:szCs w:val="24"/>
              </w:rPr>
            </w:pPr>
          </w:p>
        </w:tc>
        <w:tc>
          <w:tcPr>
            <w:tcW w:w="319" w:type="pct"/>
            <w:vMerge/>
          </w:tcPr>
          <w:p>
            <w:pPr>
              <w:jc w:val="center"/>
              <w:rPr>
                <w:rFonts w:ascii="Times New Roman" w:hAnsi="Times New Roman"/>
                <w:sz w:val="24"/>
                <w:szCs w:val="24"/>
              </w:rPr>
            </w:pPr>
          </w:p>
        </w:tc>
        <w:tc>
          <w:tcPr>
            <w:tcW w:w="269" w:type="pct"/>
            <w:vMerge/>
          </w:tcPr>
          <w:p>
            <w:pPr>
              <w:jc w:val="center"/>
              <w:rPr>
                <w:rFonts w:ascii="Times New Roman" w:hAnsi="Times New Roman"/>
                <w:sz w:val="24"/>
                <w:szCs w:val="24"/>
              </w:rPr>
            </w:pPr>
          </w:p>
        </w:tc>
        <w:tc>
          <w:tcPr>
            <w:tcW w:w="303" w:type="pct"/>
            <w:vMerge/>
          </w:tcPr>
          <w:p>
            <w:pPr>
              <w:jc w:val="center"/>
              <w:rPr>
                <w:rFonts w:ascii="Times New Roman" w:hAnsi="Times New Roman"/>
                <w:sz w:val="24"/>
                <w:szCs w:val="24"/>
              </w:rPr>
            </w:pPr>
          </w:p>
        </w:tc>
        <w:tc>
          <w:tcPr>
            <w:tcW w:w="274" w:type="pct"/>
            <w:gridSpan w:val="2"/>
            <w:vMerge/>
          </w:tcPr>
          <w:p>
            <w:pPr>
              <w:jc w:val="center"/>
              <w:rPr>
                <w:rFonts w:ascii="Times New Roman" w:hAnsi="Times New Roman"/>
                <w:sz w:val="24"/>
                <w:szCs w:val="24"/>
              </w:rPr>
            </w:pPr>
          </w:p>
        </w:tc>
        <w:tc>
          <w:tcPr>
            <w:tcW w:w="322" w:type="pct"/>
            <w:vMerge/>
          </w:tcPr>
          <w:p>
            <w:pPr>
              <w:jc w:val="center"/>
              <w:rPr>
                <w:rFonts w:ascii="Times New Roman" w:hAnsi="Times New Roman"/>
                <w:sz w:val="24"/>
                <w:szCs w:val="24"/>
              </w:rPr>
            </w:pPr>
          </w:p>
        </w:tc>
      </w:tr>
      <w:tr>
        <w:tc>
          <w:tcPr>
            <w:tcW w:w="187" w:type="pct"/>
          </w:tcPr>
          <w:p>
            <w:pPr>
              <w:jc w:val="center"/>
              <w:rPr>
                <w:rFonts w:ascii="Times New Roman" w:hAnsi="Times New Roman"/>
                <w:sz w:val="24"/>
                <w:szCs w:val="24"/>
              </w:rPr>
            </w:pPr>
            <w:r>
              <w:rPr>
                <w:rFonts w:ascii="Times New Roman" w:hAnsi="Times New Roman"/>
                <w:sz w:val="24"/>
                <w:szCs w:val="24"/>
              </w:rPr>
              <w:t>1</w:t>
            </w:r>
          </w:p>
        </w:tc>
        <w:tc>
          <w:tcPr>
            <w:tcW w:w="165" w:type="pct"/>
          </w:tcPr>
          <w:p>
            <w:pPr>
              <w:jc w:val="center"/>
              <w:rPr>
                <w:rFonts w:ascii="Times New Roman" w:hAnsi="Times New Roman"/>
                <w:sz w:val="24"/>
                <w:szCs w:val="24"/>
              </w:rPr>
            </w:pPr>
            <w:r>
              <w:rPr>
                <w:rFonts w:ascii="Times New Roman" w:hAnsi="Times New Roman"/>
                <w:sz w:val="24"/>
                <w:szCs w:val="24"/>
              </w:rPr>
              <w:t>2</w:t>
            </w:r>
          </w:p>
        </w:tc>
        <w:tc>
          <w:tcPr>
            <w:tcW w:w="160" w:type="pct"/>
          </w:tcPr>
          <w:p>
            <w:pPr>
              <w:jc w:val="center"/>
              <w:rPr>
                <w:rFonts w:ascii="Times New Roman" w:hAnsi="Times New Roman"/>
                <w:sz w:val="24"/>
                <w:szCs w:val="24"/>
              </w:rPr>
            </w:pPr>
            <w:r>
              <w:rPr>
                <w:rFonts w:ascii="Times New Roman" w:hAnsi="Times New Roman"/>
                <w:sz w:val="24"/>
                <w:szCs w:val="24"/>
              </w:rPr>
              <w:t>3</w:t>
            </w:r>
          </w:p>
        </w:tc>
        <w:tc>
          <w:tcPr>
            <w:tcW w:w="128" w:type="pct"/>
          </w:tcPr>
          <w:p>
            <w:pPr>
              <w:jc w:val="center"/>
              <w:rPr>
                <w:rFonts w:ascii="Times New Roman" w:hAnsi="Times New Roman"/>
                <w:sz w:val="24"/>
                <w:szCs w:val="24"/>
              </w:rPr>
            </w:pPr>
            <w:r>
              <w:rPr>
                <w:rFonts w:ascii="Times New Roman" w:hAnsi="Times New Roman"/>
                <w:sz w:val="24"/>
                <w:szCs w:val="24"/>
              </w:rPr>
              <w:t>4</w:t>
            </w:r>
          </w:p>
        </w:tc>
        <w:tc>
          <w:tcPr>
            <w:tcW w:w="160" w:type="pct"/>
          </w:tcPr>
          <w:p>
            <w:pPr>
              <w:jc w:val="center"/>
              <w:rPr>
                <w:rFonts w:ascii="Times New Roman" w:hAnsi="Times New Roman"/>
                <w:sz w:val="24"/>
                <w:szCs w:val="24"/>
              </w:rPr>
            </w:pPr>
            <w:r>
              <w:rPr>
                <w:rFonts w:ascii="Times New Roman" w:hAnsi="Times New Roman"/>
                <w:sz w:val="24"/>
                <w:szCs w:val="24"/>
              </w:rPr>
              <w:t>5</w:t>
            </w:r>
          </w:p>
        </w:tc>
        <w:tc>
          <w:tcPr>
            <w:tcW w:w="128" w:type="pct"/>
          </w:tcPr>
          <w:p>
            <w:pPr>
              <w:jc w:val="center"/>
              <w:rPr>
                <w:rFonts w:ascii="Times New Roman" w:hAnsi="Times New Roman"/>
                <w:sz w:val="24"/>
                <w:szCs w:val="24"/>
              </w:rPr>
            </w:pPr>
            <w:r>
              <w:rPr>
                <w:rFonts w:ascii="Times New Roman" w:hAnsi="Times New Roman"/>
                <w:sz w:val="24"/>
                <w:szCs w:val="24"/>
              </w:rPr>
              <w:t>6</w:t>
            </w:r>
          </w:p>
        </w:tc>
        <w:tc>
          <w:tcPr>
            <w:tcW w:w="125" w:type="pct"/>
          </w:tcPr>
          <w:p>
            <w:pPr>
              <w:jc w:val="center"/>
              <w:rPr>
                <w:rFonts w:ascii="Times New Roman" w:hAnsi="Times New Roman"/>
                <w:sz w:val="24"/>
                <w:szCs w:val="24"/>
              </w:rPr>
            </w:pPr>
            <w:r>
              <w:rPr>
                <w:rFonts w:ascii="Times New Roman" w:hAnsi="Times New Roman"/>
                <w:sz w:val="24"/>
                <w:szCs w:val="24"/>
              </w:rPr>
              <w:t>7</w:t>
            </w:r>
          </w:p>
        </w:tc>
        <w:tc>
          <w:tcPr>
            <w:tcW w:w="160" w:type="pct"/>
          </w:tcPr>
          <w:p>
            <w:pPr>
              <w:jc w:val="center"/>
              <w:rPr>
                <w:rFonts w:ascii="Times New Roman" w:hAnsi="Times New Roman"/>
                <w:sz w:val="24"/>
                <w:szCs w:val="24"/>
              </w:rPr>
            </w:pPr>
            <w:r>
              <w:rPr>
                <w:rFonts w:ascii="Times New Roman" w:hAnsi="Times New Roman"/>
                <w:sz w:val="24"/>
                <w:szCs w:val="24"/>
              </w:rPr>
              <w:t>8</w:t>
            </w:r>
          </w:p>
        </w:tc>
        <w:tc>
          <w:tcPr>
            <w:tcW w:w="206" w:type="pct"/>
          </w:tcPr>
          <w:p>
            <w:pPr>
              <w:jc w:val="center"/>
              <w:rPr>
                <w:rFonts w:ascii="Times New Roman" w:hAnsi="Times New Roman"/>
                <w:sz w:val="24"/>
                <w:szCs w:val="24"/>
              </w:rPr>
            </w:pPr>
            <w:r>
              <w:rPr>
                <w:rFonts w:ascii="Times New Roman" w:hAnsi="Times New Roman"/>
                <w:sz w:val="24"/>
                <w:szCs w:val="24"/>
              </w:rPr>
              <w:t>9</w:t>
            </w:r>
          </w:p>
        </w:tc>
        <w:tc>
          <w:tcPr>
            <w:tcW w:w="306" w:type="pct"/>
            <w:tcBorders>
              <w:top w:val="single" w:sz="4" w:space="0" w:color="auto"/>
            </w:tcBorders>
          </w:tcPr>
          <w:p>
            <w:pPr>
              <w:jc w:val="center"/>
              <w:rPr>
                <w:rFonts w:ascii="Times New Roman" w:hAnsi="Times New Roman"/>
                <w:sz w:val="24"/>
                <w:szCs w:val="24"/>
              </w:rPr>
            </w:pPr>
            <w:r>
              <w:rPr>
                <w:rFonts w:ascii="Times New Roman" w:hAnsi="Times New Roman"/>
                <w:sz w:val="24"/>
                <w:szCs w:val="24"/>
              </w:rPr>
              <w:t>10</w:t>
            </w:r>
          </w:p>
        </w:tc>
        <w:tc>
          <w:tcPr>
            <w:tcW w:w="289" w:type="pct"/>
            <w:tcBorders>
              <w:top w:val="single" w:sz="4" w:space="0" w:color="auto"/>
            </w:tcBorders>
          </w:tcPr>
          <w:p>
            <w:pPr>
              <w:jc w:val="center"/>
              <w:rPr>
                <w:rFonts w:ascii="Times New Roman" w:hAnsi="Times New Roman"/>
                <w:sz w:val="24"/>
                <w:szCs w:val="24"/>
              </w:rPr>
            </w:pPr>
            <w:r>
              <w:rPr>
                <w:rFonts w:ascii="Times New Roman" w:hAnsi="Times New Roman"/>
                <w:sz w:val="24"/>
                <w:szCs w:val="24"/>
              </w:rPr>
              <w:t>11</w:t>
            </w:r>
          </w:p>
        </w:tc>
        <w:tc>
          <w:tcPr>
            <w:tcW w:w="286" w:type="pct"/>
            <w:tcBorders>
              <w:top w:val="single" w:sz="4" w:space="0" w:color="auto"/>
            </w:tcBorders>
          </w:tcPr>
          <w:p>
            <w:pPr>
              <w:jc w:val="center"/>
              <w:rPr>
                <w:rFonts w:ascii="Times New Roman" w:hAnsi="Times New Roman"/>
                <w:sz w:val="24"/>
                <w:szCs w:val="24"/>
              </w:rPr>
            </w:pPr>
            <w:r>
              <w:rPr>
                <w:rFonts w:ascii="Times New Roman" w:hAnsi="Times New Roman"/>
                <w:sz w:val="24"/>
                <w:szCs w:val="24"/>
              </w:rPr>
              <w:t>12</w:t>
            </w:r>
          </w:p>
        </w:tc>
        <w:tc>
          <w:tcPr>
            <w:tcW w:w="286" w:type="pct"/>
            <w:tcBorders>
              <w:top w:val="single" w:sz="4" w:space="0" w:color="auto"/>
            </w:tcBorders>
          </w:tcPr>
          <w:p>
            <w:pPr>
              <w:jc w:val="center"/>
              <w:rPr>
                <w:rFonts w:ascii="Times New Roman" w:hAnsi="Times New Roman"/>
                <w:sz w:val="24"/>
                <w:szCs w:val="24"/>
              </w:rPr>
            </w:pPr>
            <w:r>
              <w:rPr>
                <w:rFonts w:ascii="Times New Roman" w:hAnsi="Times New Roman"/>
                <w:sz w:val="24"/>
                <w:szCs w:val="24"/>
              </w:rPr>
              <w:t>13</w:t>
            </w:r>
          </w:p>
        </w:tc>
        <w:tc>
          <w:tcPr>
            <w:tcW w:w="286" w:type="pct"/>
            <w:tcBorders>
              <w:top w:val="single" w:sz="4" w:space="0" w:color="auto"/>
            </w:tcBorders>
          </w:tcPr>
          <w:p>
            <w:pPr>
              <w:jc w:val="center"/>
              <w:rPr>
                <w:rFonts w:ascii="Times New Roman" w:hAnsi="Times New Roman"/>
                <w:sz w:val="24"/>
                <w:szCs w:val="24"/>
              </w:rPr>
            </w:pPr>
            <w:r>
              <w:rPr>
                <w:rFonts w:ascii="Times New Roman" w:hAnsi="Times New Roman"/>
                <w:sz w:val="24"/>
                <w:szCs w:val="24"/>
              </w:rPr>
              <w:t>14</w:t>
            </w:r>
          </w:p>
        </w:tc>
        <w:tc>
          <w:tcPr>
            <w:tcW w:w="325" w:type="pct"/>
            <w:tcBorders>
              <w:top w:val="single" w:sz="4" w:space="0" w:color="auto"/>
            </w:tcBorders>
          </w:tcPr>
          <w:p>
            <w:pPr>
              <w:jc w:val="center"/>
              <w:rPr>
                <w:rFonts w:ascii="Times New Roman" w:hAnsi="Times New Roman"/>
                <w:sz w:val="24"/>
                <w:szCs w:val="24"/>
              </w:rPr>
            </w:pPr>
            <w:r>
              <w:rPr>
                <w:rFonts w:ascii="Times New Roman" w:hAnsi="Times New Roman"/>
                <w:sz w:val="24"/>
                <w:szCs w:val="24"/>
              </w:rPr>
              <w:t>15</w:t>
            </w:r>
          </w:p>
        </w:tc>
        <w:tc>
          <w:tcPr>
            <w:tcW w:w="317" w:type="pct"/>
            <w:tcBorders>
              <w:top w:val="single" w:sz="4" w:space="0" w:color="auto"/>
            </w:tcBorders>
          </w:tcPr>
          <w:p>
            <w:pPr>
              <w:jc w:val="center"/>
              <w:rPr>
                <w:rFonts w:ascii="Times New Roman" w:hAnsi="Times New Roman"/>
                <w:sz w:val="24"/>
                <w:szCs w:val="24"/>
              </w:rPr>
            </w:pPr>
            <w:r>
              <w:rPr>
                <w:rFonts w:ascii="Times New Roman" w:hAnsi="Times New Roman"/>
                <w:sz w:val="24"/>
                <w:szCs w:val="24"/>
              </w:rPr>
              <w:t>16</w:t>
            </w:r>
          </w:p>
        </w:tc>
        <w:tc>
          <w:tcPr>
            <w:tcW w:w="319" w:type="pct"/>
          </w:tcPr>
          <w:p>
            <w:pPr>
              <w:jc w:val="center"/>
              <w:rPr>
                <w:rFonts w:ascii="Times New Roman" w:hAnsi="Times New Roman"/>
                <w:sz w:val="24"/>
                <w:szCs w:val="24"/>
              </w:rPr>
            </w:pPr>
            <w:r>
              <w:rPr>
                <w:rFonts w:ascii="Times New Roman" w:hAnsi="Times New Roman"/>
                <w:sz w:val="24"/>
                <w:szCs w:val="24"/>
              </w:rPr>
              <w:t>17</w:t>
            </w:r>
          </w:p>
        </w:tc>
        <w:tc>
          <w:tcPr>
            <w:tcW w:w="269" w:type="pct"/>
          </w:tcPr>
          <w:p>
            <w:pPr>
              <w:jc w:val="center"/>
              <w:rPr>
                <w:rFonts w:ascii="Times New Roman" w:hAnsi="Times New Roman"/>
                <w:sz w:val="24"/>
                <w:szCs w:val="24"/>
              </w:rPr>
            </w:pPr>
            <w:r>
              <w:rPr>
                <w:rFonts w:ascii="Times New Roman" w:hAnsi="Times New Roman"/>
                <w:sz w:val="24"/>
                <w:szCs w:val="24"/>
              </w:rPr>
              <w:t>18</w:t>
            </w:r>
          </w:p>
        </w:tc>
        <w:tc>
          <w:tcPr>
            <w:tcW w:w="303" w:type="pct"/>
          </w:tcPr>
          <w:p>
            <w:pPr>
              <w:jc w:val="center"/>
              <w:rPr>
                <w:rFonts w:ascii="Times New Roman" w:hAnsi="Times New Roman"/>
                <w:sz w:val="24"/>
                <w:szCs w:val="24"/>
              </w:rPr>
            </w:pPr>
            <w:r>
              <w:rPr>
                <w:rFonts w:ascii="Times New Roman" w:hAnsi="Times New Roman"/>
                <w:sz w:val="24"/>
                <w:szCs w:val="24"/>
              </w:rPr>
              <w:t>19</w:t>
            </w:r>
          </w:p>
        </w:tc>
        <w:tc>
          <w:tcPr>
            <w:tcW w:w="272" w:type="pct"/>
          </w:tcPr>
          <w:p>
            <w:pPr>
              <w:jc w:val="center"/>
              <w:rPr>
                <w:rFonts w:ascii="Times New Roman" w:hAnsi="Times New Roman"/>
                <w:sz w:val="24"/>
                <w:szCs w:val="24"/>
              </w:rPr>
            </w:pPr>
            <w:r>
              <w:rPr>
                <w:rFonts w:ascii="Times New Roman" w:hAnsi="Times New Roman"/>
                <w:sz w:val="24"/>
                <w:szCs w:val="24"/>
              </w:rPr>
              <w:t>20</w:t>
            </w:r>
          </w:p>
        </w:tc>
        <w:tc>
          <w:tcPr>
            <w:tcW w:w="324" w:type="pct"/>
            <w:gridSpan w:val="2"/>
          </w:tcPr>
          <w:p>
            <w:pPr>
              <w:jc w:val="center"/>
              <w:rPr>
                <w:rFonts w:ascii="Times New Roman" w:hAnsi="Times New Roman"/>
                <w:sz w:val="24"/>
                <w:szCs w:val="24"/>
              </w:rPr>
            </w:pPr>
            <w:r>
              <w:rPr>
                <w:rFonts w:ascii="Times New Roman" w:hAnsi="Times New Roman"/>
                <w:sz w:val="24"/>
                <w:szCs w:val="24"/>
              </w:rPr>
              <w:t>21</w:t>
            </w:r>
          </w:p>
        </w:tc>
      </w:tr>
      <w:tr>
        <w:trPr>
          <w:trHeight w:val="288"/>
        </w:trPr>
        <w:tc>
          <w:tcPr>
            <w:tcW w:w="187" w:type="pct"/>
          </w:tcPr>
          <w:p>
            <w:pPr>
              <w:jc w:val="center"/>
              <w:rPr>
                <w:rFonts w:ascii="Times New Roman" w:hAnsi="Times New Roman"/>
                <w:sz w:val="24"/>
                <w:szCs w:val="24"/>
              </w:rPr>
            </w:pPr>
          </w:p>
        </w:tc>
        <w:tc>
          <w:tcPr>
            <w:tcW w:w="16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2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206" w:type="pct"/>
          </w:tcPr>
          <w:p>
            <w:pPr>
              <w:jc w:val="center"/>
              <w:rPr>
                <w:rFonts w:ascii="Times New Roman" w:hAnsi="Times New Roman"/>
                <w:sz w:val="24"/>
                <w:szCs w:val="24"/>
              </w:rPr>
            </w:pPr>
          </w:p>
        </w:tc>
        <w:tc>
          <w:tcPr>
            <w:tcW w:w="306" w:type="pct"/>
          </w:tcPr>
          <w:p>
            <w:pPr>
              <w:jc w:val="center"/>
              <w:rPr>
                <w:rFonts w:ascii="Times New Roman" w:hAnsi="Times New Roman"/>
                <w:sz w:val="24"/>
                <w:szCs w:val="24"/>
              </w:rPr>
            </w:pPr>
          </w:p>
        </w:tc>
        <w:tc>
          <w:tcPr>
            <w:tcW w:w="289"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325" w:type="pct"/>
          </w:tcPr>
          <w:p>
            <w:pPr>
              <w:jc w:val="center"/>
              <w:rPr>
                <w:rFonts w:ascii="Times New Roman" w:hAnsi="Times New Roman"/>
                <w:sz w:val="24"/>
                <w:szCs w:val="24"/>
              </w:rPr>
            </w:pP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4" w:type="pct"/>
            <w:gridSpan w:val="2"/>
          </w:tcPr>
          <w:p>
            <w:pPr>
              <w:jc w:val="center"/>
              <w:rPr>
                <w:rFonts w:ascii="Times New Roman" w:hAnsi="Times New Roman"/>
                <w:sz w:val="24"/>
                <w:szCs w:val="24"/>
              </w:rPr>
            </w:pPr>
          </w:p>
        </w:tc>
        <w:tc>
          <w:tcPr>
            <w:tcW w:w="322" w:type="pct"/>
          </w:tcPr>
          <w:p>
            <w:pPr>
              <w:jc w:val="center"/>
              <w:rPr>
                <w:rFonts w:ascii="Times New Roman" w:hAnsi="Times New Roman"/>
                <w:sz w:val="24"/>
                <w:szCs w:val="24"/>
              </w:rPr>
            </w:pPr>
          </w:p>
        </w:tc>
      </w:tr>
      <w:tr>
        <w:trPr>
          <w:trHeight w:val="268"/>
        </w:trPr>
        <w:tc>
          <w:tcPr>
            <w:tcW w:w="187" w:type="pct"/>
          </w:tcPr>
          <w:p>
            <w:pPr>
              <w:jc w:val="center"/>
              <w:rPr>
                <w:rFonts w:ascii="Times New Roman" w:hAnsi="Times New Roman"/>
                <w:sz w:val="24"/>
                <w:szCs w:val="24"/>
              </w:rPr>
            </w:pPr>
          </w:p>
        </w:tc>
        <w:tc>
          <w:tcPr>
            <w:tcW w:w="16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2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206" w:type="pct"/>
          </w:tcPr>
          <w:p>
            <w:pPr>
              <w:jc w:val="center"/>
              <w:rPr>
                <w:rFonts w:ascii="Times New Roman" w:hAnsi="Times New Roman"/>
                <w:sz w:val="24"/>
                <w:szCs w:val="24"/>
              </w:rPr>
            </w:pPr>
          </w:p>
        </w:tc>
        <w:tc>
          <w:tcPr>
            <w:tcW w:w="306" w:type="pct"/>
          </w:tcPr>
          <w:p>
            <w:pPr>
              <w:jc w:val="center"/>
              <w:rPr>
                <w:rFonts w:ascii="Times New Roman" w:hAnsi="Times New Roman"/>
                <w:sz w:val="24"/>
                <w:szCs w:val="24"/>
              </w:rPr>
            </w:pPr>
          </w:p>
        </w:tc>
        <w:tc>
          <w:tcPr>
            <w:tcW w:w="289"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325" w:type="pct"/>
          </w:tcPr>
          <w:p>
            <w:pPr>
              <w:jc w:val="center"/>
              <w:rPr>
                <w:rFonts w:ascii="Times New Roman" w:hAnsi="Times New Roman"/>
                <w:sz w:val="24"/>
                <w:szCs w:val="24"/>
              </w:rPr>
            </w:pP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4" w:type="pct"/>
            <w:gridSpan w:val="2"/>
          </w:tcPr>
          <w:p>
            <w:pPr>
              <w:jc w:val="center"/>
              <w:rPr>
                <w:rFonts w:ascii="Times New Roman" w:hAnsi="Times New Roman"/>
                <w:sz w:val="24"/>
                <w:szCs w:val="24"/>
              </w:rPr>
            </w:pPr>
          </w:p>
        </w:tc>
        <w:tc>
          <w:tcPr>
            <w:tcW w:w="322" w:type="pct"/>
          </w:tcPr>
          <w:p>
            <w:pPr>
              <w:jc w:val="center"/>
              <w:rPr>
                <w:rFonts w:ascii="Times New Roman" w:hAnsi="Times New Roman"/>
                <w:sz w:val="24"/>
                <w:szCs w:val="24"/>
              </w:rPr>
            </w:pPr>
          </w:p>
        </w:tc>
      </w:tr>
      <w:tr>
        <w:trPr>
          <w:trHeight w:val="393"/>
        </w:trPr>
        <w:tc>
          <w:tcPr>
            <w:tcW w:w="3196" w:type="pct"/>
            <w:gridSpan w:val="15"/>
          </w:tcPr>
          <w:p>
            <w:pPr>
              <w:jc w:val="center"/>
              <w:rPr>
                <w:rFonts w:ascii="Times New Roman" w:hAnsi="Times New Roman"/>
                <w:sz w:val="24"/>
                <w:szCs w:val="24"/>
              </w:rPr>
            </w:pPr>
            <w:r>
              <w:rPr>
                <w:rFonts w:ascii="Times New Roman" w:hAnsi="Times New Roman"/>
                <w:sz w:val="24"/>
                <w:szCs w:val="24"/>
              </w:rPr>
              <w:t>ИТОГО по услуге _____________________________________</w:t>
            </w: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4" w:type="pct"/>
            <w:gridSpan w:val="2"/>
          </w:tcPr>
          <w:p>
            <w:pPr>
              <w:jc w:val="center"/>
              <w:rPr>
                <w:rFonts w:ascii="Times New Roman" w:hAnsi="Times New Roman"/>
                <w:sz w:val="24"/>
                <w:szCs w:val="24"/>
              </w:rPr>
            </w:pPr>
          </w:p>
        </w:tc>
        <w:tc>
          <w:tcPr>
            <w:tcW w:w="322" w:type="pct"/>
          </w:tcPr>
          <w:p>
            <w:pPr>
              <w:jc w:val="center"/>
              <w:rPr>
                <w:rFonts w:ascii="Times New Roman" w:hAnsi="Times New Roman"/>
                <w:sz w:val="24"/>
                <w:szCs w:val="24"/>
              </w:rPr>
            </w:pPr>
          </w:p>
        </w:tc>
      </w:tr>
      <w:tr>
        <w:trPr>
          <w:trHeight w:val="213"/>
        </w:trPr>
        <w:tc>
          <w:tcPr>
            <w:tcW w:w="3196" w:type="pct"/>
            <w:gridSpan w:val="15"/>
          </w:tcPr>
          <w:p>
            <w:pPr>
              <w:jc w:val="right"/>
              <w:rPr>
                <w:rFonts w:ascii="Times New Roman" w:hAnsi="Times New Roman"/>
                <w:sz w:val="24"/>
                <w:szCs w:val="24"/>
              </w:rPr>
            </w:pPr>
            <w:r>
              <w:rPr>
                <w:rFonts w:ascii="Times New Roman" w:hAnsi="Times New Roman"/>
                <w:sz w:val="24"/>
                <w:szCs w:val="24"/>
              </w:rPr>
              <w:t>по КБК___</w:t>
            </w:r>
          </w:p>
        </w:tc>
        <w:tc>
          <w:tcPr>
            <w:tcW w:w="317" w:type="pct"/>
          </w:tcPr>
          <w:p>
            <w:pPr>
              <w:jc w:val="right"/>
              <w:rPr>
                <w:rFonts w:ascii="Times New Roman" w:hAnsi="Times New Roman"/>
                <w:sz w:val="24"/>
                <w:szCs w:val="24"/>
              </w:rPr>
            </w:pPr>
          </w:p>
        </w:tc>
        <w:tc>
          <w:tcPr>
            <w:tcW w:w="319" w:type="pct"/>
          </w:tcPr>
          <w:p>
            <w:pPr>
              <w:jc w:val="right"/>
              <w:rPr>
                <w:rFonts w:ascii="Times New Roman" w:hAnsi="Times New Roman"/>
                <w:sz w:val="24"/>
                <w:szCs w:val="24"/>
              </w:rPr>
            </w:pPr>
          </w:p>
        </w:tc>
        <w:tc>
          <w:tcPr>
            <w:tcW w:w="269" w:type="pct"/>
          </w:tcPr>
          <w:p>
            <w:pPr>
              <w:jc w:val="right"/>
              <w:rPr>
                <w:rFonts w:ascii="Times New Roman" w:hAnsi="Times New Roman"/>
                <w:sz w:val="24"/>
                <w:szCs w:val="24"/>
              </w:rPr>
            </w:pPr>
          </w:p>
        </w:tc>
        <w:tc>
          <w:tcPr>
            <w:tcW w:w="303" w:type="pct"/>
          </w:tcPr>
          <w:p>
            <w:pPr>
              <w:jc w:val="right"/>
              <w:rPr>
                <w:rFonts w:ascii="Times New Roman" w:hAnsi="Times New Roman"/>
                <w:sz w:val="24"/>
                <w:szCs w:val="24"/>
              </w:rPr>
            </w:pPr>
          </w:p>
        </w:tc>
        <w:tc>
          <w:tcPr>
            <w:tcW w:w="274" w:type="pct"/>
            <w:gridSpan w:val="2"/>
          </w:tcPr>
          <w:p>
            <w:pPr>
              <w:jc w:val="right"/>
              <w:rPr>
                <w:rFonts w:ascii="Times New Roman" w:hAnsi="Times New Roman"/>
                <w:sz w:val="24"/>
                <w:szCs w:val="24"/>
              </w:rPr>
            </w:pPr>
          </w:p>
        </w:tc>
        <w:tc>
          <w:tcPr>
            <w:tcW w:w="322" w:type="pct"/>
          </w:tcPr>
          <w:p>
            <w:pPr>
              <w:jc w:val="right"/>
              <w:rPr>
                <w:rFonts w:ascii="Times New Roman" w:hAnsi="Times New Roman"/>
                <w:sz w:val="24"/>
                <w:szCs w:val="24"/>
              </w:rPr>
            </w:pPr>
          </w:p>
        </w:tc>
      </w:tr>
      <w:tr>
        <w:trPr>
          <w:trHeight w:val="213"/>
        </w:trPr>
        <w:tc>
          <w:tcPr>
            <w:tcW w:w="3196" w:type="pct"/>
            <w:gridSpan w:val="15"/>
          </w:tcPr>
          <w:p>
            <w:pPr>
              <w:jc w:val="right"/>
              <w:rPr>
                <w:rFonts w:ascii="Times New Roman" w:hAnsi="Times New Roman"/>
                <w:sz w:val="24"/>
                <w:szCs w:val="24"/>
              </w:rPr>
            </w:pPr>
            <w:r>
              <w:rPr>
                <w:rFonts w:ascii="Times New Roman" w:hAnsi="Times New Roman"/>
                <w:sz w:val="24"/>
                <w:szCs w:val="24"/>
              </w:rPr>
              <w:t>по КБК___</w:t>
            </w:r>
          </w:p>
        </w:tc>
        <w:tc>
          <w:tcPr>
            <w:tcW w:w="317" w:type="pct"/>
          </w:tcPr>
          <w:p>
            <w:pPr>
              <w:jc w:val="right"/>
              <w:rPr>
                <w:rFonts w:ascii="Times New Roman" w:hAnsi="Times New Roman"/>
                <w:sz w:val="24"/>
                <w:szCs w:val="24"/>
              </w:rPr>
            </w:pPr>
          </w:p>
        </w:tc>
        <w:tc>
          <w:tcPr>
            <w:tcW w:w="319" w:type="pct"/>
          </w:tcPr>
          <w:p>
            <w:pPr>
              <w:jc w:val="right"/>
              <w:rPr>
                <w:rFonts w:ascii="Times New Roman" w:hAnsi="Times New Roman"/>
                <w:sz w:val="24"/>
                <w:szCs w:val="24"/>
              </w:rPr>
            </w:pPr>
          </w:p>
        </w:tc>
        <w:tc>
          <w:tcPr>
            <w:tcW w:w="269" w:type="pct"/>
          </w:tcPr>
          <w:p>
            <w:pPr>
              <w:jc w:val="right"/>
              <w:rPr>
                <w:rFonts w:ascii="Times New Roman" w:hAnsi="Times New Roman"/>
                <w:sz w:val="24"/>
                <w:szCs w:val="24"/>
              </w:rPr>
            </w:pPr>
          </w:p>
        </w:tc>
        <w:tc>
          <w:tcPr>
            <w:tcW w:w="303" w:type="pct"/>
          </w:tcPr>
          <w:p>
            <w:pPr>
              <w:jc w:val="right"/>
              <w:rPr>
                <w:rFonts w:ascii="Times New Roman" w:hAnsi="Times New Roman"/>
                <w:sz w:val="24"/>
                <w:szCs w:val="24"/>
              </w:rPr>
            </w:pPr>
          </w:p>
        </w:tc>
        <w:tc>
          <w:tcPr>
            <w:tcW w:w="274" w:type="pct"/>
            <w:gridSpan w:val="2"/>
          </w:tcPr>
          <w:p>
            <w:pPr>
              <w:jc w:val="right"/>
              <w:rPr>
                <w:rFonts w:ascii="Times New Roman" w:hAnsi="Times New Roman"/>
                <w:sz w:val="24"/>
                <w:szCs w:val="24"/>
              </w:rPr>
            </w:pPr>
          </w:p>
        </w:tc>
        <w:tc>
          <w:tcPr>
            <w:tcW w:w="322" w:type="pct"/>
          </w:tcPr>
          <w:p>
            <w:pPr>
              <w:jc w:val="right"/>
              <w:rPr>
                <w:rFonts w:ascii="Times New Roman" w:hAnsi="Times New Roman"/>
                <w:sz w:val="24"/>
                <w:szCs w:val="24"/>
              </w:rPr>
            </w:pPr>
          </w:p>
        </w:tc>
      </w:tr>
      <w:tr>
        <w:trPr>
          <w:trHeight w:val="288"/>
        </w:trPr>
        <w:tc>
          <w:tcPr>
            <w:tcW w:w="187" w:type="pct"/>
          </w:tcPr>
          <w:p>
            <w:pPr>
              <w:jc w:val="center"/>
              <w:rPr>
                <w:rFonts w:ascii="Times New Roman" w:hAnsi="Times New Roman"/>
                <w:sz w:val="24"/>
                <w:szCs w:val="24"/>
              </w:rPr>
            </w:pPr>
          </w:p>
        </w:tc>
        <w:tc>
          <w:tcPr>
            <w:tcW w:w="16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2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206" w:type="pct"/>
          </w:tcPr>
          <w:p>
            <w:pPr>
              <w:jc w:val="center"/>
              <w:rPr>
                <w:rFonts w:ascii="Times New Roman" w:hAnsi="Times New Roman"/>
                <w:sz w:val="24"/>
                <w:szCs w:val="24"/>
              </w:rPr>
            </w:pPr>
          </w:p>
        </w:tc>
        <w:tc>
          <w:tcPr>
            <w:tcW w:w="306" w:type="pct"/>
          </w:tcPr>
          <w:p>
            <w:pPr>
              <w:jc w:val="center"/>
              <w:rPr>
                <w:rFonts w:ascii="Times New Roman" w:hAnsi="Times New Roman"/>
                <w:sz w:val="24"/>
                <w:szCs w:val="24"/>
              </w:rPr>
            </w:pPr>
          </w:p>
        </w:tc>
        <w:tc>
          <w:tcPr>
            <w:tcW w:w="289"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325" w:type="pct"/>
          </w:tcPr>
          <w:p>
            <w:pPr>
              <w:jc w:val="center"/>
              <w:rPr>
                <w:rFonts w:ascii="Times New Roman" w:hAnsi="Times New Roman"/>
                <w:sz w:val="24"/>
                <w:szCs w:val="24"/>
              </w:rPr>
            </w:pP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4" w:type="pct"/>
            <w:gridSpan w:val="2"/>
          </w:tcPr>
          <w:p>
            <w:pPr>
              <w:jc w:val="center"/>
              <w:rPr>
                <w:rFonts w:ascii="Times New Roman" w:hAnsi="Times New Roman"/>
                <w:sz w:val="24"/>
                <w:szCs w:val="24"/>
              </w:rPr>
            </w:pPr>
          </w:p>
        </w:tc>
        <w:tc>
          <w:tcPr>
            <w:tcW w:w="322" w:type="pct"/>
          </w:tcPr>
          <w:p>
            <w:pPr>
              <w:jc w:val="center"/>
              <w:rPr>
                <w:rFonts w:ascii="Times New Roman" w:hAnsi="Times New Roman"/>
                <w:sz w:val="24"/>
                <w:szCs w:val="24"/>
              </w:rPr>
            </w:pPr>
          </w:p>
        </w:tc>
      </w:tr>
      <w:tr>
        <w:trPr>
          <w:trHeight w:val="268"/>
        </w:trPr>
        <w:tc>
          <w:tcPr>
            <w:tcW w:w="187" w:type="pct"/>
          </w:tcPr>
          <w:p>
            <w:pPr>
              <w:jc w:val="center"/>
              <w:rPr>
                <w:rFonts w:ascii="Times New Roman" w:hAnsi="Times New Roman"/>
                <w:sz w:val="24"/>
                <w:szCs w:val="24"/>
              </w:rPr>
            </w:pPr>
          </w:p>
        </w:tc>
        <w:tc>
          <w:tcPr>
            <w:tcW w:w="16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128" w:type="pct"/>
          </w:tcPr>
          <w:p>
            <w:pPr>
              <w:jc w:val="center"/>
              <w:rPr>
                <w:rFonts w:ascii="Times New Roman" w:hAnsi="Times New Roman"/>
                <w:sz w:val="24"/>
                <w:szCs w:val="24"/>
              </w:rPr>
            </w:pPr>
          </w:p>
        </w:tc>
        <w:tc>
          <w:tcPr>
            <w:tcW w:w="125" w:type="pct"/>
          </w:tcPr>
          <w:p>
            <w:pPr>
              <w:jc w:val="center"/>
              <w:rPr>
                <w:rFonts w:ascii="Times New Roman" w:hAnsi="Times New Roman"/>
                <w:sz w:val="24"/>
                <w:szCs w:val="24"/>
              </w:rPr>
            </w:pPr>
          </w:p>
        </w:tc>
        <w:tc>
          <w:tcPr>
            <w:tcW w:w="160" w:type="pct"/>
          </w:tcPr>
          <w:p>
            <w:pPr>
              <w:jc w:val="center"/>
              <w:rPr>
                <w:rFonts w:ascii="Times New Roman" w:hAnsi="Times New Roman"/>
                <w:sz w:val="24"/>
                <w:szCs w:val="24"/>
              </w:rPr>
            </w:pPr>
          </w:p>
        </w:tc>
        <w:tc>
          <w:tcPr>
            <w:tcW w:w="206" w:type="pct"/>
          </w:tcPr>
          <w:p>
            <w:pPr>
              <w:jc w:val="center"/>
              <w:rPr>
                <w:rFonts w:ascii="Times New Roman" w:hAnsi="Times New Roman"/>
                <w:sz w:val="24"/>
                <w:szCs w:val="24"/>
              </w:rPr>
            </w:pPr>
          </w:p>
        </w:tc>
        <w:tc>
          <w:tcPr>
            <w:tcW w:w="306" w:type="pct"/>
          </w:tcPr>
          <w:p>
            <w:pPr>
              <w:jc w:val="center"/>
              <w:rPr>
                <w:rFonts w:ascii="Times New Roman" w:hAnsi="Times New Roman"/>
                <w:sz w:val="24"/>
                <w:szCs w:val="24"/>
              </w:rPr>
            </w:pPr>
          </w:p>
        </w:tc>
        <w:tc>
          <w:tcPr>
            <w:tcW w:w="289"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286" w:type="pct"/>
          </w:tcPr>
          <w:p>
            <w:pPr>
              <w:jc w:val="center"/>
              <w:rPr>
                <w:rFonts w:ascii="Times New Roman" w:hAnsi="Times New Roman"/>
                <w:sz w:val="24"/>
                <w:szCs w:val="24"/>
              </w:rPr>
            </w:pPr>
          </w:p>
        </w:tc>
        <w:tc>
          <w:tcPr>
            <w:tcW w:w="325" w:type="pct"/>
          </w:tcPr>
          <w:p>
            <w:pPr>
              <w:jc w:val="center"/>
              <w:rPr>
                <w:rFonts w:ascii="Times New Roman" w:hAnsi="Times New Roman"/>
                <w:sz w:val="24"/>
                <w:szCs w:val="24"/>
              </w:rPr>
            </w:pP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4" w:type="pct"/>
            <w:gridSpan w:val="2"/>
          </w:tcPr>
          <w:p>
            <w:pPr>
              <w:jc w:val="center"/>
              <w:rPr>
                <w:rFonts w:ascii="Times New Roman" w:hAnsi="Times New Roman"/>
                <w:sz w:val="24"/>
                <w:szCs w:val="24"/>
              </w:rPr>
            </w:pPr>
          </w:p>
        </w:tc>
        <w:tc>
          <w:tcPr>
            <w:tcW w:w="322" w:type="pct"/>
          </w:tcPr>
          <w:p>
            <w:pPr>
              <w:jc w:val="center"/>
              <w:rPr>
                <w:rFonts w:ascii="Times New Roman" w:hAnsi="Times New Roman"/>
                <w:sz w:val="24"/>
                <w:szCs w:val="24"/>
              </w:rPr>
            </w:pPr>
          </w:p>
        </w:tc>
      </w:tr>
      <w:tr>
        <w:trPr>
          <w:trHeight w:val="268"/>
        </w:trPr>
        <w:tc>
          <w:tcPr>
            <w:tcW w:w="3196" w:type="pct"/>
            <w:gridSpan w:val="15"/>
          </w:tcPr>
          <w:p>
            <w:pPr>
              <w:spacing w:after="120"/>
              <w:jc w:val="center"/>
              <w:rPr>
                <w:rFonts w:ascii="Times New Roman" w:hAnsi="Times New Roman"/>
                <w:sz w:val="24"/>
                <w:szCs w:val="24"/>
              </w:rPr>
            </w:pPr>
            <w:r>
              <w:rPr>
                <w:rFonts w:ascii="Times New Roman" w:hAnsi="Times New Roman"/>
                <w:sz w:val="24"/>
                <w:szCs w:val="24"/>
              </w:rPr>
              <w:t>ИТОГО по услуге _____________________________________</w:t>
            </w: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4" w:type="pct"/>
            <w:gridSpan w:val="2"/>
          </w:tcPr>
          <w:p>
            <w:pPr>
              <w:jc w:val="center"/>
              <w:rPr>
                <w:rFonts w:ascii="Times New Roman" w:hAnsi="Times New Roman"/>
                <w:sz w:val="24"/>
                <w:szCs w:val="24"/>
              </w:rPr>
            </w:pPr>
          </w:p>
        </w:tc>
        <w:tc>
          <w:tcPr>
            <w:tcW w:w="322" w:type="pct"/>
          </w:tcPr>
          <w:p>
            <w:pPr>
              <w:jc w:val="center"/>
              <w:rPr>
                <w:rFonts w:ascii="Times New Roman" w:hAnsi="Times New Roman"/>
                <w:sz w:val="24"/>
                <w:szCs w:val="24"/>
              </w:rPr>
            </w:pPr>
          </w:p>
        </w:tc>
      </w:tr>
      <w:tr>
        <w:trPr>
          <w:trHeight w:val="213"/>
        </w:trPr>
        <w:tc>
          <w:tcPr>
            <w:tcW w:w="3196" w:type="pct"/>
            <w:gridSpan w:val="15"/>
          </w:tcPr>
          <w:p>
            <w:pPr>
              <w:jc w:val="right"/>
              <w:rPr>
                <w:rFonts w:ascii="Times New Roman" w:hAnsi="Times New Roman"/>
                <w:sz w:val="24"/>
                <w:szCs w:val="24"/>
              </w:rPr>
            </w:pPr>
            <w:r>
              <w:rPr>
                <w:rFonts w:ascii="Times New Roman" w:hAnsi="Times New Roman"/>
                <w:sz w:val="24"/>
                <w:szCs w:val="24"/>
              </w:rPr>
              <w:t>по КБК___</w:t>
            </w: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2" w:type="pct"/>
          </w:tcPr>
          <w:p>
            <w:pPr>
              <w:jc w:val="center"/>
              <w:rPr>
                <w:rFonts w:ascii="Times New Roman" w:hAnsi="Times New Roman"/>
                <w:sz w:val="24"/>
                <w:szCs w:val="24"/>
              </w:rPr>
            </w:pPr>
          </w:p>
        </w:tc>
        <w:tc>
          <w:tcPr>
            <w:tcW w:w="324" w:type="pct"/>
            <w:gridSpan w:val="2"/>
          </w:tcPr>
          <w:p>
            <w:pPr>
              <w:jc w:val="center"/>
              <w:rPr>
                <w:rFonts w:ascii="Times New Roman" w:hAnsi="Times New Roman"/>
                <w:sz w:val="24"/>
                <w:szCs w:val="24"/>
              </w:rPr>
            </w:pPr>
          </w:p>
        </w:tc>
      </w:tr>
      <w:tr>
        <w:trPr>
          <w:trHeight w:val="213"/>
        </w:trPr>
        <w:tc>
          <w:tcPr>
            <w:tcW w:w="3196" w:type="pct"/>
            <w:gridSpan w:val="15"/>
          </w:tcPr>
          <w:p>
            <w:pPr>
              <w:jc w:val="right"/>
              <w:rPr>
                <w:rFonts w:ascii="Times New Roman" w:hAnsi="Times New Roman"/>
                <w:sz w:val="24"/>
                <w:szCs w:val="24"/>
              </w:rPr>
            </w:pPr>
            <w:r>
              <w:rPr>
                <w:rFonts w:ascii="Times New Roman" w:hAnsi="Times New Roman"/>
                <w:sz w:val="24"/>
                <w:szCs w:val="24"/>
              </w:rPr>
              <w:t>по КБК___</w:t>
            </w:r>
          </w:p>
        </w:tc>
        <w:tc>
          <w:tcPr>
            <w:tcW w:w="317" w:type="pct"/>
          </w:tcPr>
          <w:p>
            <w:pPr>
              <w:jc w:val="center"/>
              <w:rPr>
                <w:rFonts w:ascii="Times New Roman" w:hAnsi="Times New Roman"/>
                <w:sz w:val="24"/>
                <w:szCs w:val="24"/>
              </w:rPr>
            </w:pPr>
          </w:p>
        </w:tc>
        <w:tc>
          <w:tcPr>
            <w:tcW w:w="319" w:type="pct"/>
          </w:tcPr>
          <w:p>
            <w:pPr>
              <w:jc w:val="center"/>
              <w:rPr>
                <w:rFonts w:ascii="Times New Roman" w:hAnsi="Times New Roman"/>
                <w:sz w:val="24"/>
                <w:szCs w:val="24"/>
              </w:rPr>
            </w:pPr>
          </w:p>
        </w:tc>
        <w:tc>
          <w:tcPr>
            <w:tcW w:w="269" w:type="pct"/>
          </w:tcPr>
          <w:p>
            <w:pPr>
              <w:jc w:val="center"/>
              <w:rPr>
                <w:rFonts w:ascii="Times New Roman" w:hAnsi="Times New Roman"/>
                <w:sz w:val="24"/>
                <w:szCs w:val="24"/>
              </w:rPr>
            </w:pPr>
          </w:p>
        </w:tc>
        <w:tc>
          <w:tcPr>
            <w:tcW w:w="303" w:type="pct"/>
          </w:tcPr>
          <w:p>
            <w:pPr>
              <w:jc w:val="center"/>
              <w:rPr>
                <w:rFonts w:ascii="Times New Roman" w:hAnsi="Times New Roman"/>
                <w:sz w:val="24"/>
                <w:szCs w:val="24"/>
              </w:rPr>
            </w:pPr>
          </w:p>
        </w:tc>
        <w:tc>
          <w:tcPr>
            <w:tcW w:w="272" w:type="pct"/>
          </w:tcPr>
          <w:p>
            <w:pPr>
              <w:jc w:val="center"/>
              <w:rPr>
                <w:rFonts w:ascii="Times New Roman" w:hAnsi="Times New Roman"/>
                <w:sz w:val="24"/>
                <w:szCs w:val="24"/>
              </w:rPr>
            </w:pPr>
          </w:p>
        </w:tc>
        <w:tc>
          <w:tcPr>
            <w:tcW w:w="324" w:type="pct"/>
            <w:gridSpan w:val="2"/>
          </w:tcPr>
          <w:p>
            <w:pPr>
              <w:jc w:val="center"/>
              <w:rPr>
                <w:rFonts w:ascii="Times New Roman" w:hAnsi="Times New Roman"/>
                <w:sz w:val="24"/>
                <w:szCs w:val="24"/>
              </w:rPr>
            </w:pPr>
          </w:p>
        </w:tc>
      </w:tr>
    </w:tbl>
    <w:tbl>
      <w:tblPr>
        <w:tblW w:w="14805" w:type="dxa"/>
        <w:tblLayout w:type="fixed"/>
        <w:tblCellMar>
          <w:top w:w="102" w:type="dxa"/>
          <w:left w:w="62" w:type="dxa"/>
          <w:bottom w:w="102" w:type="dxa"/>
          <w:right w:w="62" w:type="dxa"/>
        </w:tblCellMar>
        <w:tblLook w:val="0000"/>
      </w:tblPr>
      <w:tblGrid>
        <w:gridCol w:w="2891"/>
        <w:gridCol w:w="1991"/>
        <w:gridCol w:w="3118"/>
        <w:gridCol w:w="340"/>
        <w:gridCol w:w="2637"/>
        <w:gridCol w:w="340"/>
        <w:gridCol w:w="3488"/>
      </w:tblGrid>
      <w:tr>
        <w:tc>
          <w:tcPr>
            <w:tcW w:w="2891" w:type="dxa"/>
          </w:tcPr>
          <w:p>
            <w:pPr>
              <w:autoSpaceDE w:val="0"/>
              <w:autoSpaceDN w:val="0"/>
              <w:adjustRightInd w:val="0"/>
              <w:rPr>
                <w:rFonts w:ascii="Times New Roman" w:hAnsi="Times New Roman"/>
                <w:sz w:val="24"/>
                <w:szCs w:val="24"/>
              </w:rPr>
            </w:pPr>
            <w:r>
              <w:rPr>
                <w:rFonts w:ascii="Times New Roman" w:hAnsi="Times New Roman"/>
                <w:sz w:val="24"/>
                <w:szCs w:val="24"/>
              </w:rPr>
              <w:t>Руководитель Уполномоченного органа</w:t>
            </w:r>
          </w:p>
        </w:tc>
        <w:tc>
          <w:tcPr>
            <w:tcW w:w="1991" w:type="dxa"/>
          </w:tcPr>
          <w:p>
            <w:pPr>
              <w:autoSpaceDE w:val="0"/>
              <w:autoSpaceDN w:val="0"/>
              <w:adjustRightInd w:val="0"/>
              <w:outlineLvl w:val="0"/>
              <w:rPr>
                <w:rFonts w:ascii="Times New Roman" w:hAnsi="Times New Roman"/>
                <w:sz w:val="24"/>
                <w:szCs w:val="24"/>
              </w:rPr>
            </w:pPr>
            <w:r>
              <w:rPr>
                <w:rFonts w:ascii="Times New Roman" w:hAnsi="Times New Roman"/>
                <w:sz w:val="24"/>
                <w:szCs w:val="24"/>
              </w:rPr>
              <w:t xml:space="preserve">              </w:t>
            </w:r>
          </w:p>
          <w:p>
            <w:pPr>
              <w:autoSpaceDE w:val="0"/>
              <w:autoSpaceDN w:val="0"/>
              <w:adjustRightInd w:val="0"/>
              <w:outlineLvl w:val="0"/>
              <w:rPr>
                <w:rFonts w:ascii="Times New Roman" w:hAnsi="Times New Roman"/>
                <w:sz w:val="24"/>
                <w:szCs w:val="24"/>
              </w:rPr>
            </w:pPr>
          </w:p>
        </w:tc>
        <w:tc>
          <w:tcPr>
            <w:tcW w:w="3118" w:type="dxa"/>
            <w:tcBorders>
              <w:bottom w:val="single" w:sz="4" w:space="0" w:color="auto"/>
            </w:tcBorders>
          </w:tcPr>
          <w:p>
            <w:pPr>
              <w:autoSpaceDE w:val="0"/>
              <w:autoSpaceDN w:val="0"/>
              <w:adjustRightInd w:val="0"/>
              <w:rPr>
                <w:rFonts w:ascii="Times New Roman" w:hAnsi="Times New Roman"/>
                <w:sz w:val="24"/>
                <w:szCs w:val="24"/>
              </w:rPr>
            </w:pPr>
          </w:p>
        </w:tc>
        <w:tc>
          <w:tcPr>
            <w:tcW w:w="340" w:type="dxa"/>
          </w:tcPr>
          <w:p>
            <w:pPr>
              <w:autoSpaceDE w:val="0"/>
              <w:autoSpaceDN w:val="0"/>
              <w:adjustRightInd w:val="0"/>
              <w:rPr>
                <w:rFonts w:ascii="Times New Roman" w:hAnsi="Times New Roman"/>
                <w:sz w:val="24"/>
                <w:szCs w:val="24"/>
              </w:rPr>
            </w:pPr>
          </w:p>
        </w:tc>
        <w:tc>
          <w:tcPr>
            <w:tcW w:w="2637" w:type="dxa"/>
            <w:tcBorders>
              <w:bottom w:val="single" w:sz="4" w:space="0" w:color="auto"/>
            </w:tcBorders>
          </w:tcPr>
          <w:p>
            <w:pPr>
              <w:autoSpaceDE w:val="0"/>
              <w:autoSpaceDN w:val="0"/>
              <w:adjustRightInd w:val="0"/>
              <w:rPr>
                <w:rFonts w:ascii="Times New Roman" w:hAnsi="Times New Roman"/>
                <w:sz w:val="24"/>
                <w:szCs w:val="24"/>
              </w:rPr>
            </w:pPr>
          </w:p>
        </w:tc>
        <w:tc>
          <w:tcPr>
            <w:tcW w:w="340" w:type="dxa"/>
          </w:tcPr>
          <w:p>
            <w:pPr>
              <w:autoSpaceDE w:val="0"/>
              <w:autoSpaceDN w:val="0"/>
              <w:adjustRightInd w:val="0"/>
              <w:rPr>
                <w:rFonts w:ascii="Times New Roman" w:hAnsi="Times New Roman"/>
                <w:sz w:val="24"/>
                <w:szCs w:val="24"/>
              </w:rPr>
            </w:pPr>
          </w:p>
        </w:tc>
        <w:tc>
          <w:tcPr>
            <w:tcW w:w="3488" w:type="dxa"/>
            <w:tcBorders>
              <w:bottom w:val="single" w:sz="4" w:space="0" w:color="auto"/>
            </w:tcBorders>
          </w:tcPr>
          <w:p>
            <w:pPr>
              <w:autoSpaceDE w:val="0"/>
              <w:autoSpaceDN w:val="0"/>
              <w:adjustRightInd w:val="0"/>
              <w:rPr>
                <w:rFonts w:ascii="Times New Roman" w:hAnsi="Times New Roman"/>
                <w:sz w:val="24"/>
                <w:szCs w:val="24"/>
              </w:rPr>
            </w:pPr>
          </w:p>
        </w:tc>
      </w:tr>
      <w:tr>
        <w:tc>
          <w:tcPr>
            <w:tcW w:w="2891" w:type="dxa"/>
          </w:tcPr>
          <w:p>
            <w:pPr>
              <w:autoSpaceDE w:val="0"/>
              <w:autoSpaceDN w:val="0"/>
              <w:adjustRightInd w:val="0"/>
              <w:rPr>
                <w:rFonts w:ascii="Times New Roman" w:hAnsi="Times New Roman"/>
                <w:sz w:val="24"/>
                <w:szCs w:val="24"/>
              </w:rPr>
            </w:pPr>
          </w:p>
        </w:tc>
        <w:tc>
          <w:tcPr>
            <w:tcW w:w="1991" w:type="dxa"/>
          </w:tcPr>
          <w:p>
            <w:pPr>
              <w:autoSpaceDE w:val="0"/>
              <w:autoSpaceDN w:val="0"/>
              <w:adjustRightInd w:val="0"/>
              <w:rPr>
                <w:rFonts w:ascii="Times New Roman" w:hAnsi="Times New Roman"/>
                <w:sz w:val="24"/>
                <w:szCs w:val="24"/>
              </w:rPr>
            </w:pPr>
          </w:p>
        </w:tc>
        <w:tc>
          <w:tcPr>
            <w:tcW w:w="3118" w:type="dxa"/>
            <w:tcBorders>
              <w:top w:val="single" w:sz="4" w:space="0" w:color="auto"/>
            </w:tcBorders>
          </w:tcPr>
          <w:p>
            <w:pPr>
              <w:autoSpaceDE w:val="0"/>
              <w:autoSpaceDN w:val="0"/>
              <w:adjustRightInd w:val="0"/>
              <w:jc w:val="center"/>
              <w:rPr>
                <w:rFonts w:ascii="Times New Roman" w:hAnsi="Times New Roman"/>
                <w:sz w:val="24"/>
                <w:szCs w:val="24"/>
              </w:rPr>
            </w:pPr>
            <w:r>
              <w:rPr>
                <w:rFonts w:ascii="Times New Roman" w:hAnsi="Times New Roman"/>
                <w:sz w:val="24"/>
                <w:szCs w:val="24"/>
              </w:rPr>
              <w:t>(должность)</w:t>
            </w:r>
          </w:p>
        </w:tc>
        <w:tc>
          <w:tcPr>
            <w:tcW w:w="340" w:type="dxa"/>
          </w:tcPr>
          <w:p>
            <w:pPr>
              <w:autoSpaceDE w:val="0"/>
              <w:autoSpaceDN w:val="0"/>
              <w:adjustRightInd w:val="0"/>
              <w:rPr>
                <w:rFonts w:ascii="Times New Roman" w:hAnsi="Times New Roman"/>
                <w:sz w:val="24"/>
                <w:szCs w:val="24"/>
              </w:rPr>
            </w:pPr>
          </w:p>
        </w:tc>
        <w:tc>
          <w:tcPr>
            <w:tcW w:w="2637" w:type="dxa"/>
            <w:tcBorders>
              <w:top w:val="single" w:sz="4" w:space="0" w:color="auto"/>
            </w:tcBorders>
          </w:tcPr>
          <w:p>
            <w:pPr>
              <w:autoSpaceDE w:val="0"/>
              <w:autoSpaceDN w:val="0"/>
              <w:adjustRightInd w:val="0"/>
              <w:jc w:val="center"/>
              <w:rPr>
                <w:rFonts w:ascii="Times New Roman" w:hAnsi="Times New Roman"/>
                <w:sz w:val="24"/>
                <w:szCs w:val="24"/>
              </w:rPr>
            </w:pPr>
            <w:r>
              <w:rPr>
                <w:rFonts w:ascii="Times New Roman" w:hAnsi="Times New Roman"/>
                <w:sz w:val="24"/>
                <w:szCs w:val="24"/>
              </w:rPr>
              <w:t>(подпись)</w:t>
            </w:r>
          </w:p>
        </w:tc>
        <w:tc>
          <w:tcPr>
            <w:tcW w:w="340" w:type="dxa"/>
          </w:tcPr>
          <w:p>
            <w:pPr>
              <w:autoSpaceDE w:val="0"/>
              <w:autoSpaceDN w:val="0"/>
              <w:adjustRightInd w:val="0"/>
              <w:rPr>
                <w:rFonts w:ascii="Times New Roman" w:hAnsi="Times New Roman"/>
                <w:sz w:val="24"/>
                <w:szCs w:val="24"/>
              </w:rPr>
            </w:pPr>
          </w:p>
        </w:tc>
        <w:tc>
          <w:tcPr>
            <w:tcW w:w="3488" w:type="dxa"/>
            <w:tcBorders>
              <w:top w:val="single" w:sz="4" w:space="0" w:color="auto"/>
            </w:tcBorders>
          </w:tcPr>
          <w:p>
            <w:pPr>
              <w:autoSpaceDE w:val="0"/>
              <w:autoSpaceDN w:val="0"/>
              <w:adjustRightInd w:val="0"/>
              <w:jc w:val="center"/>
              <w:rPr>
                <w:rFonts w:ascii="Times New Roman" w:hAnsi="Times New Roman"/>
                <w:sz w:val="24"/>
                <w:szCs w:val="24"/>
              </w:rPr>
            </w:pPr>
            <w:r>
              <w:rPr>
                <w:rFonts w:ascii="Times New Roman" w:hAnsi="Times New Roman"/>
                <w:sz w:val="24"/>
                <w:szCs w:val="24"/>
              </w:rPr>
              <w:t>(расшифровка подписи)</w:t>
            </w:r>
          </w:p>
        </w:tc>
      </w:tr>
      <w:tr>
        <w:tc>
          <w:tcPr>
            <w:tcW w:w="14805" w:type="dxa"/>
            <w:gridSpan w:val="7"/>
          </w:tcPr>
          <w:p>
            <w:pPr>
              <w:autoSpaceDE w:val="0"/>
              <w:autoSpaceDN w:val="0"/>
              <w:adjustRightInd w:val="0"/>
              <w:rPr>
                <w:rFonts w:ascii="Times New Roman" w:hAnsi="Times New Roman"/>
                <w:sz w:val="24"/>
                <w:szCs w:val="24"/>
              </w:rPr>
            </w:pPr>
            <w:r>
              <w:rPr>
                <w:rFonts w:ascii="Times New Roman" w:hAnsi="Times New Roman"/>
                <w:sz w:val="24"/>
                <w:szCs w:val="24"/>
              </w:rPr>
              <w:t>«__» ______ 20__ г.</w:t>
            </w:r>
          </w:p>
        </w:tc>
      </w:tr>
    </w:tbl>
    <w:p>
      <w:pPr>
        <w:spacing w:after="120"/>
        <w:ind w:firstLine="709"/>
        <w:jc w:val="both"/>
        <w:rPr>
          <w:rFonts w:ascii="Times New Roman" w:hAnsi="Times New Roman"/>
          <w:sz w:val="24"/>
          <w:szCs w:val="24"/>
        </w:rPr>
      </w:pPr>
      <w:r>
        <w:rPr>
          <w:rFonts w:ascii="Times New Roman" w:hAnsi="Times New Roman"/>
          <w:sz w:val="24"/>
          <w:szCs w:val="24"/>
        </w:rPr>
        <w:t>______________________________</w:t>
      </w:r>
    </w:p>
    <w:p>
      <w:pPr>
        <w:pStyle w:val="af5"/>
        <w:spacing w:after="120"/>
        <w:ind w:firstLine="709"/>
        <w:jc w:val="both"/>
        <w:rPr>
          <w:rFonts w:ascii="Times New Roman" w:hAnsi="Times New Roman" w:cs="Times New Roman"/>
          <w:sz w:val="24"/>
          <w:szCs w:val="24"/>
        </w:rPr>
      </w:pPr>
      <w:r>
        <w:rPr>
          <w:rFonts w:ascii="Times New Roman" w:hAnsi="Times New Roman" w:cs="Times New Roman"/>
          <w:sz w:val="24"/>
          <w:szCs w:val="24"/>
          <w:vertAlign w:val="superscript"/>
        </w:rPr>
        <w:t xml:space="preserve">&lt;1&gt; </w:t>
      </w:r>
      <w:r>
        <w:rPr>
          <w:rFonts w:ascii="Times New Roman" w:hAnsi="Times New Roman" w:cs="Times New Roman"/>
          <w:sz w:val="24"/>
          <w:szCs w:val="24"/>
        </w:rPr>
        <w:t>Информация, предусматриваемая в пункте 2 настоящего расчёта, формируется нарастающим итогом.</w:t>
      </w:r>
    </w:p>
    <w:p>
      <w:pPr>
        <w:widowControl w:val="0"/>
        <w:autoSpaceDE w:val="0"/>
        <w:autoSpaceDN w:val="0"/>
        <w:adjustRightInd w:val="0"/>
        <w:spacing w:after="120"/>
        <w:ind w:firstLine="709"/>
        <w:jc w:val="both"/>
        <w:outlineLvl w:val="1"/>
        <w:rPr>
          <w:rFonts w:ascii="Times New Roman" w:hAnsi="Times New Roman"/>
          <w:sz w:val="24"/>
          <w:szCs w:val="24"/>
        </w:rPr>
      </w:pPr>
      <w:r>
        <w:rPr>
          <w:rFonts w:ascii="Times New Roman" w:hAnsi="Times New Roman"/>
          <w:sz w:val="24"/>
          <w:szCs w:val="24"/>
          <w:vertAlign w:val="superscript"/>
        </w:rPr>
        <w:t xml:space="preserve">&lt;2&gt;  </w:t>
      </w:r>
      <w:r>
        <w:rPr>
          <w:rFonts w:ascii="Times New Roman" w:hAnsi="Times New Roman"/>
          <w:sz w:val="24"/>
          <w:szCs w:val="24"/>
        </w:rPr>
        <w:t xml:space="preserve">Заполняется на основании сформированной в соответствии с Положением о структуре реестра исполнителей муниципальных услуг в социальной сфере в соответствии с социальным сертификатом на получение муниципальной услуги в социальной сфере и порядке формирования информации, включаемой в такой реестр, утвержденным постановлением Правительства Российской Федерации от 13.02.2021 № 183, реестровой записи об Исполнителе. </w:t>
      </w:r>
    </w:p>
    <w:p>
      <w:pPr>
        <w:widowControl w:val="0"/>
        <w:autoSpaceDE w:val="0"/>
        <w:autoSpaceDN w:val="0"/>
        <w:adjustRightInd w:val="0"/>
        <w:ind w:firstLine="709"/>
        <w:jc w:val="both"/>
        <w:outlineLvl w:val="1"/>
        <w:rPr>
          <w:rFonts w:ascii="Times New Roman" w:hAnsi="Times New Roman"/>
          <w:sz w:val="24"/>
          <w:szCs w:val="24"/>
        </w:rPr>
      </w:pPr>
      <w:r>
        <w:rPr>
          <w:rFonts w:ascii="Times New Roman" w:hAnsi="Times New Roman"/>
          <w:sz w:val="24"/>
          <w:szCs w:val="24"/>
          <w:vertAlign w:val="superscript"/>
        </w:rPr>
        <w:t xml:space="preserve">&lt;3&gt; </w:t>
      </w:r>
      <w:r>
        <w:rPr>
          <w:rFonts w:ascii="Times New Roman" w:hAnsi="Times New Roman"/>
          <w:sz w:val="24"/>
          <w:szCs w:val="24"/>
        </w:rPr>
        <w:t>Заполняется:</w:t>
      </w:r>
    </w:p>
    <w:p>
      <w:pPr>
        <w:widowControl w:val="0"/>
        <w:autoSpaceDE w:val="0"/>
        <w:autoSpaceDN w:val="0"/>
        <w:adjustRightInd w:val="0"/>
        <w:ind w:firstLine="709"/>
        <w:jc w:val="both"/>
        <w:outlineLvl w:val="1"/>
        <w:rPr>
          <w:rFonts w:ascii="Times New Roman" w:hAnsi="Times New Roman"/>
          <w:sz w:val="24"/>
          <w:szCs w:val="24"/>
          <w:vertAlign w:val="superscript"/>
        </w:rPr>
      </w:pPr>
      <w:r>
        <w:rPr>
          <w:rFonts w:ascii="Times New Roman" w:hAnsi="Times New Roman"/>
          <w:sz w:val="24"/>
          <w:szCs w:val="24"/>
        </w:rPr>
        <w:t xml:space="preserve">в соответствии с информацией, включенной в реестр потребителей услуг, имеющих право на получение муниципальной услуги в социальной сфере в соответствии с социальным сертификатом, формируемый в соответствии с </w:t>
      </w:r>
      <w:hyperlink r:id="rId23" w:history="1">
        <w:r>
          <w:rPr>
            <w:rFonts w:ascii="Times New Roman" w:hAnsi="Times New Roman"/>
            <w:sz w:val="24"/>
            <w:szCs w:val="24"/>
          </w:rPr>
          <w:t>частью 3 статьи 20</w:t>
        </w:r>
      </w:hyperlink>
      <w:r>
        <w:rPr>
          <w:rFonts w:ascii="Times New Roman" w:hAnsi="Times New Roman"/>
          <w:sz w:val="24"/>
          <w:szCs w:val="24"/>
        </w:rPr>
        <w:t xml:space="preserve"> Федерального закона (далее - реестр потребителей), в случае оказания Исполнителем Услуги (Услуг) с предоставлением социального сертификата;</w:t>
      </w:r>
    </w:p>
    <w:p>
      <w:pPr>
        <w:widowControl w:val="0"/>
        <w:autoSpaceDE w:val="0"/>
        <w:autoSpaceDN w:val="0"/>
        <w:adjustRightInd w:val="0"/>
        <w:ind w:firstLine="709"/>
        <w:jc w:val="both"/>
        <w:outlineLvl w:val="1"/>
        <w:rPr>
          <w:rFonts w:ascii="Times New Roman" w:hAnsi="Times New Roman"/>
          <w:sz w:val="24"/>
          <w:szCs w:val="24"/>
        </w:rPr>
      </w:pPr>
      <w:r>
        <w:rPr>
          <w:rFonts w:ascii="Times New Roman" w:hAnsi="Times New Roman"/>
          <w:sz w:val="24"/>
          <w:szCs w:val="24"/>
        </w:rPr>
        <w:t xml:space="preserve">в соответствии с информацией, включенной в социальный сертификат, в случае, предусмотренном частью 12 статьи 20 Федерального закона. </w:t>
      </w:r>
    </w:p>
    <w:p>
      <w:pPr>
        <w:widowControl w:val="0"/>
        <w:autoSpaceDE w:val="0"/>
        <w:autoSpaceDN w:val="0"/>
        <w:adjustRightInd w:val="0"/>
        <w:spacing w:after="120"/>
        <w:ind w:firstLine="709"/>
        <w:jc w:val="both"/>
        <w:outlineLvl w:val="1"/>
        <w:rPr>
          <w:rFonts w:ascii="Times New Roman" w:hAnsi="Times New Roman"/>
          <w:sz w:val="24"/>
          <w:szCs w:val="24"/>
        </w:rPr>
      </w:pPr>
      <w:r>
        <w:rPr>
          <w:rFonts w:ascii="Times New Roman" w:hAnsi="Times New Roman"/>
          <w:sz w:val="24"/>
          <w:szCs w:val="24"/>
          <w:vertAlign w:val="superscript"/>
        </w:rPr>
        <w:t xml:space="preserve">&lt;4&gt; </w:t>
      </w:r>
      <w:r>
        <w:rPr>
          <w:rFonts w:ascii="Times New Roman" w:hAnsi="Times New Roman"/>
          <w:sz w:val="24"/>
          <w:szCs w:val="24"/>
        </w:rPr>
        <w:t>Заполняется в соответствии с информацией, включенной в реестр потребителей.</w:t>
      </w:r>
    </w:p>
    <w:p>
      <w:pPr>
        <w:widowControl w:val="0"/>
        <w:autoSpaceDE w:val="0"/>
        <w:autoSpaceDN w:val="0"/>
        <w:adjustRightInd w:val="0"/>
        <w:ind w:firstLine="709"/>
        <w:jc w:val="both"/>
        <w:outlineLvl w:val="1"/>
        <w:rPr>
          <w:rFonts w:ascii="Times New Roman" w:hAnsi="Times New Roman"/>
          <w:sz w:val="24"/>
          <w:szCs w:val="24"/>
        </w:rPr>
      </w:pPr>
      <w:r>
        <w:rPr>
          <w:rFonts w:ascii="Times New Roman" w:hAnsi="Times New Roman"/>
          <w:sz w:val="24"/>
          <w:szCs w:val="24"/>
          <w:vertAlign w:val="superscript"/>
        </w:rPr>
        <w:t xml:space="preserve">&lt;5&gt; </w:t>
      </w:r>
      <w:r>
        <w:rPr>
          <w:rFonts w:ascii="Times New Roman" w:hAnsi="Times New Roman"/>
          <w:sz w:val="24"/>
          <w:szCs w:val="24"/>
        </w:rPr>
        <w:t>Заполняется в соответствии с установленным законодательством Российской Федерации сроком (предельным сроком) оказания государственной услуги.</w:t>
      </w:r>
    </w:p>
    <w:p>
      <w:pPr>
        <w:widowControl w:val="0"/>
        <w:autoSpaceDE w:val="0"/>
        <w:autoSpaceDN w:val="0"/>
        <w:adjustRightInd w:val="0"/>
        <w:ind w:firstLine="709"/>
        <w:jc w:val="both"/>
        <w:outlineLvl w:val="1"/>
        <w:rPr>
          <w:rFonts w:ascii="Times New Roman" w:hAnsi="Times New Roman"/>
          <w:sz w:val="24"/>
          <w:szCs w:val="24"/>
        </w:rPr>
        <w:sectPr>
          <w:headerReference w:type="first" r:id="rId24"/>
          <w:pgSz w:w="23811" w:h="16838" w:orient="landscape" w:code="8"/>
          <w:pgMar w:top="1701" w:right="1134" w:bottom="851" w:left="1134" w:header="709" w:footer="709" w:gutter="0"/>
          <w:pgNumType w:start="2"/>
          <w:cols w:space="708"/>
          <w:titlePg/>
          <w:docGrid w:linePitch="360"/>
        </w:sectPr>
      </w:pPr>
    </w:p>
    <w:p>
      <w:pPr>
        <w:widowControl w:val="0"/>
        <w:autoSpaceDE w:val="0"/>
        <w:autoSpaceDN w:val="0"/>
        <w:adjustRightInd w:val="0"/>
        <w:ind w:left="17577"/>
        <w:outlineLvl w:val="1"/>
        <w:rPr>
          <w:rFonts w:ascii="Times New Roman" w:hAnsi="Times New Roman"/>
          <w:sz w:val="24"/>
          <w:szCs w:val="24"/>
        </w:rPr>
      </w:pPr>
      <w:r>
        <w:rPr>
          <w:rFonts w:ascii="Times New Roman" w:hAnsi="Times New Roman"/>
          <w:sz w:val="24"/>
          <w:szCs w:val="24"/>
        </w:rPr>
        <w:t>Приложение № 3</w:t>
      </w:r>
    </w:p>
    <w:p>
      <w:pPr>
        <w:widowControl w:val="0"/>
        <w:autoSpaceDE w:val="0"/>
        <w:autoSpaceDN w:val="0"/>
        <w:adjustRightInd w:val="0"/>
        <w:ind w:left="17577"/>
        <w:rPr>
          <w:rFonts w:ascii="Times New Roman" w:hAnsi="Times New Roman"/>
          <w:sz w:val="24"/>
          <w:szCs w:val="24"/>
        </w:rPr>
      </w:pPr>
      <w:r>
        <w:rPr>
          <w:rFonts w:ascii="Times New Roman" w:hAnsi="Times New Roman"/>
          <w:sz w:val="24"/>
          <w:szCs w:val="24"/>
        </w:rPr>
        <w:t>к Типовой форме соглашения,</w:t>
      </w:r>
      <w:r>
        <w:rPr>
          <w:rFonts w:ascii="Times New Roman" w:hAnsi="Times New Roman"/>
          <w:sz w:val="24"/>
          <w:szCs w:val="24"/>
        </w:rPr>
        <w:br/>
        <w:t>заключаемого по результатам отбора</w:t>
      </w:r>
      <w:r>
        <w:rPr>
          <w:rFonts w:ascii="Times New Roman" w:hAnsi="Times New Roman"/>
          <w:sz w:val="24"/>
          <w:szCs w:val="24"/>
        </w:rPr>
        <w:br/>
        <w:t xml:space="preserve">исполнителей муниципальных услуг </w:t>
      </w:r>
    </w:p>
    <w:p>
      <w:pPr>
        <w:widowControl w:val="0"/>
        <w:autoSpaceDE w:val="0"/>
        <w:autoSpaceDN w:val="0"/>
        <w:adjustRightInd w:val="0"/>
        <w:ind w:left="17577"/>
        <w:rPr>
          <w:rFonts w:ascii="Times New Roman" w:hAnsi="Times New Roman"/>
          <w:sz w:val="24"/>
          <w:szCs w:val="24"/>
        </w:rPr>
      </w:pPr>
      <w:r>
        <w:rPr>
          <w:rFonts w:ascii="Times New Roman" w:hAnsi="Times New Roman"/>
          <w:sz w:val="24"/>
          <w:szCs w:val="24"/>
        </w:rPr>
        <w:t>в социальной сфере</w:t>
      </w:r>
    </w:p>
    <w:p>
      <w:pPr>
        <w:widowControl w:val="0"/>
        <w:autoSpaceDE w:val="0"/>
        <w:autoSpaceDN w:val="0"/>
        <w:adjustRightInd w:val="0"/>
        <w:ind w:left="17577"/>
        <w:rPr>
          <w:rFonts w:ascii="Times New Roman" w:hAnsi="Times New Roman"/>
          <w:sz w:val="24"/>
          <w:szCs w:val="24"/>
        </w:rPr>
      </w:pPr>
    </w:p>
    <w:p>
      <w:pPr>
        <w:widowControl w:val="0"/>
        <w:autoSpaceDE w:val="0"/>
        <w:autoSpaceDN w:val="0"/>
        <w:adjustRightInd w:val="0"/>
        <w:ind w:left="17577"/>
        <w:rPr>
          <w:rFonts w:ascii="Times New Roman" w:hAnsi="Times New Roman"/>
          <w:sz w:val="24"/>
          <w:szCs w:val="24"/>
        </w:rPr>
      </w:pPr>
      <w:r>
        <w:rPr>
          <w:rFonts w:ascii="Times New Roman" w:hAnsi="Times New Roman"/>
          <w:sz w:val="24"/>
          <w:szCs w:val="24"/>
        </w:rPr>
        <w:t>Приложение № 3</w:t>
      </w:r>
    </w:p>
    <w:p>
      <w:pPr>
        <w:widowControl w:val="0"/>
        <w:autoSpaceDE w:val="0"/>
        <w:autoSpaceDN w:val="0"/>
        <w:adjustRightInd w:val="0"/>
        <w:ind w:left="17577"/>
        <w:rPr>
          <w:rFonts w:ascii="Times New Roman" w:hAnsi="Times New Roman"/>
          <w:sz w:val="24"/>
          <w:szCs w:val="24"/>
        </w:rPr>
      </w:pPr>
      <w:r>
        <w:rPr>
          <w:rFonts w:ascii="Times New Roman" w:hAnsi="Times New Roman"/>
          <w:sz w:val="24"/>
          <w:szCs w:val="24"/>
        </w:rPr>
        <w:t>к Соглашению</w:t>
      </w:r>
    </w:p>
    <w:p>
      <w:pPr>
        <w:widowControl w:val="0"/>
        <w:autoSpaceDE w:val="0"/>
        <w:autoSpaceDN w:val="0"/>
        <w:adjustRightInd w:val="0"/>
        <w:ind w:left="17577"/>
        <w:rPr>
          <w:rFonts w:ascii="Times New Roman" w:hAnsi="Times New Roman"/>
          <w:sz w:val="24"/>
          <w:szCs w:val="24"/>
        </w:rPr>
      </w:pPr>
      <w:r>
        <w:rPr>
          <w:rFonts w:ascii="Times New Roman" w:hAnsi="Times New Roman"/>
          <w:sz w:val="24"/>
          <w:szCs w:val="24"/>
        </w:rPr>
        <w:t>от _______________ № _____</w:t>
      </w:r>
    </w:p>
    <w:p>
      <w:pPr>
        <w:widowControl w:val="0"/>
        <w:autoSpaceDE w:val="0"/>
        <w:autoSpaceDN w:val="0"/>
        <w:adjustRightInd w:val="0"/>
        <w:ind w:left="17577"/>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bookmarkStart w:id="35" w:name="Par484"/>
      <w:bookmarkEnd w:id="35"/>
      <w:r>
        <w:rPr>
          <w:rFonts w:ascii="Times New Roman" w:hAnsi="Times New Roman"/>
          <w:sz w:val="24"/>
          <w:szCs w:val="24"/>
        </w:rPr>
        <w:t>Расчёт средств Субсидии на оплату соглашения о финансовом обеспечении затрат,</w:t>
      </w: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 xml:space="preserve">связанных с оказанием муниципальных услуг в социальной сфере по направлению деятельности </w:t>
      </w: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 xml:space="preserve">«Реализация дополнительных общеразвивающих программ для детей», </w:t>
      </w: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 xml:space="preserve">в соответствии с социальным сертификатом на получение муниципальной услуги в социальной сфере, </w:t>
      </w:r>
    </w:p>
    <w:p>
      <w:pPr>
        <w:widowControl w:val="0"/>
        <w:autoSpaceDE w:val="0"/>
        <w:autoSpaceDN w:val="0"/>
        <w:adjustRightInd w:val="0"/>
        <w:jc w:val="center"/>
        <w:outlineLvl w:val="1"/>
        <w:rPr>
          <w:rFonts w:ascii="Times New Roman" w:hAnsi="Times New Roman"/>
          <w:sz w:val="24"/>
          <w:szCs w:val="24"/>
        </w:rPr>
      </w:pPr>
      <w:r>
        <w:rPr>
          <w:rFonts w:ascii="Times New Roman" w:hAnsi="Times New Roman"/>
          <w:sz w:val="24"/>
          <w:szCs w:val="24"/>
        </w:rPr>
        <w:t>подлежащих возврату в бюджет ЗАТО Северск</w:t>
      </w:r>
    </w:p>
    <w:p>
      <w:pPr>
        <w:widowControl w:val="0"/>
        <w:autoSpaceDE w:val="0"/>
        <w:autoSpaceDN w:val="0"/>
        <w:adjustRightInd w:val="0"/>
        <w:jc w:val="center"/>
        <w:outlineLvl w:val="1"/>
        <w:rPr>
          <w:rFonts w:ascii="Times New Roman" w:hAnsi="Times New Roman"/>
          <w:sz w:val="24"/>
          <w:szCs w:val="24"/>
        </w:rPr>
      </w:pPr>
    </w:p>
    <w:tbl>
      <w:tblPr>
        <w:tblW w:w="48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4"/>
        <w:gridCol w:w="12401"/>
        <w:gridCol w:w="2709"/>
        <w:gridCol w:w="934"/>
      </w:tblGrid>
      <w:tr>
        <w:trPr>
          <w:cantSplit/>
        </w:trPr>
        <w:tc>
          <w:tcPr>
            <w:tcW w:w="1221" w:type="pct"/>
            <w:tcBorders>
              <w:top w:val="nil"/>
              <w:left w:val="nil"/>
              <w:bottom w:val="nil"/>
              <w:right w:val="nil"/>
            </w:tcBorders>
          </w:tcPr>
          <w:p>
            <w:pPr>
              <w:spacing w:line="240" w:lineRule="atLeast"/>
              <w:rPr>
                <w:rFonts w:ascii="Times New Roman" w:eastAsia="Calibri" w:hAnsi="Times New Roman"/>
                <w:sz w:val="24"/>
                <w:szCs w:val="24"/>
              </w:rPr>
            </w:pPr>
          </w:p>
        </w:tc>
        <w:tc>
          <w:tcPr>
            <w:tcW w:w="2921" w:type="pct"/>
            <w:tcBorders>
              <w:top w:val="nil"/>
              <w:left w:val="nil"/>
              <w:bottom w:val="nil"/>
              <w:right w:val="nil"/>
            </w:tcBorders>
          </w:tcPr>
          <w:p>
            <w:pPr>
              <w:spacing w:line="240" w:lineRule="atLeast"/>
              <w:rPr>
                <w:rFonts w:ascii="Times New Roman" w:eastAsia="Calibri" w:hAnsi="Times New Roman"/>
                <w:sz w:val="24"/>
                <w:szCs w:val="24"/>
              </w:rPr>
            </w:pPr>
          </w:p>
        </w:tc>
        <w:tc>
          <w:tcPr>
            <w:tcW w:w="638" w:type="pct"/>
            <w:tcBorders>
              <w:top w:val="nil"/>
              <w:left w:val="nil"/>
              <w:bottom w:val="nil"/>
            </w:tcBorders>
          </w:tcPr>
          <w:p>
            <w:pPr>
              <w:spacing w:line="240" w:lineRule="atLeast"/>
              <w:rPr>
                <w:rFonts w:ascii="Times New Roman" w:eastAsia="Calibri" w:hAnsi="Times New Roman"/>
                <w:sz w:val="24"/>
                <w:szCs w:val="24"/>
              </w:rPr>
            </w:pPr>
          </w:p>
        </w:tc>
        <w:tc>
          <w:tcPr>
            <w:tcW w:w="220" w:type="pct"/>
            <w:hideMark/>
          </w:tcPr>
          <w:p>
            <w:pPr>
              <w:spacing w:line="240" w:lineRule="atLeast"/>
              <w:rPr>
                <w:rFonts w:ascii="Times New Roman" w:eastAsia="Calibri" w:hAnsi="Times New Roman"/>
                <w:sz w:val="24"/>
                <w:szCs w:val="24"/>
              </w:rPr>
            </w:pPr>
            <w:r>
              <w:rPr>
                <w:rFonts w:ascii="Times New Roman" w:eastAsia="Calibri" w:hAnsi="Times New Roman"/>
                <w:sz w:val="24"/>
                <w:szCs w:val="24"/>
              </w:rPr>
              <w:t>КОДЫ</w:t>
            </w:r>
          </w:p>
        </w:tc>
      </w:tr>
      <w:tr>
        <w:trPr>
          <w:cantSplit/>
        </w:trPr>
        <w:tc>
          <w:tcPr>
            <w:tcW w:w="1221" w:type="pct"/>
            <w:tcBorders>
              <w:top w:val="nil"/>
              <w:left w:val="nil"/>
              <w:bottom w:val="nil"/>
              <w:right w:val="nil"/>
            </w:tcBorders>
          </w:tcPr>
          <w:p>
            <w:pPr>
              <w:spacing w:line="240" w:lineRule="atLeast"/>
              <w:rPr>
                <w:rFonts w:ascii="Times New Roman" w:eastAsia="Calibri" w:hAnsi="Times New Roman"/>
                <w:sz w:val="24"/>
                <w:szCs w:val="24"/>
              </w:rPr>
            </w:pPr>
          </w:p>
        </w:tc>
        <w:tc>
          <w:tcPr>
            <w:tcW w:w="2921" w:type="pct"/>
            <w:tcBorders>
              <w:top w:val="nil"/>
              <w:left w:val="nil"/>
              <w:bottom w:val="nil"/>
              <w:right w:val="nil"/>
            </w:tcBorders>
          </w:tcPr>
          <w:p>
            <w:pPr>
              <w:spacing w:line="240" w:lineRule="atLeast"/>
              <w:jc w:val="center"/>
              <w:rPr>
                <w:rFonts w:ascii="Times New Roman" w:eastAsia="Calibri" w:hAnsi="Times New Roman"/>
                <w:sz w:val="24"/>
                <w:szCs w:val="24"/>
              </w:rPr>
            </w:pPr>
            <w:r>
              <w:rPr>
                <w:rFonts w:ascii="Times New Roman" w:eastAsia="Calibri" w:hAnsi="Times New Roman"/>
                <w:sz w:val="24"/>
                <w:szCs w:val="24"/>
              </w:rPr>
              <w:t>«___» _____________ 20___ г.</w:t>
            </w:r>
          </w:p>
        </w:tc>
        <w:tc>
          <w:tcPr>
            <w:tcW w:w="638" w:type="pct"/>
            <w:tcBorders>
              <w:top w:val="nil"/>
              <w:left w:val="nil"/>
              <w:bottom w:val="nil"/>
            </w:tcBorders>
            <w:hideMark/>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Дата</w:t>
            </w:r>
          </w:p>
        </w:tc>
        <w:tc>
          <w:tcPr>
            <w:tcW w:w="220" w:type="pct"/>
          </w:tcPr>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tcPr>
          <w:p>
            <w:pPr>
              <w:spacing w:line="240" w:lineRule="atLeast"/>
              <w:rPr>
                <w:rFonts w:ascii="Times New Roman" w:eastAsia="Calibri" w:hAnsi="Times New Roman"/>
                <w:sz w:val="24"/>
                <w:szCs w:val="24"/>
              </w:rPr>
            </w:pPr>
          </w:p>
          <w:p>
            <w:pPr>
              <w:spacing w:line="240" w:lineRule="atLeast"/>
              <w:rPr>
                <w:rFonts w:ascii="Times New Roman" w:eastAsia="Calibri" w:hAnsi="Times New Roman"/>
                <w:sz w:val="24"/>
                <w:szCs w:val="24"/>
              </w:rPr>
            </w:pPr>
            <w:r>
              <w:rPr>
                <w:rFonts w:ascii="Times New Roman" w:eastAsia="Calibri" w:hAnsi="Times New Roman"/>
                <w:sz w:val="24"/>
                <w:szCs w:val="24"/>
              </w:rPr>
              <w:t xml:space="preserve">Наименование Исполнителя </w:t>
            </w:r>
          </w:p>
        </w:tc>
        <w:tc>
          <w:tcPr>
            <w:tcW w:w="2921" w:type="pct"/>
            <w:tcBorders>
              <w:top w:val="nil"/>
              <w:left w:val="nil"/>
              <w:bottom w:val="single" w:sz="4" w:space="0" w:color="auto"/>
              <w:right w:val="nil"/>
            </w:tcBorders>
          </w:tcPr>
          <w:p>
            <w:pPr>
              <w:spacing w:line="240" w:lineRule="atLeast"/>
              <w:rPr>
                <w:rFonts w:ascii="Times New Roman" w:eastAsia="Calibri" w:hAnsi="Times New Roman"/>
                <w:sz w:val="24"/>
                <w:szCs w:val="24"/>
              </w:rPr>
            </w:pPr>
          </w:p>
        </w:tc>
        <w:tc>
          <w:tcPr>
            <w:tcW w:w="638" w:type="pct"/>
            <w:tcBorders>
              <w:top w:val="nil"/>
              <w:left w:val="nil"/>
              <w:bottom w:val="nil"/>
            </w:tcBorders>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Код по сводному реестру</w:t>
            </w:r>
          </w:p>
        </w:tc>
        <w:tc>
          <w:tcPr>
            <w:tcW w:w="220" w:type="pct"/>
          </w:tcPr>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tcPr>
          <w:p>
            <w:pPr>
              <w:spacing w:line="240" w:lineRule="atLeast"/>
              <w:rPr>
                <w:rFonts w:ascii="Times New Roman" w:eastAsia="Calibri" w:hAnsi="Times New Roman"/>
                <w:sz w:val="24"/>
                <w:szCs w:val="24"/>
              </w:rPr>
            </w:pPr>
          </w:p>
          <w:p>
            <w:pPr>
              <w:spacing w:line="240" w:lineRule="atLeast"/>
              <w:rPr>
                <w:rFonts w:ascii="Times New Roman" w:eastAsia="Calibri" w:hAnsi="Times New Roman"/>
                <w:sz w:val="24"/>
                <w:szCs w:val="24"/>
              </w:rPr>
            </w:pPr>
          </w:p>
          <w:p>
            <w:pPr>
              <w:spacing w:line="240" w:lineRule="atLeast"/>
              <w:rPr>
                <w:rFonts w:ascii="Times New Roman" w:eastAsia="Calibri" w:hAnsi="Times New Roman"/>
                <w:sz w:val="24"/>
                <w:szCs w:val="24"/>
              </w:rPr>
            </w:pPr>
            <w:r>
              <w:rPr>
                <w:rFonts w:ascii="Times New Roman" w:eastAsia="Calibri" w:hAnsi="Times New Roman"/>
                <w:sz w:val="24"/>
                <w:szCs w:val="24"/>
              </w:rPr>
              <w:t>Наименование Уполномоченного органа</w:t>
            </w:r>
          </w:p>
        </w:tc>
        <w:tc>
          <w:tcPr>
            <w:tcW w:w="2921" w:type="pct"/>
            <w:tcBorders>
              <w:top w:val="single" w:sz="4" w:space="0" w:color="auto"/>
              <w:left w:val="nil"/>
              <w:bottom w:val="single" w:sz="4" w:space="0" w:color="auto"/>
              <w:right w:val="nil"/>
            </w:tcBorders>
          </w:tcPr>
          <w:p>
            <w:pPr>
              <w:spacing w:line="240" w:lineRule="atLeast"/>
              <w:jc w:val="center"/>
              <w:rPr>
                <w:rFonts w:ascii="Times New Roman" w:eastAsia="Calibri" w:hAnsi="Times New Roman"/>
                <w:sz w:val="24"/>
                <w:szCs w:val="24"/>
              </w:rPr>
            </w:pPr>
          </w:p>
        </w:tc>
        <w:tc>
          <w:tcPr>
            <w:tcW w:w="638" w:type="pct"/>
            <w:tcBorders>
              <w:top w:val="nil"/>
              <w:left w:val="nil"/>
              <w:bottom w:val="nil"/>
            </w:tcBorders>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код по ОКОПФ</w:t>
            </w:r>
          </w:p>
        </w:tc>
        <w:tc>
          <w:tcPr>
            <w:tcW w:w="220" w:type="pct"/>
          </w:tcPr>
          <w:p>
            <w:pPr>
              <w:spacing w:line="240" w:lineRule="atLeast"/>
              <w:rPr>
                <w:rFonts w:ascii="Times New Roman" w:eastAsia="Calibri" w:hAnsi="Times New Roman"/>
                <w:sz w:val="24"/>
                <w:szCs w:val="24"/>
              </w:rPr>
            </w:pPr>
          </w:p>
          <w:p>
            <w:pPr>
              <w:spacing w:line="240" w:lineRule="atLeast"/>
              <w:rPr>
                <w:rFonts w:ascii="Times New Roman" w:eastAsia="Calibri" w:hAnsi="Times New Roman"/>
                <w:sz w:val="24"/>
                <w:szCs w:val="24"/>
              </w:rPr>
            </w:pPr>
          </w:p>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tcPr>
          <w:p>
            <w:pPr>
              <w:spacing w:line="240" w:lineRule="atLeast"/>
              <w:rPr>
                <w:rFonts w:ascii="Times New Roman" w:eastAsia="Calibri" w:hAnsi="Times New Roman"/>
                <w:sz w:val="24"/>
                <w:szCs w:val="24"/>
              </w:rPr>
            </w:pPr>
          </w:p>
        </w:tc>
        <w:tc>
          <w:tcPr>
            <w:tcW w:w="2921" w:type="pct"/>
            <w:tcBorders>
              <w:top w:val="single" w:sz="4" w:space="0" w:color="auto"/>
              <w:left w:val="nil"/>
              <w:bottom w:val="nil"/>
              <w:right w:val="nil"/>
            </w:tcBorders>
          </w:tcPr>
          <w:p>
            <w:pPr>
              <w:spacing w:line="240" w:lineRule="atLeast"/>
              <w:rPr>
                <w:rFonts w:ascii="Times New Roman" w:eastAsia="Calibri" w:hAnsi="Times New Roman"/>
                <w:sz w:val="24"/>
                <w:szCs w:val="24"/>
              </w:rPr>
            </w:pPr>
          </w:p>
        </w:tc>
        <w:tc>
          <w:tcPr>
            <w:tcW w:w="638" w:type="pct"/>
            <w:tcBorders>
              <w:top w:val="nil"/>
              <w:left w:val="nil"/>
              <w:bottom w:val="nil"/>
            </w:tcBorders>
            <w:hideMark/>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по ОКПО</w:t>
            </w:r>
          </w:p>
        </w:tc>
        <w:tc>
          <w:tcPr>
            <w:tcW w:w="220" w:type="pct"/>
          </w:tcPr>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hideMark/>
          </w:tcPr>
          <w:p>
            <w:pPr>
              <w:spacing w:line="240" w:lineRule="atLeast"/>
              <w:rPr>
                <w:rFonts w:ascii="Times New Roman" w:eastAsia="Calibri" w:hAnsi="Times New Roman"/>
                <w:sz w:val="24"/>
                <w:szCs w:val="24"/>
              </w:rPr>
            </w:pPr>
          </w:p>
        </w:tc>
        <w:tc>
          <w:tcPr>
            <w:tcW w:w="2921" w:type="pct"/>
            <w:tcBorders>
              <w:top w:val="nil"/>
              <w:left w:val="nil"/>
              <w:bottom w:val="nil"/>
              <w:right w:val="nil"/>
            </w:tcBorders>
          </w:tcPr>
          <w:p>
            <w:pPr>
              <w:spacing w:line="240" w:lineRule="atLeast"/>
              <w:rPr>
                <w:rFonts w:ascii="Times New Roman" w:eastAsia="Calibri" w:hAnsi="Times New Roman"/>
                <w:sz w:val="24"/>
                <w:szCs w:val="24"/>
              </w:rPr>
            </w:pPr>
          </w:p>
        </w:tc>
        <w:tc>
          <w:tcPr>
            <w:tcW w:w="638" w:type="pct"/>
            <w:tcBorders>
              <w:top w:val="nil"/>
              <w:left w:val="nil"/>
              <w:bottom w:val="nil"/>
            </w:tcBorders>
            <w:hideMark/>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глава БК</w:t>
            </w:r>
          </w:p>
        </w:tc>
        <w:tc>
          <w:tcPr>
            <w:tcW w:w="220" w:type="pct"/>
          </w:tcPr>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tcPr>
          <w:p>
            <w:pPr>
              <w:spacing w:line="240" w:lineRule="atLeast"/>
              <w:rPr>
                <w:rFonts w:ascii="Times New Roman" w:eastAsia="Calibri" w:hAnsi="Times New Roman"/>
                <w:sz w:val="24"/>
                <w:szCs w:val="24"/>
              </w:rPr>
            </w:pPr>
          </w:p>
        </w:tc>
        <w:tc>
          <w:tcPr>
            <w:tcW w:w="2921" w:type="pct"/>
            <w:tcBorders>
              <w:top w:val="nil"/>
              <w:left w:val="nil"/>
              <w:bottom w:val="nil"/>
              <w:right w:val="nil"/>
            </w:tcBorders>
            <w:hideMark/>
          </w:tcPr>
          <w:p>
            <w:pPr>
              <w:spacing w:line="240" w:lineRule="atLeast"/>
              <w:jc w:val="center"/>
              <w:rPr>
                <w:rFonts w:ascii="Times New Roman" w:eastAsia="Calibri" w:hAnsi="Times New Roman"/>
                <w:sz w:val="24"/>
                <w:szCs w:val="24"/>
              </w:rPr>
            </w:pPr>
          </w:p>
        </w:tc>
        <w:tc>
          <w:tcPr>
            <w:tcW w:w="638" w:type="pct"/>
            <w:tcBorders>
              <w:top w:val="nil"/>
              <w:left w:val="nil"/>
              <w:bottom w:val="nil"/>
            </w:tcBorders>
          </w:tcPr>
          <w:p>
            <w:pPr>
              <w:spacing w:line="240" w:lineRule="atLeast"/>
              <w:jc w:val="right"/>
              <w:rPr>
                <w:rFonts w:ascii="Times New Roman" w:eastAsia="Calibri" w:hAnsi="Times New Roman"/>
                <w:sz w:val="24"/>
                <w:szCs w:val="24"/>
              </w:rPr>
            </w:pPr>
          </w:p>
        </w:tc>
        <w:tc>
          <w:tcPr>
            <w:tcW w:w="220" w:type="pct"/>
          </w:tcPr>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hideMark/>
          </w:tcPr>
          <w:p>
            <w:pPr>
              <w:spacing w:line="240" w:lineRule="atLeast"/>
              <w:rPr>
                <w:rFonts w:ascii="Times New Roman" w:eastAsia="Calibri" w:hAnsi="Times New Roman"/>
                <w:sz w:val="24"/>
                <w:szCs w:val="24"/>
                <w:vertAlign w:val="superscript"/>
              </w:rPr>
            </w:pPr>
          </w:p>
        </w:tc>
        <w:tc>
          <w:tcPr>
            <w:tcW w:w="2921" w:type="pct"/>
            <w:tcBorders>
              <w:top w:val="nil"/>
              <w:left w:val="nil"/>
              <w:bottom w:val="nil"/>
              <w:right w:val="nil"/>
            </w:tcBorders>
          </w:tcPr>
          <w:p>
            <w:pPr>
              <w:spacing w:line="240" w:lineRule="atLeast"/>
              <w:rPr>
                <w:rFonts w:ascii="Times New Roman" w:eastAsia="Calibri" w:hAnsi="Times New Roman"/>
                <w:sz w:val="24"/>
                <w:szCs w:val="24"/>
              </w:rPr>
            </w:pPr>
          </w:p>
        </w:tc>
        <w:tc>
          <w:tcPr>
            <w:tcW w:w="638" w:type="pct"/>
            <w:tcBorders>
              <w:top w:val="nil"/>
              <w:left w:val="nil"/>
              <w:bottom w:val="nil"/>
            </w:tcBorders>
          </w:tcPr>
          <w:p>
            <w:pPr>
              <w:spacing w:line="240" w:lineRule="atLeast"/>
              <w:rPr>
                <w:rFonts w:ascii="Times New Roman" w:eastAsia="Calibri" w:hAnsi="Times New Roman"/>
                <w:sz w:val="24"/>
                <w:szCs w:val="24"/>
              </w:rPr>
            </w:pPr>
          </w:p>
        </w:tc>
        <w:tc>
          <w:tcPr>
            <w:tcW w:w="220" w:type="pct"/>
          </w:tcPr>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hideMark/>
          </w:tcPr>
          <w:p>
            <w:pPr>
              <w:spacing w:line="240" w:lineRule="atLeast"/>
              <w:rPr>
                <w:rFonts w:ascii="Times New Roman" w:eastAsia="Calibri" w:hAnsi="Times New Roman"/>
                <w:sz w:val="24"/>
                <w:szCs w:val="24"/>
                <w:vertAlign w:val="superscript"/>
              </w:rPr>
            </w:pPr>
          </w:p>
        </w:tc>
        <w:tc>
          <w:tcPr>
            <w:tcW w:w="2921" w:type="pct"/>
            <w:tcBorders>
              <w:top w:val="nil"/>
              <w:left w:val="nil"/>
              <w:bottom w:val="nil"/>
              <w:right w:val="nil"/>
            </w:tcBorders>
          </w:tcPr>
          <w:p>
            <w:pPr>
              <w:spacing w:line="240" w:lineRule="atLeast"/>
              <w:rPr>
                <w:rFonts w:ascii="Times New Roman" w:eastAsia="Calibri" w:hAnsi="Times New Roman"/>
                <w:sz w:val="24"/>
                <w:szCs w:val="24"/>
              </w:rPr>
            </w:pPr>
          </w:p>
        </w:tc>
        <w:tc>
          <w:tcPr>
            <w:tcW w:w="638" w:type="pct"/>
            <w:tcBorders>
              <w:top w:val="nil"/>
              <w:left w:val="nil"/>
              <w:bottom w:val="nil"/>
            </w:tcBorders>
          </w:tcPr>
          <w:p>
            <w:pPr>
              <w:spacing w:line="240" w:lineRule="atLeast"/>
              <w:rPr>
                <w:rFonts w:ascii="Times New Roman" w:eastAsia="Calibri" w:hAnsi="Times New Roman"/>
                <w:sz w:val="24"/>
                <w:szCs w:val="24"/>
              </w:rPr>
            </w:pPr>
          </w:p>
        </w:tc>
        <w:tc>
          <w:tcPr>
            <w:tcW w:w="220" w:type="pct"/>
          </w:tcPr>
          <w:p>
            <w:pPr>
              <w:spacing w:line="240" w:lineRule="atLeast"/>
              <w:rPr>
                <w:rFonts w:ascii="Times New Roman" w:eastAsia="Calibri" w:hAnsi="Times New Roman"/>
                <w:sz w:val="24"/>
                <w:szCs w:val="24"/>
              </w:rPr>
            </w:pPr>
          </w:p>
        </w:tc>
      </w:tr>
      <w:tr>
        <w:trPr>
          <w:cantSplit/>
        </w:trPr>
        <w:tc>
          <w:tcPr>
            <w:tcW w:w="1221" w:type="pct"/>
            <w:tcBorders>
              <w:top w:val="nil"/>
              <w:left w:val="nil"/>
              <w:bottom w:val="nil"/>
              <w:right w:val="nil"/>
            </w:tcBorders>
            <w:hideMark/>
          </w:tcPr>
          <w:p>
            <w:pPr>
              <w:spacing w:line="240" w:lineRule="atLeast"/>
              <w:rPr>
                <w:rFonts w:ascii="Times New Roman" w:eastAsia="Calibri" w:hAnsi="Times New Roman"/>
                <w:sz w:val="24"/>
                <w:szCs w:val="24"/>
              </w:rPr>
            </w:pPr>
          </w:p>
        </w:tc>
        <w:tc>
          <w:tcPr>
            <w:tcW w:w="2921" w:type="pct"/>
            <w:tcBorders>
              <w:top w:val="nil"/>
              <w:left w:val="nil"/>
              <w:bottom w:val="nil"/>
              <w:right w:val="nil"/>
            </w:tcBorders>
          </w:tcPr>
          <w:p>
            <w:pPr>
              <w:spacing w:line="240" w:lineRule="atLeast"/>
              <w:rPr>
                <w:rFonts w:ascii="Times New Roman" w:eastAsia="Calibri" w:hAnsi="Times New Roman"/>
                <w:sz w:val="24"/>
                <w:szCs w:val="24"/>
              </w:rPr>
            </w:pPr>
          </w:p>
        </w:tc>
        <w:tc>
          <w:tcPr>
            <w:tcW w:w="638" w:type="pct"/>
            <w:tcBorders>
              <w:top w:val="nil"/>
              <w:left w:val="nil"/>
              <w:bottom w:val="nil"/>
            </w:tcBorders>
          </w:tcPr>
          <w:p>
            <w:pPr>
              <w:spacing w:line="240" w:lineRule="atLeast"/>
              <w:rPr>
                <w:rFonts w:ascii="Times New Roman" w:eastAsia="Calibri" w:hAnsi="Times New Roman"/>
                <w:sz w:val="24"/>
                <w:szCs w:val="24"/>
              </w:rPr>
            </w:pPr>
          </w:p>
        </w:tc>
        <w:tc>
          <w:tcPr>
            <w:tcW w:w="220" w:type="pct"/>
          </w:tcPr>
          <w:p>
            <w:pPr>
              <w:spacing w:line="240" w:lineRule="atLeast"/>
              <w:rPr>
                <w:rFonts w:ascii="Times New Roman" w:eastAsia="Calibri" w:hAnsi="Times New Roman"/>
                <w:sz w:val="24"/>
                <w:szCs w:val="24"/>
              </w:rPr>
            </w:pPr>
          </w:p>
        </w:tc>
      </w:tr>
    </w:tbl>
    <w:p>
      <w:pPr>
        <w:widowControl w:val="0"/>
        <w:tabs>
          <w:tab w:val="left" w:pos="3261"/>
        </w:tabs>
        <w:autoSpaceDE w:val="0"/>
        <w:autoSpaceDN w:val="0"/>
        <w:adjustRightInd w:val="0"/>
        <w:rPr>
          <w:rFonts w:ascii="Times New Roman" w:hAnsi="Times New Roman"/>
          <w:sz w:val="24"/>
          <w:szCs w:val="24"/>
        </w:rPr>
      </w:pPr>
    </w:p>
    <w:p>
      <w:pPr>
        <w:widowControl w:val="0"/>
        <w:tabs>
          <w:tab w:val="left" w:pos="3261"/>
        </w:tabs>
        <w:autoSpaceDE w:val="0"/>
        <w:autoSpaceDN w:val="0"/>
        <w:adjustRightInd w:val="0"/>
        <w:rPr>
          <w:rFonts w:ascii="Times New Roman" w:hAnsi="Times New Roman"/>
          <w:sz w:val="24"/>
          <w:szCs w:val="24"/>
        </w:rPr>
        <w:sectPr>
          <w:headerReference w:type="default" r:id="rId25"/>
          <w:headerReference w:type="first" r:id="rId26"/>
          <w:pgSz w:w="23811" w:h="16838" w:orient="landscape" w:code="8"/>
          <w:pgMar w:top="1701" w:right="1134" w:bottom="851" w:left="1134" w:header="709" w:footer="709" w:gutter="0"/>
          <w:pgNumType w:start="1"/>
          <w:cols w:space="708"/>
          <w:docGrid w:linePitch="360"/>
        </w:sectPr>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9"/>
        <w:gridCol w:w="564"/>
        <w:gridCol w:w="710"/>
        <w:gridCol w:w="736"/>
        <w:gridCol w:w="650"/>
        <w:gridCol w:w="714"/>
        <w:gridCol w:w="847"/>
        <w:gridCol w:w="1032"/>
        <w:gridCol w:w="555"/>
        <w:gridCol w:w="663"/>
        <w:gridCol w:w="551"/>
        <w:gridCol w:w="916"/>
        <w:gridCol w:w="1682"/>
        <w:gridCol w:w="1751"/>
        <w:gridCol w:w="942"/>
        <w:gridCol w:w="852"/>
        <w:gridCol w:w="1678"/>
        <w:gridCol w:w="1858"/>
        <w:gridCol w:w="2246"/>
        <w:gridCol w:w="2074"/>
      </w:tblGrid>
      <w:tr>
        <w:trPr>
          <w:trHeight w:val="1168"/>
        </w:trPr>
        <w:tc>
          <w:tcPr>
            <w:tcW w:w="114" w:type="pct"/>
            <w:vMerge w:val="restart"/>
            <w:textDirection w:val="btLr"/>
            <w:vAlign w:val="center"/>
          </w:tcPr>
          <w:p>
            <w:pPr>
              <w:widowControl w:val="0"/>
              <w:autoSpaceDE w:val="0"/>
              <w:autoSpaceDN w:val="0"/>
              <w:adjustRightInd w:val="0"/>
              <w:ind w:left="113" w:right="113"/>
              <w:jc w:val="center"/>
              <w:rPr>
                <w:rFonts w:ascii="Times New Roman" w:hAnsi="Times New Roman"/>
                <w:sz w:val="22"/>
                <w:szCs w:val="22"/>
                <w:lang w:val="en-US"/>
              </w:rPr>
            </w:pPr>
            <w:r>
              <w:rPr>
                <w:rFonts w:ascii="Times New Roman" w:hAnsi="Times New Roman"/>
                <w:sz w:val="22"/>
                <w:szCs w:val="22"/>
              </w:rPr>
              <w:t>Наименование Услуги (Услуг)</w:t>
            </w:r>
            <w:r>
              <w:rPr>
                <w:rFonts w:ascii="Times New Roman" w:hAnsi="Times New Roman"/>
                <w:sz w:val="22"/>
                <w:szCs w:val="22"/>
                <w:vertAlign w:val="superscript"/>
              </w:rPr>
              <w:t xml:space="preserve"> </w:t>
            </w:r>
            <w:r>
              <w:rPr>
                <w:rFonts w:ascii="Times New Roman" w:hAnsi="Times New Roman"/>
                <w:sz w:val="22"/>
                <w:szCs w:val="22"/>
                <w:vertAlign w:val="superscript"/>
                <w:lang w:val="en-US"/>
              </w:rPr>
              <w:t>&lt;1&gt;</w:t>
            </w:r>
          </w:p>
        </w:tc>
        <w:tc>
          <w:tcPr>
            <w:tcW w:w="131" w:type="pct"/>
            <w:vMerge w:val="restart"/>
            <w:textDirection w:val="btLr"/>
          </w:tcPr>
          <w:p>
            <w:pPr>
              <w:widowControl w:val="0"/>
              <w:autoSpaceDE w:val="0"/>
              <w:autoSpaceDN w:val="0"/>
              <w:adjustRightInd w:val="0"/>
              <w:ind w:left="113" w:right="113"/>
              <w:jc w:val="center"/>
              <w:rPr>
                <w:rFonts w:ascii="Times New Roman" w:hAnsi="Times New Roman"/>
                <w:sz w:val="22"/>
                <w:szCs w:val="22"/>
                <w:vertAlign w:val="superscript"/>
              </w:rPr>
            </w:pPr>
            <w:r>
              <w:rPr>
                <w:rFonts w:ascii="Times New Roman" w:hAnsi="Times New Roman"/>
                <w:sz w:val="22"/>
                <w:szCs w:val="22"/>
              </w:rPr>
              <w:t>Уникальный номер реестровой записи</w:t>
            </w:r>
            <w:r>
              <w:rPr>
                <w:rFonts w:ascii="Times New Roman" w:hAnsi="Times New Roman"/>
                <w:sz w:val="22"/>
                <w:szCs w:val="22"/>
                <w:vertAlign w:val="superscript"/>
                <w:lang w:val="en-US"/>
              </w:rPr>
              <w:t>&lt;1&gt;</w:t>
            </w:r>
          </w:p>
        </w:tc>
        <w:tc>
          <w:tcPr>
            <w:tcW w:w="487" w:type="pct"/>
            <w:gridSpan w:val="3"/>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Показатель, характеризующий содержание Услуги (Услуг)</w:t>
            </w:r>
            <w:r>
              <w:rPr>
                <w:rFonts w:ascii="Times New Roman" w:hAnsi="Times New Roman"/>
                <w:sz w:val="22"/>
                <w:szCs w:val="22"/>
                <w:vertAlign w:val="superscript"/>
              </w:rPr>
              <w:t xml:space="preserve"> &lt;1&gt;</w:t>
            </w:r>
          </w:p>
        </w:tc>
        <w:tc>
          <w:tcPr>
            <w:tcW w:w="363" w:type="pct"/>
            <w:gridSpan w:val="2"/>
            <w:vMerge w:val="restart"/>
          </w:tcPr>
          <w:p>
            <w:pPr>
              <w:widowControl w:val="0"/>
              <w:autoSpaceDE w:val="0"/>
              <w:autoSpaceDN w:val="0"/>
              <w:adjustRightInd w:val="0"/>
              <w:jc w:val="center"/>
              <w:rPr>
                <w:rFonts w:ascii="Times New Roman" w:hAnsi="Times New Roman"/>
                <w:sz w:val="22"/>
                <w:szCs w:val="22"/>
                <w:vertAlign w:val="superscript"/>
              </w:rPr>
            </w:pPr>
            <w:r>
              <w:rPr>
                <w:rFonts w:ascii="Times New Roman" w:hAnsi="Times New Roman"/>
                <w:sz w:val="22"/>
                <w:szCs w:val="22"/>
              </w:rPr>
              <w:t>Условия (формы) оказания Услуги (Услуг)</w:t>
            </w:r>
            <w:r>
              <w:rPr>
                <w:rFonts w:ascii="Times New Roman" w:hAnsi="Times New Roman"/>
                <w:sz w:val="22"/>
                <w:szCs w:val="22"/>
                <w:vertAlign w:val="superscript"/>
              </w:rPr>
              <w:t xml:space="preserve"> &lt;1&gt;</w:t>
            </w:r>
          </w:p>
        </w:tc>
        <w:tc>
          <w:tcPr>
            <w:tcW w:w="240" w:type="pct"/>
            <w:vMerge w:val="restart"/>
            <w:textDirection w:val="btLr"/>
            <w:vAlign w:val="cente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 xml:space="preserve">Выявленные нарушения Требований к условиям и порядку оказания муниципальных услуг в социальной сфере </w:t>
            </w:r>
            <w:r>
              <w:rPr>
                <w:rFonts w:ascii="Times New Roman" w:hAnsi="Times New Roman"/>
                <w:sz w:val="22"/>
                <w:szCs w:val="22"/>
                <w:vertAlign w:val="superscript"/>
              </w:rPr>
              <w:t>&lt;2&gt;</w:t>
            </w:r>
          </w:p>
        </w:tc>
        <w:tc>
          <w:tcPr>
            <w:tcW w:w="411" w:type="pct"/>
            <w:gridSpan w:val="3"/>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Показатель, характеризующий объём оказанной(ых) Услуги (Услуг)</w:t>
            </w:r>
          </w:p>
        </w:tc>
        <w:tc>
          <w:tcPr>
            <w:tcW w:w="1011" w:type="pct"/>
            <w:gridSpan w:val="3"/>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Значение показателя, характеризующего объем оказания Услуги (Услуг) </w:t>
            </w:r>
          </w:p>
        </w:tc>
        <w:tc>
          <w:tcPr>
            <w:tcW w:w="219" w:type="pct"/>
            <w:vMerge w:val="restart"/>
            <w:textDirection w:val="btLr"/>
            <w:vAlign w:val="cente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Нормативные затраты на оказание единицы показателя, характеризующего объем оказания Услуги (Услуг)</w:t>
            </w:r>
            <w:r>
              <w:rPr>
                <w:rFonts w:ascii="Times New Roman" w:hAnsi="Times New Roman"/>
                <w:sz w:val="22"/>
                <w:szCs w:val="22"/>
                <w:vertAlign w:val="superscript"/>
              </w:rPr>
              <w:t xml:space="preserve"> &lt;1&gt;</w:t>
            </w:r>
          </w:p>
        </w:tc>
        <w:tc>
          <w:tcPr>
            <w:tcW w:w="1020" w:type="pct"/>
            <w:gridSpan w:val="3"/>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Объем Субсидии, подлежащий возврату в бюджет ЗАТО Северск</w:t>
            </w:r>
          </w:p>
        </w:tc>
        <w:tc>
          <w:tcPr>
            <w:tcW w:w="522"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4"/>
                <w:szCs w:val="24"/>
              </w:rPr>
              <w:t>Объем Субсидии, подлежащий возврату в бюджет ЗАТО Северск в целях обеспечения исполнения обязательств Исполнителя  по возмещению потребителю услуг вреда, причиненного его жизни и (или) здоровью, рублей</w:t>
            </w:r>
            <w:r>
              <w:rPr>
                <w:rFonts w:ascii="Times New Roman" w:hAnsi="Times New Roman"/>
                <w:sz w:val="24"/>
                <w:szCs w:val="24"/>
                <w:vertAlign w:val="superscript"/>
              </w:rPr>
              <w:t xml:space="preserve"> &lt;9&gt;</w:t>
            </w:r>
          </w:p>
        </w:tc>
        <w:tc>
          <w:tcPr>
            <w:tcW w:w="482"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4"/>
                <w:szCs w:val="24"/>
              </w:rPr>
              <w:t>Объем Субсидии, подлежащий возврату в бюджет ЗАТО Северск, рублей</w:t>
            </w:r>
            <w:r>
              <w:rPr>
                <w:rFonts w:ascii="Times New Roman" w:hAnsi="Times New Roman"/>
                <w:sz w:val="24"/>
                <w:szCs w:val="24"/>
                <w:vertAlign w:val="superscript"/>
              </w:rPr>
              <w:t>&lt;10&gt;</w:t>
            </w:r>
          </w:p>
        </w:tc>
      </w:tr>
      <w:tr>
        <w:trPr>
          <w:trHeight w:val="254"/>
        </w:trPr>
        <w:tc>
          <w:tcPr>
            <w:tcW w:w="114" w:type="pct"/>
            <w:vMerge/>
          </w:tcPr>
          <w:p>
            <w:pPr>
              <w:widowControl w:val="0"/>
              <w:autoSpaceDE w:val="0"/>
              <w:autoSpaceDN w:val="0"/>
              <w:adjustRightInd w:val="0"/>
              <w:ind w:firstLine="540"/>
              <w:jc w:val="both"/>
              <w:rPr>
                <w:rFonts w:ascii="Times New Roman" w:hAnsi="Times New Roman"/>
                <w:sz w:val="22"/>
                <w:szCs w:val="22"/>
              </w:rPr>
            </w:pPr>
          </w:p>
        </w:tc>
        <w:tc>
          <w:tcPr>
            <w:tcW w:w="131" w:type="pct"/>
            <w:vMerge/>
          </w:tcPr>
          <w:p>
            <w:pPr>
              <w:widowControl w:val="0"/>
              <w:autoSpaceDE w:val="0"/>
              <w:autoSpaceDN w:val="0"/>
              <w:adjustRightInd w:val="0"/>
              <w:ind w:firstLine="540"/>
              <w:jc w:val="both"/>
              <w:rPr>
                <w:rFonts w:ascii="Times New Roman" w:hAnsi="Times New Roman"/>
                <w:sz w:val="22"/>
                <w:szCs w:val="22"/>
              </w:rPr>
            </w:pPr>
          </w:p>
        </w:tc>
        <w:tc>
          <w:tcPr>
            <w:tcW w:w="487" w:type="pct"/>
            <w:gridSpan w:val="3"/>
            <w:vMerge/>
          </w:tcPr>
          <w:p>
            <w:pPr>
              <w:widowControl w:val="0"/>
              <w:autoSpaceDE w:val="0"/>
              <w:autoSpaceDN w:val="0"/>
              <w:adjustRightInd w:val="0"/>
              <w:jc w:val="center"/>
              <w:rPr>
                <w:rFonts w:ascii="Times New Roman" w:hAnsi="Times New Roman"/>
                <w:sz w:val="22"/>
                <w:szCs w:val="22"/>
              </w:rPr>
            </w:pPr>
          </w:p>
        </w:tc>
        <w:tc>
          <w:tcPr>
            <w:tcW w:w="363" w:type="pct"/>
            <w:gridSpan w:val="2"/>
            <w:vMerge/>
          </w:tcPr>
          <w:p>
            <w:pPr>
              <w:widowControl w:val="0"/>
              <w:autoSpaceDE w:val="0"/>
              <w:autoSpaceDN w:val="0"/>
              <w:adjustRightInd w:val="0"/>
              <w:jc w:val="center"/>
              <w:rPr>
                <w:rFonts w:ascii="Times New Roman" w:hAnsi="Times New Roman"/>
                <w:sz w:val="22"/>
                <w:szCs w:val="22"/>
              </w:rPr>
            </w:pPr>
          </w:p>
        </w:tc>
        <w:tc>
          <w:tcPr>
            <w:tcW w:w="240" w:type="pct"/>
            <w:vMerge/>
            <w:textDirection w:val="btLr"/>
          </w:tcPr>
          <w:p>
            <w:pPr>
              <w:widowControl w:val="0"/>
              <w:autoSpaceDE w:val="0"/>
              <w:autoSpaceDN w:val="0"/>
              <w:adjustRightInd w:val="0"/>
              <w:ind w:left="113" w:right="113"/>
              <w:jc w:val="center"/>
              <w:rPr>
                <w:rFonts w:ascii="Times New Roman" w:hAnsi="Times New Roman"/>
                <w:sz w:val="22"/>
                <w:szCs w:val="22"/>
              </w:rPr>
            </w:pPr>
          </w:p>
        </w:tc>
        <w:tc>
          <w:tcPr>
            <w:tcW w:w="129" w:type="pct"/>
            <w:vMerge w:val="restart"/>
            <w:textDirection w:val="btLr"/>
          </w:tcPr>
          <w:p>
            <w:pPr>
              <w:widowControl w:val="0"/>
              <w:autoSpaceDE w:val="0"/>
              <w:autoSpaceDN w:val="0"/>
              <w:adjustRightInd w:val="0"/>
              <w:ind w:left="113" w:right="113"/>
              <w:jc w:val="center"/>
              <w:rPr>
                <w:rFonts w:ascii="Times New Roman" w:hAnsi="Times New Roman"/>
                <w:sz w:val="22"/>
                <w:szCs w:val="22"/>
                <w:vertAlign w:val="superscript"/>
              </w:rPr>
            </w:pPr>
            <w:r>
              <w:rPr>
                <w:rFonts w:ascii="Times New Roman" w:hAnsi="Times New Roman"/>
                <w:sz w:val="22"/>
                <w:szCs w:val="22"/>
              </w:rPr>
              <w:t>Наименование</w:t>
            </w:r>
            <w:r>
              <w:rPr>
                <w:rFonts w:ascii="Times New Roman" w:hAnsi="Times New Roman"/>
                <w:sz w:val="22"/>
                <w:szCs w:val="22"/>
                <w:vertAlign w:val="superscript"/>
                <w:lang w:val="en-US"/>
              </w:rPr>
              <w:t>&lt;1&gt;</w:t>
            </w:r>
          </w:p>
        </w:tc>
        <w:tc>
          <w:tcPr>
            <w:tcW w:w="282" w:type="pct"/>
            <w:gridSpan w:val="2"/>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единица измерения</w:t>
            </w:r>
          </w:p>
        </w:tc>
        <w:tc>
          <w:tcPr>
            <w:tcW w:w="213"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Всего </w:t>
            </w:r>
            <w:r>
              <w:rPr>
                <w:rFonts w:ascii="Times New Roman" w:hAnsi="Times New Roman"/>
                <w:sz w:val="22"/>
                <w:szCs w:val="22"/>
                <w:vertAlign w:val="superscript"/>
                <w:lang w:val="en-US"/>
              </w:rPr>
              <w:t>&lt;</w:t>
            </w:r>
            <w:r>
              <w:rPr>
                <w:rFonts w:ascii="Times New Roman" w:hAnsi="Times New Roman"/>
                <w:sz w:val="22"/>
                <w:szCs w:val="22"/>
                <w:vertAlign w:val="superscript"/>
              </w:rPr>
              <w:t>3</w:t>
            </w:r>
            <w:r>
              <w:rPr>
                <w:rFonts w:ascii="Times New Roman" w:hAnsi="Times New Roman"/>
                <w:sz w:val="22"/>
                <w:szCs w:val="22"/>
                <w:vertAlign w:val="superscript"/>
                <w:lang w:val="en-US"/>
              </w:rPr>
              <w:t>&gt;</w:t>
            </w:r>
          </w:p>
        </w:tc>
        <w:tc>
          <w:tcPr>
            <w:tcW w:w="798" w:type="pct"/>
            <w:gridSpan w:val="2"/>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в том числе</w:t>
            </w:r>
          </w:p>
        </w:tc>
        <w:tc>
          <w:tcPr>
            <w:tcW w:w="219" w:type="pct"/>
            <w:vMerge/>
          </w:tcPr>
          <w:p>
            <w:pPr>
              <w:widowControl w:val="0"/>
              <w:autoSpaceDE w:val="0"/>
              <w:autoSpaceDN w:val="0"/>
              <w:adjustRightInd w:val="0"/>
              <w:jc w:val="center"/>
              <w:rPr>
                <w:rFonts w:ascii="Times New Roman" w:hAnsi="Times New Roman"/>
                <w:sz w:val="22"/>
                <w:szCs w:val="22"/>
              </w:rPr>
            </w:pPr>
          </w:p>
        </w:tc>
        <w:tc>
          <w:tcPr>
            <w:tcW w:w="198" w:type="pct"/>
            <w:vMerge w:val="restar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Всего </w:t>
            </w:r>
            <w:r>
              <w:rPr>
                <w:rFonts w:ascii="Times New Roman" w:hAnsi="Times New Roman"/>
                <w:sz w:val="22"/>
                <w:szCs w:val="22"/>
                <w:vertAlign w:val="superscript"/>
                <w:lang w:val="en-US"/>
              </w:rPr>
              <w:t>&lt;</w:t>
            </w:r>
            <w:r>
              <w:rPr>
                <w:rFonts w:ascii="Times New Roman" w:hAnsi="Times New Roman"/>
                <w:sz w:val="22"/>
                <w:szCs w:val="22"/>
                <w:vertAlign w:val="superscript"/>
              </w:rPr>
              <w:t>6</w:t>
            </w:r>
            <w:r>
              <w:rPr>
                <w:rFonts w:ascii="Times New Roman" w:hAnsi="Times New Roman"/>
                <w:sz w:val="22"/>
                <w:szCs w:val="22"/>
                <w:vertAlign w:val="superscript"/>
                <w:lang w:val="en-US"/>
              </w:rPr>
              <w:t>&gt;</w:t>
            </w:r>
          </w:p>
        </w:tc>
        <w:tc>
          <w:tcPr>
            <w:tcW w:w="822" w:type="pct"/>
            <w:gridSpan w:val="2"/>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в том числе</w:t>
            </w:r>
          </w:p>
        </w:tc>
        <w:tc>
          <w:tcPr>
            <w:tcW w:w="522" w:type="pct"/>
            <w:vMerge/>
          </w:tcPr>
          <w:p>
            <w:pPr>
              <w:widowControl w:val="0"/>
              <w:autoSpaceDE w:val="0"/>
              <w:autoSpaceDN w:val="0"/>
              <w:adjustRightInd w:val="0"/>
              <w:jc w:val="center"/>
              <w:rPr>
                <w:rFonts w:ascii="Times New Roman" w:hAnsi="Times New Roman"/>
                <w:sz w:val="22"/>
                <w:szCs w:val="22"/>
              </w:rPr>
            </w:pPr>
          </w:p>
        </w:tc>
        <w:tc>
          <w:tcPr>
            <w:tcW w:w="482" w:type="pct"/>
            <w:vMerge/>
          </w:tcPr>
          <w:p>
            <w:pPr>
              <w:widowControl w:val="0"/>
              <w:autoSpaceDE w:val="0"/>
              <w:autoSpaceDN w:val="0"/>
              <w:adjustRightInd w:val="0"/>
              <w:jc w:val="center"/>
              <w:rPr>
                <w:rFonts w:ascii="Times New Roman" w:hAnsi="Times New Roman"/>
                <w:sz w:val="22"/>
                <w:szCs w:val="22"/>
              </w:rPr>
            </w:pPr>
          </w:p>
        </w:tc>
      </w:tr>
      <w:tr>
        <w:trPr>
          <w:trHeight w:val="3495"/>
        </w:trPr>
        <w:tc>
          <w:tcPr>
            <w:tcW w:w="114" w:type="pct"/>
            <w:vMerge/>
          </w:tcPr>
          <w:p>
            <w:pPr>
              <w:widowControl w:val="0"/>
              <w:autoSpaceDE w:val="0"/>
              <w:autoSpaceDN w:val="0"/>
              <w:adjustRightInd w:val="0"/>
              <w:ind w:firstLine="540"/>
              <w:jc w:val="both"/>
              <w:rPr>
                <w:rFonts w:ascii="Times New Roman" w:hAnsi="Times New Roman"/>
                <w:sz w:val="22"/>
                <w:szCs w:val="22"/>
              </w:rPr>
            </w:pPr>
          </w:p>
        </w:tc>
        <w:tc>
          <w:tcPr>
            <w:tcW w:w="131" w:type="pct"/>
            <w:vMerge/>
          </w:tcPr>
          <w:p>
            <w:pPr>
              <w:widowControl w:val="0"/>
              <w:autoSpaceDE w:val="0"/>
              <w:autoSpaceDN w:val="0"/>
              <w:adjustRightInd w:val="0"/>
              <w:ind w:firstLine="540"/>
              <w:jc w:val="both"/>
              <w:rPr>
                <w:rFonts w:ascii="Times New Roman" w:hAnsi="Times New Roman"/>
                <w:sz w:val="22"/>
                <w:szCs w:val="22"/>
              </w:rPr>
            </w:pPr>
          </w:p>
        </w:tc>
        <w:tc>
          <w:tcPr>
            <w:tcW w:w="165" w:type="pct"/>
            <w:textDirection w:val="btL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______________________</w:t>
            </w:r>
            <w:r>
              <w:rPr>
                <w:rFonts w:ascii="Times New Roman" w:hAnsi="Times New Roman"/>
                <w:sz w:val="22"/>
                <w:szCs w:val="22"/>
              </w:rPr>
              <w:br/>
              <w:t>(наименование показателя)</w:t>
            </w:r>
          </w:p>
        </w:tc>
        <w:tc>
          <w:tcPr>
            <w:tcW w:w="171" w:type="pct"/>
            <w:textDirection w:val="btL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______________________</w:t>
            </w:r>
            <w:r>
              <w:rPr>
                <w:rFonts w:ascii="Times New Roman" w:hAnsi="Times New Roman"/>
                <w:sz w:val="22"/>
                <w:szCs w:val="22"/>
              </w:rPr>
              <w:br/>
              <w:t>(наименование показателя)</w:t>
            </w:r>
          </w:p>
        </w:tc>
        <w:tc>
          <w:tcPr>
            <w:tcW w:w="151" w:type="pct"/>
            <w:textDirection w:val="btLr"/>
          </w:tcPr>
          <w:p>
            <w:pPr>
              <w:ind w:left="113" w:right="113"/>
              <w:jc w:val="center"/>
              <w:rPr>
                <w:sz w:val="22"/>
                <w:szCs w:val="22"/>
              </w:rPr>
            </w:pPr>
            <w:r>
              <w:rPr>
                <w:rFonts w:ascii="Times New Roman" w:hAnsi="Times New Roman"/>
                <w:sz w:val="22"/>
                <w:szCs w:val="22"/>
              </w:rPr>
              <w:t>______________________</w:t>
            </w:r>
            <w:r>
              <w:rPr>
                <w:rFonts w:ascii="Times New Roman" w:hAnsi="Times New Roman"/>
                <w:sz w:val="22"/>
                <w:szCs w:val="22"/>
              </w:rPr>
              <w:br/>
              <w:t>(наименование показателя)</w:t>
            </w:r>
          </w:p>
        </w:tc>
        <w:tc>
          <w:tcPr>
            <w:tcW w:w="166" w:type="pct"/>
            <w:textDirection w:val="btLr"/>
          </w:tcPr>
          <w:p>
            <w:pPr>
              <w:ind w:left="113" w:right="113"/>
              <w:jc w:val="center"/>
              <w:rPr>
                <w:sz w:val="22"/>
                <w:szCs w:val="22"/>
              </w:rPr>
            </w:pPr>
            <w:r>
              <w:rPr>
                <w:rFonts w:ascii="Times New Roman" w:hAnsi="Times New Roman"/>
                <w:sz w:val="22"/>
                <w:szCs w:val="22"/>
              </w:rPr>
              <w:t>______________________</w:t>
            </w:r>
            <w:r>
              <w:rPr>
                <w:rFonts w:ascii="Times New Roman" w:hAnsi="Times New Roman"/>
                <w:sz w:val="22"/>
                <w:szCs w:val="22"/>
              </w:rPr>
              <w:br/>
              <w:t>(наименование показателя)</w:t>
            </w:r>
          </w:p>
        </w:tc>
        <w:tc>
          <w:tcPr>
            <w:tcW w:w="197" w:type="pct"/>
            <w:textDirection w:val="btLr"/>
          </w:tcPr>
          <w:p>
            <w:pPr>
              <w:widowControl w:val="0"/>
              <w:autoSpaceDE w:val="0"/>
              <w:autoSpaceDN w:val="0"/>
              <w:adjustRightInd w:val="0"/>
              <w:ind w:right="113" w:firstLine="13"/>
              <w:jc w:val="center"/>
              <w:rPr>
                <w:rFonts w:ascii="Times New Roman" w:hAnsi="Times New Roman"/>
                <w:sz w:val="22"/>
                <w:szCs w:val="22"/>
              </w:rPr>
            </w:pPr>
            <w:r>
              <w:rPr>
                <w:rFonts w:ascii="Times New Roman" w:hAnsi="Times New Roman"/>
                <w:sz w:val="22"/>
                <w:szCs w:val="22"/>
              </w:rPr>
              <w:t>______________________</w:t>
            </w:r>
            <w:r>
              <w:rPr>
                <w:rFonts w:ascii="Times New Roman" w:hAnsi="Times New Roman"/>
                <w:sz w:val="22"/>
                <w:szCs w:val="22"/>
              </w:rPr>
              <w:br/>
              <w:t>(наименование показателя)</w:t>
            </w:r>
          </w:p>
        </w:tc>
        <w:tc>
          <w:tcPr>
            <w:tcW w:w="240" w:type="pct"/>
            <w:vMerge/>
          </w:tcPr>
          <w:p>
            <w:pPr>
              <w:widowControl w:val="0"/>
              <w:autoSpaceDE w:val="0"/>
              <w:autoSpaceDN w:val="0"/>
              <w:adjustRightInd w:val="0"/>
              <w:ind w:firstLine="540"/>
              <w:jc w:val="both"/>
              <w:rPr>
                <w:rFonts w:ascii="Times New Roman" w:hAnsi="Times New Roman"/>
                <w:sz w:val="22"/>
                <w:szCs w:val="22"/>
              </w:rPr>
            </w:pPr>
          </w:p>
        </w:tc>
        <w:tc>
          <w:tcPr>
            <w:tcW w:w="129" w:type="pct"/>
            <w:vMerge/>
          </w:tcPr>
          <w:p>
            <w:pPr>
              <w:widowControl w:val="0"/>
              <w:autoSpaceDE w:val="0"/>
              <w:autoSpaceDN w:val="0"/>
              <w:adjustRightInd w:val="0"/>
              <w:ind w:firstLine="540"/>
              <w:jc w:val="both"/>
              <w:rPr>
                <w:rFonts w:ascii="Times New Roman" w:hAnsi="Times New Roman"/>
                <w:sz w:val="22"/>
                <w:szCs w:val="22"/>
              </w:rPr>
            </w:pPr>
          </w:p>
        </w:tc>
        <w:tc>
          <w:tcPr>
            <w:tcW w:w="154" w:type="pct"/>
            <w:textDirection w:val="btL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Наименование</w:t>
            </w:r>
            <w:r>
              <w:rPr>
                <w:rFonts w:ascii="Times New Roman" w:hAnsi="Times New Roman"/>
                <w:sz w:val="22"/>
                <w:szCs w:val="22"/>
                <w:vertAlign w:val="superscript"/>
                <w:lang w:val="en-US"/>
              </w:rPr>
              <w:t>&lt;1&gt;</w:t>
            </w:r>
          </w:p>
        </w:tc>
        <w:tc>
          <w:tcPr>
            <w:tcW w:w="128" w:type="pct"/>
            <w:textDirection w:val="btLr"/>
          </w:tcPr>
          <w:p>
            <w:pPr>
              <w:widowControl w:val="0"/>
              <w:autoSpaceDE w:val="0"/>
              <w:autoSpaceDN w:val="0"/>
              <w:adjustRightInd w:val="0"/>
              <w:ind w:left="113" w:right="113"/>
              <w:jc w:val="center"/>
              <w:rPr>
                <w:rFonts w:ascii="Times New Roman" w:hAnsi="Times New Roman"/>
                <w:sz w:val="22"/>
                <w:szCs w:val="22"/>
              </w:rPr>
            </w:pPr>
            <w:r>
              <w:rPr>
                <w:rFonts w:ascii="Times New Roman" w:hAnsi="Times New Roman"/>
                <w:sz w:val="22"/>
                <w:szCs w:val="22"/>
              </w:rPr>
              <w:t xml:space="preserve">код по </w:t>
            </w:r>
            <w:hyperlink r:id="rId27" w:history="1">
              <w:r>
                <w:rPr>
                  <w:rFonts w:ascii="Times New Roman" w:hAnsi="Times New Roman"/>
                  <w:sz w:val="22"/>
                  <w:szCs w:val="22"/>
                </w:rPr>
                <w:t>ОКЕИ</w:t>
              </w:r>
            </w:hyperlink>
            <w:r>
              <w:rPr>
                <w:rFonts w:ascii="Times New Roman" w:hAnsi="Times New Roman"/>
                <w:sz w:val="22"/>
                <w:szCs w:val="22"/>
              </w:rPr>
              <w:t xml:space="preserve"> </w:t>
            </w:r>
            <w:r>
              <w:rPr>
                <w:rFonts w:ascii="Times New Roman" w:hAnsi="Times New Roman"/>
                <w:sz w:val="22"/>
                <w:szCs w:val="22"/>
                <w:vertAlign w:val="superscript"/>
                <w:lang w:val="en-US"/>
              </w:rPr>
              <w:t>&lt;1&gt;</w:t>
            </w:r>
          </w:p>
        </w:tc>
        <w:tc>
          <w:tcPr>
            <w:tcW w:w="213" w:type="pct"/>
            <w:vMerge/>
            <w:textDirection w:val="btLr"/>
          </w:tcPr>
          <w:p>
            <w:pPr>
              <w:widowControl w:val="0"/>
              <w:autoSpaceDE w:val="0"/>
              <w:autoSpaceDN w:val="0"/>
              <w:adjustRightInd w:val="0"/>
              <w:jc w:val="center"/>
              <w:rPr>
                <w:rFonts w:ascii="Times New Roman" w:hAnsi="Times New Roman"/>
                <w:sz w:val="22"/>
                <w:szCs w:val="22"/>
              </w:rPr>
            </w:pPr>
          </w:p>
        </w:tc>
        <w:tc>
          <w:tcPr>
            <w:tcW w:w="391"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который Исполнителем не оказан потребителю Услуги (Услуг) </w:t>
            </w:r>
            <w:r>
              <w:rPr>
                <w:rFonts w:ascii="Times New Roman" w:hAnsi="Times New Roman"/>
                <w:sz w:val="22"/>
                <w:szCs w:val="22"/>
                <w:vertAlign w:val="superscript"/>
              </w:rPr>
              <w:t>&lt;4&gt;</w:t>
            </w:r>
          </w:p>
        </w:tc>
        <w:tc>
          <w:tcPr>
            <w:tcW w:w="407"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который Исполнителем оказан потребителю Услуги (Услуг) с нарушением Требований </w:t>
            </w:r>
            <w:r>
              <w:rPr>
                <w:rFonts w:ascii="Times New Roman" w:hAnsi="Times New Roman"/>
                <w:sz w:val="22"/>
                <w:szCs w:val="22"/>
              </w:rPr>
              <w:br/>
              <w:t xml:space="preserve">к условиям </w:t>
            </w:r>
            <w:r>
              <w:rPr>
                <w:rFonts w:ascii="Times New Roman" w:hAnsi="Times New Roman"/>
                <w:sz w:val="22"/>
                <w:szCs w:val="22"/>
              </w:rPr>
              <w:br/>
              <w:t xml:space="preserve">и порядку оказания муниципальных услуг </w:t>
            </w:r>
            <w:r>
              <w:rPr>
                <w:rFonts w:ascii="Times New Roman" w:hAnsi="Times New Roman"/>
                <w:sz w:val="22"/>
                <w:szCs w:val="22"/>
              </w:rPr>
              <w:br/>
              <w:t>в социальной сфере</w:t>
            </w:r>
            <w:r>
              <w:rPr>
                <w:rFonts w:ascii="Times New Roman" w:hAnsi="Times New Roman"/>
                <w:sz w:val="22"/>
                <w:szCs w:val="22"/>
                <w:vertAlign w:val="superscript"/>
              </w:rPr>
              <w:t xml:space="preserve"> &lt;5&gt;</w:t>
            </w:r>
          </w:p>
        </w:tc>
        <w:tc>
          <w:tcPr>
            <w:tcW w:w="219" w:type="pct"/>
            <w:vMerge/>
          </w:tcPr>
          <w:p>
            <w:pPr>
              <w:widowControl w:val="0"/>
              <w:autoSpaceDE w:val="0"/>
              <w:autoSpaceDN w:val="0"/>
              <w:adjustRightInd w:val="0"/>
              <w:jc w:val="center"/>
              <w:rPr>
                <w:rFonts w:ascii="Times New Roman" w:hAnsi="Times New Roman"/>
                <w:sz w:val="22"/>
                <w:szCs w:val="22"/>
              </w:rPr>
            </w:pPr>
          </w:p>
        </w:tc>
        <w:tc>
          <w:tcPr>
            <w:tcW w:w="198" w:type="pct"/>
            <w:vMerge/>
          </w:tcPr>
          <w:p>
            <w:pPr>
              <w:widowControl w:val="0"/>
              <w:autoSpaceDE w:val="0"/>
              <w:autoSpaceDN w:val="0"/>
              <w:adjustRightInd w:val="0"/>
              <w:jc w:val="center"/>
              <w:rPr>
                <w:rFonts w:ascii="Times New Roman" w:hAnsi="Times New Roman"/>
                <w:sz w:val="22"/>
                <w:szCs w:val="22"/>
              </w:rPr>
            </w:pPr>
          </w:p>
        </w:tc>
        <w:tc>
          <w:tcPr>
            <w:tcW w:w="390"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 xml:space="preserve">в связи с неоказанием Исполнителем потребителю Услуги (Услуг) </w:t>
            </w:r>
            <w:r>
              <w:rPr>
                <w:rFonts w:ascii="Times New Roman" w:hAnsi="Times New Roman"/>
                <w:sz w:val="22"/>
                <w:szCs w:val="22"/>
                <w:vertAlign w:val="superscript"/>
              </w:rPr>
              <w:t>&lt;7&gt;</w:t>
            </w:r>
          </w:p>
        </w:tc>
        <w:tc>
          <w:tcPr>
            <w:tcW w:w="432" w:type="pct"/>
          </w:tcPr>
          <w:p>
            <w:pPr>
              <w:widowControl w:val="0"/>
              <w:autoSpaceDE w:val="0"/>
              <w:autoSpaceDN w:val="0"/>
              <w:adjustRightInd w:val="0"/>
              <w:jc w:val="center"/>
              <w:rPr>
                <w:rFonts w:ascii="Times New Roman" w:hAnsi="Times New Roman"/>
                <w:sz w:val="22"/>
                <w:szCs w:val="22"/>
              </w:rPr>
            </w:pPr>
            <w:r>
              <w:rPr>
                <w:rFonts w:ascii="Times New Roman" w:hAnsi="Times New Roman"/>
                <w:sz w:val="22"/>
                <w:szCs w:val="22"/>
              </w:rPr>
              <w:t>в связи с оказанием потребителю Услуги (Услуг) с нарушением Требований к условиям и порядку оказания муниципальных услуг в социальной сфере</w:t>
            </w:r>
            <w:r>
              <w:rPr>
                <w:rFonts w:ascii="Times New Roman" w:hAnsi="Times New Roman"/>
                <w:sz w:val="22"/>
                <w:szCs w:val="22"/>
                <w:vertAlign w:val="superscript"/>
              </w:rPr>
              <w:t xml:space="preserve"> &lt;8&gt;</w:t>
            </w:r>
          </w:p>
        </w:tc>
        <w:tc>
          <w:tcPr>
            <w:tcW w:w="522" w:type="pct"/>
            <w:vMerge/>
          </w:tcPr>
          <w:p>
            <w:pPr>
              <w:widowControl w:val="0"/>
              <w:autoSpaceDE w:val="0"/>
              <w:autoSpaceDN w:val="0"/>
              <w:adjustRightInd w:val="0"/>
              <w:jc w:val="center"/>
              <w:rPr>
                <w:rFonts w:ascii="Times New Roman" w:hAnsi="Times New Roman"/>
                <w:sz w:val="22"/>
                <w:szCs w:val="22"/>
              </w:rPr>
            </w:pPr>
          </w:p>
        </w:tc>
        <w:tc>
          <w:tcPr>
            <w:tcW w:w="482" w:type="pct"/>
            <w:vMerge/>
          </w:tcPr>
          <w:p>
            <w:pPr>
              <w:widowControl w:val="0"/>
              <w:autoSpaceDE w:val="0"/>
              <w:autoSpaceDN w:val="0"/>
              <w:adjustRightInd w:val="0"/>
              <w:jc w:val="center"/>
              <w:rPr>
                <w:rFonts w:ascii="Times New Roman" w:hAnsi="Times New Roman"/>
                <w:sz w:val="22"/>
                <w:szCs w:val="22"/>
              </w:rPr>
            </w:pPr>
          </w:p>
        </w:tc>
      </w:tr>
      <w:tr>
        <w:tc>
          <w:tcPr>
            <w:tcW w:w="114"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w:t>
            </w:r>
          </w:p>
        </w:tc>
        <w:tc>
          <w:tcPr>
            <w:tcW w:w="131"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2</w:t>
            </w:r>
          </w:p>
        </w:tc>
        <w:tc>
          <w:tcPr>
            <w:tcW w:w="165"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3</w:t>
            </w:r>
          </w:p>
        </w:tc>
        <w:tc>
          <w:tcPr>
            <w:tcW w:w="171"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4</w:t>
            </w:r>
          </w:p>
        </w:tc>
        <w:tc>
          <w:tcPr>
            <w:tcW w:w="151"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5</w:t>
            </w:r>
          </w:p>
        </w:tc>
        <w:tc>
          <w:tcPr>
            <w:tcW w:w="166"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6</w:t>
            </w:r>
          </w:p>
        </w:tc>
        <w:tc>
          <w:tcPr>
            <w:tcW w:w="197"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7</w:t>
            </w:r>
          </w:p>
        </w:tc>
        <w:tc>
          <w:tcPr>
            <w:tcW w:w="240"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8</w:t>
            </w:r>
          </w:p>
        </w:tc>
        <w:tc>
          <w:tcPr>
            <w:tcW w:w="129"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9</w:t>
            </w:r>
          </w:p>
        </w:tc>
        <w:tc>
          <w:tcPr>
            <w:tcW w:w="154"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10</w:t>
            </w:r>
          </w:p>
        </w:tc>
        <w:tc>
          <w:tcPr>
            <w:tcW w:w="128"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11</w:t>
            </w:r>
          </w:p>
        </w:tc>
        <w:tc>
          <w:tcPr>
            <w:tcW w:w="213"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12</w:t>
            </w:r>
          </w:p>
        </w:tc>
        <w:tc>
          <w:tcPr>
            <w:tcW w:w="391"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13</w:t>
            </w:r>
          </w:p>
        </w:tc>
        <w:tc>
          <w:tcPr>
            <w:tcW w:w="407"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14</w:t>
            </w:r>
          </w:p>
        </w:tc>
        <w:tc>
          <w:tcPr>
            <w:tcW w:w="219"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15</w:t>
            </w:r>
          </w:p>
        </w:tc>
        <w:tc>
          <w:tcPr>
            <w:tcW w:w="198"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16</w:t>
            </w:r>
          </w:p>
        </w:tc>
        <w:tc>
          <w:tcPr>
            <w:tcW w:w="390"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17</w:t>
            </w:r>
          </w:p>
        </w:tc>
        <w:tc>
          <w:tcPr>
            <w:tcW w:w="432"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18</w:t>
            </w:r>
          </w:p>
        </w:tc>
        <w:tc>
          <w:tcPr>
            <w:tcW w:w="522"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19</w:t>
            </w:r>
          </w:p>
        </w:tc>
        <w:tc>
          <w:tcPr>
            <w:tcW w:w="482" w:type="pct"/>
          </w:tcPr>
          <w:p>
            <w:pPr>
              <w:widowControl w:val="0"/>
              <w:autoSpaceDE w:val="0"/>
              <w:autoSpaceDN w:val="0"/>
              <w:adjustRightInd w:val="0"/>
              <w:spacing w:line="240" w:lineRule="exact"/>
              <w:jc w:val="center"/>
              <w:rPr>
                <w:rFonts w:ascii="Times New Roman" w:hAnsi="Times New Roman"/>
                <w:sz w:val="22"/>
                <w:szCs w:val="22"/>
              </w:rPr>
            </w:pPr>
            <w:r>
              <w:rPr>
                <w:rFonts w:ascii="Times New Roman" w:hAnsi="Times New Roman"/>
                <w:sz w:val="22"/>
                <w:szCs w:val="22"/>
              </w:rPr>
              <w:t>20</w:t>
            </w:r>
          </w:p>
        </w:tc>
      </w:tr>
      <w:tr>
        <w:trPr>
          <w:trHeight w:val="226"/>
        </w:trPr>
        <w:tc>
          <w:tcPr>
            <w:tcW w:w="114" w:type="pct"/>
          </w:tcPr>
          <w:p>
            <w:pPr>
              <w:widowControl w:val="0"/>
              <w:autoSpaceDE w:val="0"/>
              <w:autoSpaceDN w:val="0"/>
              <w:adjustRightInd w:val="0"/>
              <w:spacing w:line="200" w:lineRule="exact"/>
              <w:jc w:val="center"/>
              <w:rPr>
                <w:rFonts w:ascii="Times New Roman" w:hAnsi="Times New Roman"/>
                <w:sz w:val="16"/>
                <w:szCs w:val="16"/>
              </w:rPr>
            </w:pPr>
          </w:p>
        </w:tc>
        <w:tc>
          <w:tcPr>
            <w:tcW w:w="131" w:type="pct"/>
          </w:tcPr>
          <w:p>
            <w:pPr>
              <w:widowControl w:val="0"/>
              <w:autoSpaceDE w:val="0"/>
              <w:autoSpaceDN w:val="0"/>
              <w:adjustRightInd w:val="0"/>
              <w:spacing w:line="200" w:lineRule="exact"/>
              <w:jc w:val="center"/>
              <w:rPr>
                <w:rFonts w:ascii="Times New Roman" w:hAnsi="Times New Roman"/>
                <w:sz w:val="16"/>
                <w:szCs w:val="16"/>
              </w:rPr>
            </w:pPr>
          </w:p>
        </w:tc>
        <w:tc>
          <w:tcPr>
            <w:tcW w:w="165" w:type="pct"/>
          </w:tcPr>
          <w:p>
            <w:pPr>
              <w:widowControl w:val="0"/>
              <w:autoSpaceDE w:val="0"/>
              <w:autoSpaceDN w:val="0"/>
              <w:adjustRightInd w:val="0"/>
              <w:spacing w:line="200" w:lineRule="exact"/>
              <w:jc w:val="center"/>
              <w:rPr>
                <w:rFonts w:ascii="Times New Roman" w:hAnsi="Times New Roman"/>
                <w:sz w:val="16"/>
                <w:szCs w:val="16"/>
              </w:rPr>
            </w:pPr>
          </w:p>
        </w:tc>
        <w:tc>
          <w:tcPr>
            <w:tcW w:w="171" w:type="pct"/>
          </w:tcPr>
          <w:p>
            <w:pPr>
              <w:widowControl w:val="0"/>
              <w:autoSpaceDE w:val="0"/>
              <w:autoSpaceDN w:val="0"/>
              <w:adjustRightInd w:val="0"/>
              <w:spacing w:line="200" w:lineRule="exact"/>
              <w:jc w:val="center"/>
              <w:rPr>
                <w:rFonts w:ascii="Times New Roman" w:hAnsi="Times New Roman"/>
                <w:sz w:val="16"/>
                <w:szCs w:val="16"/>
              </w:rPr>
            </w:pPr>
          </w:p>
        </w:tc>
        <w:tc>
          <w:tcPr>
            <w:tcW w:w="151" w:type="pct"/>
          </w:tcPr>
          <w:p>
            <w:pPr>
              <w:widowControl w:val="0"/>
              <w:autoSpaceDE w:val="0"/>
              <w:autoSpaceDN w:val="0"/>
              <w:adjustRightInd w:val="0"/>
              <w:spacing w:line="200" w:lineRule="exact"/>
              <w:jc w:val="center"/>
              <w:rPr>
                <w:rFonts w:ascii="Times New Roman" w:hAnsi="Times New Roman"/>
                <w:sz w:val="16"/>
                <w:szCs w:val="16"/>
              </w:rPr>
            </w:pPr>
          </w:p>
        </w:tc>
        <w:tc>
          <w:tcPr>
            <w:tcW w:w="166" w:type="pct"/>
          </w:tcPr>
          <w:p>
            <w:pPr>
              <w:widowControl w:val="0"/>
              <w:autoSpaceDE w:val="0"/>
              <w:autoSpaceDN w:val="0"/>
              <w:adjustRightInd w:val="0"/>
              <w:spacing w:line="200" w:lineRule="exact"/>
              <w:jc w:val="center"/>
              <w:rPr>
                <w:rFonts w:ascii="Times New Roman" w:hAnsi="Times New Roman"/>
                <w:sz w:val="16"/>
                <w:szCs w:val="16"/>
              </w:rPr>
            </w:pPr>
          </w:p>
        </w:tc>
        <w:tc>
          <w:tcPr>
            <w:tcW w:w="197" w:type="pct"/>
          </w:tcPr>
          <w:p>
            <w:pPr>
              <w:widowControl w:val="0"/>
              <w:autoSpaceDE w:val="0"/>
              <w:autoSpaceDN w:val="0"/>
              <w:adjustRightInd w:val="0"/>
              <w:spacing w:line="200" w:lineRule="exact"/>
              <w:jc w:val="center"/>
              <w:rPr>
                <w:rFonts w:ascii="Times New Roman" w:hAnsi="Times New Roman"/>
                <w:sz w:val="16"/>
                <w:szCs w:val="16"/>
              </w:rPr>
            </w:pPr>
          </w:p>
        </w:tc>
        <w:tc>
          <w:tcPr>
            <w:tcW w:w="240" w:type="pct"/>
          </w:tcPr>
          <w:p>
            <w:pPr>
              <w:widowControl w:val="0"/>
              <w:autoSpaceDE w:val="0"/>
              <w:autoSpaceDN w:val="0"/>
              <w:adjustRightInd w:val="0"/>
              <w:spacing w:line="200" w:lineRule="exact"/>
              <w:jc w:val="center"/>
              <w:rPr>
                <w:rFonts w:ascii="Times New Roman" w:hAnsi="Times New Roman"/>
                <w:sz w:val="16"/>
                <w:szCs w:val="16"/>
              </w:rPr>
            </w:pPr>
          </w:p>
        </w:tc>
        <w:tc>
          <w:tcPr>
            <w:tcW w:w="129" w:type="pct"/>
          </w:tcPr>
          <w:p>
            <w:pPr>
              <w:widowControl w:val="0"/>
              <w:autoSpaceDE w:val="0"/>
              <w:autoSpaceDN w:val="0"/>
              <w:adjustRightInd w:val="0"/>
              <w:spacing w:line="200" w:lineRule="exact"/>
              <w:jc w:val="center"/>
              <w:rPr>
                <w:rFonts w:ascii="Times New Roman" w:hAnsi="Times New Roman"/>
                <w:sz w:val="16"/>
                <w:szCs w:val="16"/>
              </w:rPr>
            </w:pPr>
          </w:p>
        </w:tc>
        <w:tc>
          <w:tcPr>
            <w:tcW w:w="154" w:type="pct"/>
          </w:tcPr>
          <w:p>
            <w:pPr>
              <w:widowControl w:val="0"/>
              <w:autoSpaceDE w:val="0"/>
              <w:autoSpaceDN w:val="0"/>
              <w:adjustRightInd w:val="0"/>
              <w:spacing w:line="200" w:lineRule="exact"/>
              <w:jc w:val="center"/>
              <w:rPr>
                <w:rFonts w:ascii="Times New Roman" w:hAnsi="Times New Roman"/>
                <w:sz w:val="16"/>
                <w:szCs w:val="16"/>
              </w:rPr>
            </w:pPr>
          </w:p>
        </w:tc>
        <w:tc>
          <w:tcPr>
            <w:tcW w:w="128" w:type="pct"/>
          </w:tcPr>
          <w:p>
            <w:pPr>
              <w:widowControl w:val="0"/>
              <w:autoSpaceDE w:val="0"/>
              <w:autoSpaceDN w:val="0"/>
              <w:adjustRightInd w:val="0"/>
              <w:spacing w:line="200" w:lineRule="exact"/>
              <w:jc w:val="center"/>
              <w:rPr>
                <w:rFonts w:ascii="Times New Roman" w:hAnsi="Times New Roman"/>
                <w:sz w:val="16"/>
                <w:szCs w:val="16"/>
              </w:rPr>
            </w:pPr>
          </w:p>
        </w:tc>
        <w:tc>
          <w:tcPr>
            <w:tcW w:w="213" w:type="pct"/>
          </w:tcPr>
          <w:p>
            <w:pPr>
              <w:widowControl w:val="0"/>
              <w:autoSpaceDE w:val="0"/>
              <w:autoSpaceDN w:val="0"/>
              <w:adjustRightInd w:val="0"/>
              <w:spacing w:line="200" w:lineRule="exact"/>
              <w:jc w:val="center"/>
              <w:rPr>
                <w:rFonts w:ascii="Times New Roman" w:hAnsi="Times New Roman"/>
                <w:sz w:val="16"/>
                <w:szCs w:val="16"/>
              </w:rPr>
            </w:pPr>
          </w:p>
        </w:tc>
        <w:tc>
          <w:tcPr>
            <w:tcW w:w="391" w:type="pct"/>
          </w:tcPr>
          <w:p>
            <w:pPr>
              <w:widowControl w:val="0"/>
              <w:autoSpaceDE w:val="0"/>
              <w:autoSpaceDN w:val="0"/>
              <w:adjustRightInd w:val="0"/>
              <w:spacing w:line="200" w:lineRule="exact"/>
              <w:jc w:val="center"/>
              <w:rPr>
                <w:rFonts w:ascii="Times New Roman" w:hAnsi="Times New Roman"/>
                <w:sz w:val="16"/>
                <w:szCs w:val="16"/>
              </w:rPr>
            </w:pPr>
          </w:p>
        </w:tc>
        <w:tc>
          <w:tcPr>
            <w:tcW w:w="407" w:type="pct"/>
          </w:tcPr>
          <w:p>
            <w:pPr>
              <w:widowControl w:val="0"/>
              <w:autoSpaceDE w:val="0"/>
              <w:autoSpaceDN w:val="0"/>
              <w:adjustRightInd w:val="0"/>
              <w:spacing w:line="200" w:lineRule="exact"/>
              <w:jc w:val="center"/>
              <w:rPr>
                <w:rFonts w:ascii="Times New Roman" w:hAnsi="Times New Roman"/>
                <w:sz w:val="16"/>
                <w:szCs w:val="16"/>
              </w:rPr>
            </w:pPr>
          </w:p>
        </w:tc>
        <w:tc>
          <w:tcPr>
            <w:tcW w:w="219" w:type="pct"/>
          </w:tcPr>
          <w:p>
            <w:pPr>
              <w:widowControl w:val="0"/>
              <w:autoSpaceDE w:val="0"/>
              <w:autoSpaceDN w:val="0"/>
              <w:adjustRightInd w:val="0"/>
              <w:spacing w:line="200" w:lineRule="exact"/>
              <w:jc w:val="center"/>
              <w:rPr>
                <w:rFonts w:ascii="Times New Roman" w:hAnsi="Times New Roman"/>
                <w:sz w:val="16"/>
                <w:szCs w:val="16"/>
              </w:rPr>
            </w:pPr>
          </w:p>
        </w:tc>
        <w:tc>
          <w:tcPr>
            <w:tcW w:w="198" w:type="pct"/>
          </w:tcPr>
          <w:p>
            <w:pPr>
              <w:widowControl w:val="0"/>
              <w:autoSpaceDE w:val="0"/>
              <w:autoSpaceDN w:val="0"/>
              <w:adjustRightInd w:val="0"/>
              <w:spacing w:line="200" w:lineRule="exact"/>
              <w:jc w:val="center"/>
              <w:rPr>
                <w:rFonts w:ascii="Times New Roman" w:hAnsi="Times New Roman"/>
                <w:sz w:val="16"/>
                <w:szCs w:val="16"/>
              </w:rPr>
            </w:pPr>
          </w:p>
        </w:tc>
        <w:tc>
          <w:tcPr>
            <w:tcW w:w="390" w:type="pct"/>
          </w:tcPr>
          <w:p>
            <w:pPr>
              <w:widowControl w:val="0"/>
              <w:autoSpaceDE w:val="0"/>
              <w:autoSpaceDN w:val="0"/>
              <w:adjustRightInd w:val="0"/>
              <w:spacing w:line="200" w:lineRule="exact"/>
              <w:jc w:val="center"/>
              <w:rPr>
                <w:rFonts w:ascii="Times New Roman" w:hAnsi="Times New Roman"/>
                <w:sz w:val="16"/>
                <w:szCs w:val="16"/>
              </w:rPr>
            </w:pPr>
          </w:p>
        </w:tc>
        <w:tc>
          <w:tcPr>
            <w:tcW w:w="432" w:type="pct"/>
          </w:tcPr>
          <w:p>
            <w:pPr>
              <w:widowControl w:val="0"/>
              <w:autoSpaceDE w:val="0"/>
              <w:autoSpaceDN w:val="0"/>
              <w:adjustRightInd w:val="0"/>
              <w:spacing w:line="200" w:lineRule="exact"/>
              <w:jc w:val="center"/>
              <w:rPr>
                <w:rFonts w:ascii="Times New Roman" w:hAnsi="Times New Roman"/>
                <w:sz w:val="16"/>
                <w:szCs w:val="16"/>
              </w:rPr>
            </w:pPr>
          </w:p>
        </w:tc>
        <w:tc>
          <w:tcPr>
            <w:tcW w:w="522" w:type="pct"/>
          </w:tcPr>
          <w:p>
            <w:pPr>
              <w:widowControl w:val="0"/>
              <w:autoSpaceDE w:val="0"/>
              <w:autoSpaceDN w:val="0"/>
              <w:adjustRightInd w:val="0"/>
              <w:spacing w:line="200" w:lineRule="exact"/>
              <w:jc w:val="center"/>
              <w:rPr>
                <w:rFonts w:ascii="Times New Roman" w:hAnsi="Times New Roman"/>
                <w:sz w:val="16"/>
                <w:szCs w:val="16"/>
              </w:rPr>
            </w:pPr>
          </w:p>
        </w:tc>
        <w:tc>
          <w:tcPr>
            <w:tcW w:w="482" w:type="pct"/>
          </w:tcPr>
          <w:p>
            <w:pPr>
              <w:widowControl w:val="0"/>
              <w:autoSpaceDE w:val="0"/>
              <w:autoSpaceDN w:val="0"/>
              <w:adjustRightInd w:val="0"/>
              <w:spacing w:line="200" w:lineRule="exact"/>
              <w:jc w:val="center"/>
              <w:rPr>
                <w:rFonts w:ascii="Times New Roman" w:hAnsi="Times New Roman"/>
                <w:sz w:val="16"/>
                <w:szCs w:val="16"/>
              </w:rPr>
            </w:pPr>
          </w:p>
        </w:tc>
      </w:tr>
      <w:tr>
        <w:trPr>
          <w:trHeight w:val="176"/>
        </w:trPr>
        <w:tc>
          <w:tcPr>
            <w:tcW w:w="114" w:type="pct"/>
          </w:tcPr>
          <w:p>
            <w:pPr>
              <w:widowControl w:val="0"/>
              <w:autoSpaceDE w:val="0"/>
              <w:autoSpaceDN w:val="0"/>
              <w:adjustRightInd w:val="0"/>
              <w:spacing w:line="200" w:lineRule="exact"/>
              <w:ind w:firstLine="540"/>
              <w:jc w:val="both"/>
              <w:rPr>
                <w:rFonts w:ascii="Times New Roman" w:hAnsi="Times New Roman"/>
                <w:sz w:val="16"/>
                <w:szCs w:val="16"/>
              </w:rPr>
            </w:pPr>
          </w:p>
        </w:tc>
        <w:tc>
          <w:tcPr>
            <w:tcW w:w="131" w:type="pct"/>
          </w:tcPr>
          <w:p>
            <w:pPr>
              <w:widowControl w:val="0"/>
              <w:autoSpaceDE w:val="0"/>
              <w:autoSpaceDN w:val="0"/>
              <w:adjustRightInd w:val="0"/>
              <w:spacing w:line="200" w:lineRule="exact"/>
              <w:ind w:firstLine="540"/>
              <w:jc w:val="both"/>
              <w:rPr>
                <w:rFonts w:ascii="Times New Roman" w:hAnsi="Times New Roman"/>
                <w:sz w:val="16"/>
                <w:szCs w:val="16"/>
              </w:rPr>
            </w:pPr>
          </w:p>
        </w:tc>
        <w:tc>
          <w:tcPr>
            <w:tcW w:w="165" w:type="pct"/>
          </w:tcPr>
          <w:p>
            <w:pPr>
              <w:widowControl w:val="0"/>
              <w:autoSpaceDE w:val="0"/>
              <w:autoSpaceDN w:val="0"/>
              <w:adjustRightInd w:val="0"/>
              <w:spacing w:line="200" w:lineRule="exact"/>
              <w:ind w:firstLine="540"/>
              <w:jc w:val="both"/>
              <w:rPr>
                <w:rFonts w:ascii="Times New Roman" w:hAnsi="Times New Roman"/>
                <w:sz w:val="16"/>
                <w:szCs w:val="16"/>
              </w:rPr>
            </w:pPr>
          </w:p>
        </w:tc>
        <w:tc>
          <w:tcPr>
            <w:tcW w:w="171" w:type="pct"/>
          </w:tcPr>
          <w:p>
            <w:pPr>
              <w:widowControl w:val="0"/>
              <w:autoSpaceDE w:val="0"/>
              <w:autoSpaceDN w:val="0"/>
              <w:adjustRightInd w:val="0"/>
              <w:spacing w:line="200" w:lineRule="exact"/>
              <w:ind w:firstLine="540"/>
              <w:jc w:val="both"/>
              <w:rPr>
                <w:rFonts w:ascii="Times New Roman" w:hAnsi="Times New Roman"/>
                <w:sz w:val="16"/>
                <w:szCs w:val="16"/>
              </w:rPr>
            </w:pPr>
          </w:p>
        </w:tc>
        <w:tc>
          <w:tcPr>
            <w:tcW w:w="151" w:type="pct"/>
          </w:tcPr>
          <w:p>
            <w:pPr>
              <w:widowControl w:val="0"/>
              <w:autoSpaceDE w:val="0"/>
              <w:autoSpaceDN w:val="0"/>
              <w:adjustRightInd w:val="0"/>
              <w:spacing w:line="200" w:lineRule="exact"/>
              <w:ind w:firstLine="540"/>
              <w:jc w:val="both"/>
              <w:rPr>
                <w:rFonts w:ascii="Times New Roman" w:hAnsi="Times New Roman"/>
                <w:sz w:val="16"/>
                <w:szCs w:val="16"/>
              </w:rPr>
            </w:pPr>
          </w:p>
        </w:tc>
        <w:tc>
          <w:tcPr>
            <w:tcW w:w="166" w:type="pct"/>
          </w:tcPr>
          <w:p>
            <w:pPr>
              <w:widowControl w:val="0"/>
              <w:autoSpaceDE w:val="0"/>
              <w:autoSpaceDN w:val="0"/>
              <w:adjustRightInd w:val="0"/>
              <w:spacing w:line="200" w:lineRule="exact"/>
              <w:ind w:firstLine="540"/>
              <w:jc w:val="both"/>
              <w:rPr>
                <w:rFonts w:ascii="Times New Roman" w:hAnsi="Times New Roman"/>
                <w:sz w:val="16"/>
                <w:szCs w:val="16"/>
              </w:rPr>
            </w:pPr>
          </w:p>
        </w:tc>
        <w:tc>
          <w:tcPr>
            <w:tcW w:w="197" w:type="pct"/>
          </w:tcPr>
          <w:p>
            <w:pPr>
              <w:widowControl w:val="0"/>
              <w:autoSpaceDE w:val="0"/>
              <w:autoSpaceDN w:val="0"/>
              <w:adjustRightInd w:val="0"/>
              <w:spacing w:line="200" w:lineRule="exact"/>
              <w:ind w:firstLine="540"/>
              <w:jc w:val="both"/>
              <w:rPr>
                <w:rFonts w:ascii="Times New Roman" w:hAnsi="Times New Roman"/>
                <w:sz w:val="16"/>
                <w:szCs w:val="16"/>
              </w:rPr>
            </w:pPr>
          </w:p>
        </w:tc>
        <w:tc>
          <w:tcPr>
            <w:tcW w:w="240" w:type="pct"/>
          </w:tcPr>
          <w:p>
            <w:pPr>
              <w:widowControl w:val="0"/>
              <w:autoSpaceDE w:val="0"/>
              <w:autoSpaceDN w:val="0"/>
              <w:adjustRightInd w:val="0"/>
              <w:spacing w:line="200" w:lineRule="exact"/>
              <w:jc w:val="center"/>
              <w:rPr>
                <w:rFonts w:ascii="Times New Roman" w:hAnsi="Times New Roman"/>
                <w:sz w:val="16"/>
                <w:szCs w:val="16"/>
              </w:rPr>
            </w:pPr>
          </w:p>
        </w:tc>
        <w:tc>
          <w:tcPr>
            <w:tcW w:w="129" w:type="pct"/>
          </w:tcPr>
          <w:p>
            <w:pPr>
              <w:widowControl w:val="0"/>
              <w:autoSpaceDE w:val="0"/>
              <w:autoSpaceDN w:val="0"/>
              <w:adjustRightInd w:val="0"/>
              <w:spacing w:line="200" w:lineRule="exact"/>
              <w:jc w:val="center"/>
              <w:rPr>
                <w:rFonts w:ascii="Times New Roman" w:hAnsi="Times New Roman"/>
                <w:sz w:val="16"/>
                <w:szCs w:val="16"/>
              </w:rPr>
            </w:pPr>
          </w:p>
        </w:tc>
        <w:tc>
          <w:tcPr>
            <w:tcW w:w="154" w:type="pct"/>
          </w:tcPr>
          <w:p>
            <w:pPr>
              <w:widowControl w:val="0"/>
              <w:autoSpaceDE w:val="0"/>
              <w:autoSpaceDN w:val="0"/>
              <w:adjustRightInd w:val="0"/>
              <w:spacing w:line="200" w:lineRule="exact"/>
              <w:jc w:val="center"/>
              <w:rPr>
                <w:rFonts w:ascii="Times New Roman" w:hAnsi="Times New Roman"/>
                <w:sz w:val="16"/>
                <w:szCs w:val="16"/>
              </w:rPr>
            </w:pPr>
          </w:p>
        </w:tc>
        <w:tc>
          <w:tcPr>
            <w:tcW w:w="128" w:type="pct"/>
          </w:tcPr>
          <w:p>
            <w:pPr>
              <w:widowControl w:val="0"/>
              <w:autoSpaceDE w:val="0"/>
              <w:autoSpaceDN w:val="0"/>
              <w:adjustRightInd w:val="0"/>
              <w:spacing w:line="200" w:lineRule="exact"/>
              <w:jc w:val="center"/>
              <w:rPr>
                <w:rFonts w:ascii="Times New Roman" w:hAnsi="Times New Roman"/>
                <w:sz w:val="16"/>
                <w:szCs w:val="16"/>
              </w:rPr>
            </w:pPr>
          </w:p>
        </w:tc>
        <w:tc>
          <w:tcPr>
            <w:tcW w:w="213" w:type="pct"/>
          </w:tcPr>
          <w:p>
            <w:pPr>
              <w:widowControl w:val="0"/>
              <w:autoSpaceDE w:val="0"/>
              <w:autoSpaceDN w:val="0"/>
              <w:adjustRightInd w:val="0"/>
              <w:spacing w:line="200" w:lineRule="exact"/>
              <w:jc w:val="center"/>
              <w:rPr>
                <w:rFonts w:ascii="Times New Roman" w:hAnsi="Times New Roman"/>
                <w:sz w:val="16"/>
                <w:szCs w:val="16"/>
              </w:rPr>
            </w:pPr>
          </w:p>
        </w:tc>
        <w:tc>
          <w:tcPr>
            <w:tcW w:w="391" w:type="pct"/>
          </w:tcPr>
          <w:p>
            <w:pPr>
              <w:widowControl w:val="0"/>
              <w:autoSpaceDE w:val="0"/>
              <w:autoSpaceDN w:val="0"/>
              <w:adjustRightInd w:val="0"/>
              <w:spacing w:line="200" w:lineRule="exact"/>
              <w:jc w:val="center"/>
              <w:rPr>
                <w:rFonts w:ascii="Times New Roman" w:hAnsi="Times New Roman"/>
                <w:sz w:val="16"/>
                <w:szCs w:val="16"/>
              </w:rPr>
            </w:pPr>
          </w:p>
        </w:tc>
        <w:tc>
          <w:tcPr>
            <w:tcW w:w="407" w:type="pct"/>
          </w:tcPr>
          <w:p>
            <w:pPr>
              <w:widowControl w:val="0"/>
              <w:autoSpaceDE w:val="0"/>
              <w:autoSpaceDN w:val="0"/>
              <w:adjustRightInd w:val="0"/>
              <w:spacing w:line="200" w:lineRule="exact"/>
              <w:jc w:val="center"/>
              <w:rPr>
                <w:rFonts w:ascii="Times New Roman" w:hAnsi="Times New Roman"/>
                <w:sz w:val="16"/>
                <w:szCs w:val="16"/>
              </w:rPr>
            </w:pPr>
          </w:p>
        </w:tc>
        <w:tc>
          <w:tcPr>
            <w:tcW w:w="219" w:type="pct"/>
          </w:tcPr>
          <w:p>
            <w:pPr>
              <w:widowControl w:val="0"/>
              <w:autoSpaceDE w:val="0"/>
              <w:autoSpaceDN w:val="0"/>
              <w:adjustRightInd w:val="0"/>
              <w:spacing w:line="200" w:lineRule="exact"/>
              <w:jc w:val="center"/>
              <w:rPr>
                <w:rFonts w:ascii="Times New Roman" w:hAnsi="Times New Roman"/>
                <w:sz w:val="16"/>
                <w:szCs w:val="16"/>
              </w:rPr>
            </w:pPr>
          </w:p>
        </w:tc>
        <w:tc>
          <w:tcPr>
            <w:tcW w:w="198" w:type="pct"/>
          </w:tcPr>
          <w:p>
            <w:pPr>
              <w:widowControl w:val="0"/>
              <w:autoSpaceDE w:val="0"/>
              <w:autoSpaceDN w:val="0"/>
              <w:adjustRightInd w:val="0"/>
              <w:spacing w:line="200" w:lineRule="exact"/>
              <w:jc w:val="center"/>
              <w:rPr>
                <w:rFonts w:ascii="Times New Roman" w:hAnsi="Times New Roman"/>
                <w:sz w:val="16"/>
                <w:szCs w:val="16"/>
              </w:rPr>
            </w:pPr>
          </w:p>
        </w:tc>
        <w:tc>
          <w:tcPr>
            <w:tcW w:w="390" w:type="pct"/>
          </w:tcPr>
          <w:p>
            <w:pPr>
              <w:widowControl w:val="0"/>
              <w:autoSpaceDE w:val="0"/>
              <w:autoSpaceDN w:val="0"/>
              <w:adjustRightInd w:val="0"/>
              <w:spacing w:line="200" w:lineRule="exact"/>
              <w:jc w:val="center"/>
              <w:rPr>
                <w:rFonts w:ascii="Times New Roman" w:hAnsi="Times New Roman"/>
                <w:sz w:val="16"/>
                <w:szCs w:val="16"/>
              </w:rPr>
            </w:pPr>
          </w:p>
        </w:tc>
        <w:tc>
          <w:tcPr>
            <w:tcW w:w="432" w:type="pct"/>
          </w:tcPr>
          <w:p>
            <w:pPr>
              <w:widowControl w:val="0"/>
              <w:autoSpaceDE w:val="0"/>
              <w:autoSpaceDN w:val="0"/>
              <w:adjustRightInd w:val="0"/>
              <w:spacing w:line="200" w:lineRule="exact"/>
              <w:jc w:val="center"/>
              <w:rPr>
                <w:rFonts w:ascii="Times New Roman" w:hAnsi="Times New Roman"/>
                <w:sz w:val="16"/>
                <w:szCs w:val="16"/>
              </w:rPr>
            </w:pPr>
          </w:p>
        </w:tc>
        <w:tc>
          <w:tcPr>
            <w:tcW w:w="522" w:type="pct"/>
          </w:tcPr>
          <w:p>
            <w:pPr>
              <w:widowControl w:val="0"/>
              <w:autoSpaceDE w:val="0"/>
              <w:autoSpaceDN w:val="0"/>
              <w:adjustRightInd w:val="0"/>
              <w:spacing w:line="200" w:lineRule="exact"/>
              <w:jc w:val="center"/>
              <w:rPr>
                <w:rFonts w:ascii="Times New Roman" w:hAnsi="Times New Roman"/>
                <w:sz w:val="16"/>
                <w:szCs w:val="16"/>
              </w:rPr>
            </w:pPr>
          </w:p>
        </w:tc>
        <w:tc>
          <w:tcPr>
            <w:tcW w:w="482" w:type="pct"/>
          </w:tcPr>
          <w:p>
            <w:pPr>
              <w:widowControl w:val="0"/>
              <w:autoSpaceDE w:val="0"/>
              <w:autoSpaceDN w:val="0"/>
              <w:adjustRightInd w:val="0"/>
              <w:spacing w:line="200" w:lineRule="exact"/>
              <w:jc w:val="center"/>
              <w:rPr>
                <w:rFonts w:ascii="Times New Roman" w:hAnsi="Times New Roman"/>
                <w:sz w:val="16"/>
                <w:szCs w:val="16"/>
              </w:rPr>
            </w:pPr>
          </w:p>
        </w:tc>
      </w:tr>
      <w:tr>
        <w:trPr>
          <w:trHeight w:val="30"/>
        </w:trPr>
        <w:tc>
          <w:tcPr>
            <w:tcW w:w="114" w:type="pct"/>
          </w:tcPr>
          <w:p>
            <w:pPr>
              <w:widowControl w:val="0"/>
              <w:autoSpaceDE w:val="0"/>
              <w:autoSpaceDN w:val="0"/>
              <w:adjustRightInd w:val="0"/>
              <w:spacing w:line="200" w:lineRule="exact"/>
              <w:jc w:val="center"/>
              <w:rPr>
                <w:rFonts w:ascii="Times New Roman" w:hAnsi="Times New Roman"/>
                <w:sz w:val="16"/>
                <w:szCs w:val="16"/>
              </w:rPr>
            </w:pPr>
          </w:p>
        </w:tc>
        <w:tc>
          <w:tcPr>
            <w:tcW w:w="131" w:type="pct"/>
          </w:tcPr>
          <w:p>
            <w:pPr>
              <w:widowControl w:val="0"/>
              <w:autoSpaceDE w:val="0"/>
              <w:autoSpaceDN w:val="0"/>
              <w:adjustRightInd w:val="0"/>
              <w:spacing w:line="200" w:lineRule="exact"/>
              <w:jc w:val="center"/>
              <w:rPr>
                <w:rFonts w:ascii="Times New Roman" w:hAnsi="Times New Roman"/>
                <w:sz w:val="16"/>
                <w:szCs w:val="16"/>
              </w:rPr>
            </w:pPr>
          </w:p>
        </w:tc>
        <w:tc>
          <w:tcPr>
            <w:tcW w:w="165" w:type="pct"/>
          </w:tcPr>
          <w:p>
            <w:pPr>
              <w:widowControl w:val="0"/>
              <w:autoSpaceDE w:val="0"/>
              <w:autoSpaceDN w:val="0"/>
              <w:adjustRightInd w:val="0"/>
              <w:spacing w:line="200" w:lineRule="exact"/>
              <w:jc w:val="center"/>
              <w:rPr>
                <w:rFonts w:ascii="Times New Roman" w:hAnsi="Times New Roman"/>
                <w:sz w:val="16"/>
                <w:szCs w:val="16"/>
              </w:rPr>
            </w:pPr>
          </w:p>
        </w:tc>
        <w:tc>
          <w:tcPr>
            <w:tcW w:w="171" w:type="pct"/>
          </w:tcPr>
          <w:p>
            <w:pPr>
              <w:widowControl w:val="0"/>
              <w:autoSpaceDE w:val="0"/>
              <w:autoSpaceDN w:val="0"/>
              <w:adjustRightInd w:val="0"/>
              <w:spacing w:line="200" w:lineRule="exact"/>
              <w:jc w:val="center"/>
              <w:rPr>
                <w:rFonts w:ascii="Times New Roman" w:hAnsi="Times New Roman"/>
                <w:sz w:val="16"/>
                <w:szCs w:val="16"/>
              </w:rPr>
            </w:pPr>
          </w:p>
        </w:tc>
        <w:tc>
          <w:tcPr>
            <w:tcW w:w="151" w:type="pct"/>
          </w:tcPr>
          <w:p>
            <w:pPr>
              <w:widowControl w:val="0"/>
              <w:autoSpaceDE w:val="0"/>
              <w:autoSpaceDN w:val="0"/>
              <w:adjustRightInd w:val="0"/>
              <w:spacing w:line="200" w:lineRule="exact"/>
              <w:jc w:val="center"/>
              <w:rPr>
                <w:rFonts w:ascii="Times New Roman" w:hAnsi="Times New Roman"/>
                <w:sz w:val="16"/>
                <w:szCs w:val="16"/>
              </w:rPr>
            </w:pPr>
          </w:p>
        </w:tc>
        <w:tc>
          <w:tcPr>
            <w:tcW w:w="166" w:type="pct"/>
          </w:tcPr>
          <w:p>
            <w:pPr>
              <w:widowControl w:val="0"/>
              <w:autoSpaceDE w:val="0"/>
              <w:autoSpaceDN w:val="0"/>
              <w:adjustRightInd w:val="0"/>
              <w:spacing w:line="200" w:lineRule="exact"/>
              <w:jc w:val="center"/>
              <w:rPr>
                <w:rFonts w:ascii="Times New Roman" w:hAnsi="Times New Roman"/>
                <w:sz w:val="16"/>
                <w:szCs w:val="16"/>
              </w:rPr>
            </w:pPr>
          </w:p>
        </w:tc>
        <w:tc>
          <w:tcPr>
            <w:tcW w:w="197" w:type="pct"/>
          </w:tcPr>
          <w:p>
            <w:pPr>
              <w:widowControl w:val="0"/>
              <w:autoSpaceDE w:val="0"/>
              <w:autoSpaceDN w:val="0"/>
              <w:adjustRightInd w:val="0"/>
              <w:spacing w:line="200" w:lineRule="exact"/>
              <w:jc w:val="center"/>
              <w:rPr>
                <w:rFonts w:ascii="Times New Roman" w:hAnsi="Times New Roman"/>
                <w:sz w:val="16"/>
                <w:szCs w:val="16"/>
              </w:rPr>
            </w:pPr>
          </w:p>
        </w:tc>
        <w:tc>
          <w:tcPr>
            <w:tcW w:w="240" w:type="pct"/>
          </w:tcPr>
          <w:p>
            <w:pPr>
              <w:widowControl w:val="0"/>
              <w:autoSpaceDE w:val="0"/>
              <w:autoSpaceDN w:val="0"/>
              <w:adjustRightInd w:val="0"/>
              <w:spacing w:line="200" w:lineRule="exact"/>
              <w:jc w:val="center"/>
              <w:rPr>
                <w:rFonts w:ascii="Times New Roman" w:hAnsi="Times New Roman"/>
                <w:sz w:val="16"/>
                <w:szCs w:val="16"/>
              </w:rPr>
            </w:pPr>
          </w:p>
        </w:tc>
        <w:tc>
          <w:tcPr>
            <w:tcW w:w="129" w:type="pct"/>
          </w:tcPr>
          <w:p>
            <w:pPr>
              <w:widowControl w:val="0"/>
              <w:autoSpaceDE w:val="0"/>
              <w:autoSpaceDN w:val="0"/>
              <w:adjustRightInd w:val="0"/>
              <w:spacing w:line="200" w:lineRule="exact"/>
              <w:jc w:val="center"/>
              <w:rPr>
                <w:rFonts w:ascii="Times New Roman" w:hAnsi="Times New Roman"/>
                <w:sz w:val="16"/>
                <w:szCs w:val="16"/>
              </w:rPr>
            </w:pPr>
          </w:p>
        </w:tc>
        <w:tc>
          <w:tcPr>
            <w:tcW w:w="154" w:type="pct"/>
          </w:tcPr>
          <w:p>
            <w:pPr>
              <w:widowControl w:val="0"/>
              <w:autoSpaceDE w:val="0"/>
              <w:autoSpaceDN w:val="0"/>
              <w:adjustRightInd w:val="0"/>
              <w:spacing w:line="200" w:lineRule="exact"/>
              <w:jc w:val="center"/>
              <w:rPr>
                <w:rFonts w:ascii="Times New Roman" w:hAnsi="Times New Roman"/>
                <w:sz w:val="16"/>
                <w:szCs w:val="16"/>
              </w:rPr>
            </w:pPr>
          </w:p>
        </w:tc>
        <w:tc>
          <w:tcPr>
            <w:tcW w:w="128" w:type="pct"/>
          </w:tcPr>
          <w:p>
            <w:pPr>
              <w:widowControl w:val="0"/>
              <w:autoSpaceDE w:val="0"/>
              <w:autoSpaceDN w:val="0"/>
              <w:adjustRightInd w:val="0"/>
              <w:spacing w:line="200" w:lineRule="exact"/>
              <w:jc w:val="center"/>
              <w:rPr>
                <w:rFonts w:ascii="Times New Roman" w:hAnsi="Times New Roman"/>
                <w:sz w:val="16"/>
                <w:szCs w:val="16"/>
              </w:rPr>
            </w:pPr>
          </w:p>
        </w:tc>
        <w:tc>
          <w:tcPr>
            <w:tcW w:w="213" w:type="pct"/>
          </w:tcPr>
          <w:p>
            <w:pPr>
              <w:widowControl w:val="0"/>
              <w:autoSpaceDE w:val="0"/>
              <w:autoSpaceDN w:val="0"/>
              <w:adjustRightInd w:val="0"/>
              <w:spacing w:line="200" w:lineRule="exact"/>
              <w:jc w:val="center"/>
              <w:rPr>
                <w:rFonts w:ascii="Times New Roman" w:hAnsi="Times New Roman"/>
                <w:sz w:val="16"/>
                <w:szCs w:val="16"/>
              </w:rPr>
            </w:pPr>
          </w:p>
        </w:tc>
        <w:tc>
          <w:tcPr>
            <w:tcW w:w="391" w:type="pct"/>
          </w:tcPr>
          <w:p>
            <w:pPr>
              <w:widowControl w:val="0"/>
              <w:autoSpaceDE w:val="0"/>
              <w:autoSpaceDN w:val="0"/>
              <w:adjustRightInd w:val="0"/>
              <w:spacing w:line="200" w:lineRule="exact"/>
              <w:jc w:val="center"/>
              <w:rPr>
                <w:rFonts w:ascii="Times New Roman" w:hAnsi="Times New Roman"/>
                <w:sz w:val="16"/>
                <w:szCs w:val="16"/>
              </w:rPr>
            </w:pPr>
          </w:p>
        </w:tc>
        <w:tc>
          <w:tcPr>
            <w:tcW w:w="407" w:type="pct"/>
          </w:tcPr>
          <w:p>
            <w:pPr>
              <w:widowControl w:val="0"/>
              <w:autoSpaceDE w:val="0"/>
              <w:autoSpaceDN w:val="0"/>
              <w:adjustRightInd w:val="0"/>
              <w:spacing w:line="200" w:lineRule="exact"/>
              <w:jc w:val="center"/>
              <w:rPr>
                <w:rFonts w:ascii="Times New Roman" w:hAnsi="Times New Roman"/>
                <w:sz w:val="16"/>
                <w:szCs w:val="16"/>
              </w:rPr>
            </w:pPr>
          </w:p>
        </w:tc>
        <w:tc>
          <w:tcPr>
            <w:tcW w:w="219" w:type="pct"/>
          </w:tcPr>
          <w:p>
            <w:pPr>
              <w:widowControl w:val="0"/>
              <w:autoSpaceDE w:val="0"/>
              <w:autoSpaceDN w:val="0"/>
              <w:adjustRightInd w:val="0"/>
              <w:spacing w:line="200" w:lineRule="exact"/>
              <w:jc w:val="center"/>
              <w:rPr>
                <w:rFonts w:ascii="Times New Roman" w:hAnsi="Times New Roman"/>
                <w:sz w:val="16"/>
                <w:szCs w:val="16"/>
              </w:rPr>
            </w:pPr>
          </w:p>
        </w:tc>
        <w:tc>
          <w:tcPr>
            <w:tcW w:w="198" w:type="pct"/>
          </w:tcPr>
          <w:p>
            <w:pPr>
              <w:widowControl w:val="0"/>
              <w:autoSpaceDE w:val="0"/>
              <w:autoSpaceDN w:val="0"/>
              <w:adjustRightInd w:val="0"/>
              <w:spacing w:line="200" w:lineRule="exact"/>
              <w:jc w:val="center"/>
              <w:rPr>
                <w:rFonts w:ascii="Times New Roman" w:hAnsi="Times New Roman"/>
                <w:sz w:val="16"/>
                <w:szCs w:val="16"/>
              </w:rPr>
            </w:pPr>
          </w:p>
        </w:tc>
        <w:tc>
          <w:tcPr>
            <w:tcW w:w="390" w:type="pct"/>
          </w:tcPr>
          <w:p>
            <w:pPr>
              <w:widowControl w:val="0"/>
              <w:autoSpaceDE w:val="0"/>
              <w:autoSpaceDN w:val="0"/>
              <w:adjustRightInd w:val="0"/>
              <w:spacing w:line="200" w:lineRule="exact"/>
              <w:jc w:val="center"/>
              <w:rPr>
                <w:rFonts w:ascii="Times New Roman" w:hAnsi="Times New Roman"/>
                <w:sz w:val="16"/>
                <w:szCs w:val="16"/>
              </w:rPr>
            </w:pPr>
          </w:p>
        </w:tc>
        <w:tc>
          <w:tcPr>
            <w:tcW w:w="432" w:type="pct"/>
          </w:tcPr>
          <w:p>
            <w:pPr>
              <w:widowControl w:val="0"/>
              <w:autoSpaceDE w:val="0"/>
              <w:autoSpaceDN w:val="0"/>
              <w:adjustRightInd w:val="0"/>
              <w:spacing w:line="200" w:lineRule="exact"/>
              <w:jc w:val="center"/>
              <w:rPr>
                <w:rFonts w:ascii="Times New Roman" w:hAnsi="Times New Roman"/>
                <w:sz w:val="16"/>
                <w:szCs w:val="16"/>
              </w:rPr>
            </w:pPr>
          </w:p>
        </w:tc>
        <w:tc>
          <w:tcPr>
            <w:tcW w:w="522" w:type="pct"/>
          </w:tcPr>
          <w:p>
            <w:pPr>
              <w:widowControl w:val="0"/>
              <w:autoSpaceDE w:val="0"/>
              <w:autoSpaceDN w:val="0"/>
              <w:adjustRightInd w:val="0"/>
              <w:spacing w:line="200" w:lineRule="exact"/>
              <w:jc w:val="center"/>
              <w:rPr>
                <w:rFonts w:ascii="Times New Roman" w:hAnsi="Times New Roman"/>
                <w:sz w:val="16"/>
                <w:szCs w:val="16"/>
              </w:rPr>
            </w:pPr>
          </w:p>
        </w:tc>
        <w:tc>
          <w:tcPr>
            <w:tcW w:w="482" w:type="pct"/>
          </w:tcPr>
          <w:p>
            <w:pPr>
              <w:widowControl w:val="0"/>
              <w:autoSpaceDE w:val="0"/>
              <w:autoSpaceDN w:val="0"/>
              <w:adjustRightInd w:val="0"/>
              <w:spacing w:line="200" w:lineRule="exact"/>
              <w:jc w:val="center"/>
              <w:rPr>
                <w:rFonts w:ascii="Times New Roman" w:hAnsi="Times New Roman"/>
                <w:sz w:val="16"/>
                <w:szCs w:val="16"/>
              </w:rPr>
            </w:pPr>
          </w:p>
        </w:tc>
      </w:tr>
      <w:tr>
        <w:tc>
          <w:tcPr>
            <w:tcW w:w="114" w:type="pct"/>
          </w:tcPr>
          <w:p>
            <w:pPr>
              <w:widowControl w:val="0"/>
              <w:autoSpaceDE w:val="0"/>
              <w:autoSpaceDN w:val="0"/>
              <w:adjustRightInd w:val="0"/>
              <w:spacing w:line="200" w:lineRule="exact"/>
              <w:jc w:val="center"/>
              <w:rPr>
                <w:rFonts w:ascii="Times New Roman" w:hAnsi="Times New Roman"/>
                <w:sz w:val="16"/>
                <w:szCs w:val="16"/>
              </w:rPr>
            </w:pPr>
          </w:p>
        </w:tc>
        <w:tc>
          <w:tcPr>
            <w:tcW w:w="131" w:type="pct"/>
          </w:tcPr>
          <w:p>
            <w:pPr>
              <w:widowControl w:val="0"/>
              <w:autoSpaceDE w:val="0"/>
              <w:autoSpaceDN w:val="0"/>
              <w:adjustRightInd w:val="0"/>
              <w:spacing w:line="200" w:lineRule="exact"/>
              <w:jc w:val="center"/>
              <w:rPr>
                <w:rFonts w:ascii="Times New Roman" w:hAnsi="Times New Roman"/>
                <w:sz w:val="16"/>
                <w:szCs w:val="16"/>
              </w:rPr>
            </w:pPr>
          </w:p>
        </w:tc>
        <w:tc>
          <w:tcPr>
            <w:tcW w:w="165" w:type="pct"/>
          </w:tcPr>
          <w:p>
            <w:pPr>
              <w:widowControl w:val="0"/>
              <w:autoSpaceDE w:val="0"/>
              <w:autoSpaceDN w:val="0"/>
              <w:adjustRightInd w:val="0"/>
              <w:spacing w:line="200" w:lineRule="exact"/>
              <w:jc w:val="center"/>
              <w:rPr>
                <w:rFonts w:ascii="Times New Roman" w:hAnsi="Times New Roman"/>
                <w:sz w:val="16"/>
                <w:szCs w:val="16"/>
              </w:rPr>
            </w:pPr>
          </w:p>
        </w:tc>
        <w:tc>
          <w:tcPr>
            <w:tcW w:w="171" w:type="pct"/>
          </w:tcPr>
          <w:p>
            <w:pPr>
              <w:widowControl w:val="0"/>
              <w:autoSpaceDE w:val="0"/>
              <w:autoSpaceDN w:val="0"/>
              <w:adjustRightInd w:val="0"/>
              <w:spacing w:line="200" w:lineRule="exact"/>
              <w:jc w:val="center"/>
              <w:rPr>
                <w:rFonts w:ascii="Times New Roman" w:hAnsi="Times New Roman"/>
                <w:sz w:val="16"/>
                <w:szCs w:val="16"/>
              </w:rPr>
            </w:pPr>
          </w:p>
        </w:tc>
        <w:tc>
          <w:tcPr>
            <w:tcW w:w="151" w:type="pct"/>
          </w:tcPr>
          <w:p>
            <w:pPr>
              <w:widowControl w:val="0"/>
              <w:autoSpaceDE w:val="0"/>
              <w:autoSpaceDN w:val="0"/>
              <w:adjustRightInd w:val="0"/>
              <w:spacing w:line="200" w:lineRule="exact"/>
              <w:jc w:val="center"/>
              <w:rPr>
                <w:rFonts w:ascii="Times New Roman" w:hAnsi="Times New Roman"/>
                <w:sz w:val="16"/>
                <w:szCs w:val="16"/>
              </w:rPr>
            </w:pPr>
          </w:p>
        </w:tc>
        <w:tc>
          <w:tcPr>
            <w:tcW w:w="166" w:type="pct"/>
          </w:tcPr>
          <w:p>
            <w:pPr>
              <w:widowControl w:val="0"/>
              <w:autoSpaceDE w:val="0"/>
              <w:autoSpaceDN w:val="0"/>
              <w:adjustRightInd w:val="0"/>
              <w:spacing w:line="200" w:lineRule="exact"/>
              <w:jc w:val="center"/>
              <w:rPr>
                <w:rFonts w:ascii="Times New Roman" w:hAnsi="Times New Roman"/>
                <w:sz w:val="16"/>
                <w:szCs w:val="16"/>
              </w:rPr>
            </w:pPr>
          </w:p>
        </w:tc>
        <w:tc>
          <w:tcPr>
            <w:tcW w:w="197" w:type="pct"/>
          </w:tcPr>
          <w:p>
            <w:pPr>
              <w:widowControl w:val="0"/>
              <w:autoSpaceDE w:val="0"/>
              <w:autoSpaceDN w:val="0"/>
              <w:adjustRightInd w:val="0"/>
              <w:spacing w:line="200" w:lineRule="exact"/>
              <w:jc w:val="center"/>
              <w:rPr>
                <w:rFonts w:ascii="Times New Roman" w:hAnsi="Times New Roman"/>
                <w:sz w:val="16"/>
                <w:szCs w:val="16"/>
              </w:rPr>
            </w:pPr>
          </w:p>
        </w:tc>
        <w:tc>
          <w:tcPr>
            <w:tcW w:w="240" w:type="pct"/>
          </w:tcPr>
          <w:p>
            <w:pPr>
              <w:widowControl w:val="0"/>
              <w:autoSpaceDE w:val="0"/>
              <w:autoSpaceDN w:val="0"/>
              <w:adjustRightInd w:val="0"/>
              <w:spacing w:line="200" w:lineRule="exact"/>
              <w:jc w:val="center"/>
              <w:rPr>
                <w:rFonts w:ascii="Times New Roman" w:hAnsi="Times New Roman"/>
                <w:sz w:val="16"/>
                <w:szCs w:val="16"/>
              </w:rPr>
            </w:pPr>
          </w:p>
        </w:tc>
        <w:tc>
          <w:tcPr>
            <w:tcW w:w="129" w:type="pct"/>
          </w:tcPr>
          <w:p>
            <w:pPr>
              <w:widowControl w:val="0"/>
              <w:autoSpaceDE w:val="0"/>
              <w:autoSpaceDN w:val="0"/>
              <w:adjustRightInd w:val="0"/>
              <w:spacing w:line="200" w:lineRule="exact"/>
              <w:jc w:val="center"/>
              <w:rPr>
                <w:rFonts w:ascii="Times New Roman" w:hAnsi="Times New Roman"/>
                <w:sz w:val="16"/>
                <w:szCs w:val="16"/>
              </w:rPr>
            </w:pPr>
          </w:p>
        </w:tc>
        <w:tc>
          <w:tcPr>
            <w:tcW w:w="154" w:type="pct"/>
          </w:tcPr>
          <w:p>
            <w:pPr>
              <w:widowControl w:val="0"/>
              <w:autoSpaceDE w:val="0"/>
              <w:autoSpaceDN w:val="0"/>
              <w:adjustRightInd w:val="0"/>
              <w:spacing w:line="200" w:lineRule="exact"/>
              <w:jc w:val="center"/>
              <w:rPr>
                <w:rFonts w:ascii="Times New Roman" w:hAnsi="Times New Roman"/>
                <w:sz w:val="16"/>
                <w:szCs w:val="16"/>
              </w:rPr>
            </w:pPr>
          </w:p>
        </w:tc>
        <w:tc>
          <w:tcPr>
            <w:tcW w:w="128" w:type="pct"/>
          </w:tcPr>
          <w:p>
            <w:pPr>
              <w:widowControl w:val="0"/>
              <w:autoSpaceDE w:val="0"/>
              <w:autoSpaceDN w:val="0"/>
              <w:adjustRightInd w:val="0"/>
              <w:spacing w:line="200" w:lineRule="exact"/>
              <w:jc w:val="center"/>
              <w:rPr>
                <w:rFonts w:ascii="Times New Roman" w:hAnsi="Times New Roman"/>
                <w:sz w:val="16"/>
                <w:szCs w:val="16"/>
              </w:rPr>
            </w:pPr>
          </w:p>
        </w:tc>
        <w:tc>
          <w:tcPr>
            <w:tcW w:w="213" w:type="pct"/>
          </w:tcPr>
          <w:p>
            <w:pPr>
              <w:widowControl w:val="0"/>
              <w:autoSpaceDE w:val="0"/>
              <w:autoSpaceDN w:val="0"/>
              <w:adjustRightInd w:val="0"/>
              <w:spacing w:line="200" w:lineRule="exact"/>
              <w:jc w:val="center"/>
              <w:rPr>
                <w:rFonts w:ascii="Times New Roman" w:hAnsi="Times New Roman"/>
                <w:sz w:val="16"/>
                <w:szCs w:val="16"/>
              </w:rPr>
            </w:pPr>
          </w:p>
        </w:tc>
        <w:tc>
          <w:tcPr>
            <w:tcW w:w="391" w:type="pct"/>
          </w:tcPr>
          <w:p>
            <w:pPr>
              <w:widowControl w:val="0"/>
              <w:autoSpaceDE w:val="0"/>
              <w:autoSpaceDN w:val="0"/>
              <w:adjustRightInd w:val="0"/>
              <w:spacing w:line="200" w:lineRule="exact"/>
              <w:jc w:val="center"/>
              <w:rPr>
                <w:rFonts w:ascii="Times New Roman" w:hAnsi="Times New Roman"/>
                <w:sz w:val="16"/>
                <w:szCs w:val="16"/>
              </w:rPr>
            </w:pPr>
          </w:p>
        </w:tc>
        <w:tc>
          <w:tcPr>
            <w:tcW w:w="407" w:type="pct"/>
          </w:tcPr>
          <w:p>
            <w:pPr>
              <w:widowControl w:val="0"/>
              <w:autoSpaceDE w:val="0"/>
              <w:autoSpaceDN w:val="0"/>
              <w:adjustRightInd w:val="0"/>
              <w:spacing w:line="200" w:lineRule="exact"/>
              <w:jc w:val="center"/>
              <w:rPr>
                <w:rFonts w:ascii="Times New Roman" w:hAnsi="Times New Roman"/>
                <w:sz w:val="16"/>
                <w:szCs w:val="16"/>
              </w:rPr>
            </w:pPr>
          </w:p>
        </w:tc>
        <w:tc>
          <w:tcPr>
            <w:tcW w:w="219" w:type="pct"/>
          </w:tcPr>
          <w:p>
            <w:pPr>
              <w:widowControl w:val="0"/>
              <w:autoSpaceDE w:val="0"/>
              <w:autoSpaceDN w:val="0"/>
              <w:adjustRightInd w:val="0"/>
              <w:spacing w:line="200" w:lineRule="exact"/>
              <w:jc w:val="center"/>
              <w:rPr>
                <w:rFonts w:ascii="Times New Roman" w:hAnsi="Times New Roman"/>
                <w:sz w:val="16"/>
                <w:szCs w:val="16"/>
              </w:rPr>
            </w:pPr>
          </w:p>
        </w:tc>
        <w:tc>
          <w:tcPr>
            <w:tcW w:w="198" w:type="pct"/>
          </w:tcPr>
          <w:p>
            <w:pPr>
              <w:widowControl w:val="0"/>
              <w:autoSpaceDE w:val="0"/>
              <w:autoSpaceDN w:val="0"/>
              <w:adjustRightInd w:val="0"/>
              <w:spacing w:line="200" w:lineRule="exact"/>
              <w:jc w:val="center"/>
              <w:rPr>
                <w:rFonts w:ascii="Times New Roman" w:hAnsi="Times New Roman"/>
                <w:sz w:val="16"/>
                <w:szCs w:val="16"/>
              </w:rPr>
            </w:pPr>
          </w:p>
        </w:tc>
        <w:tc>
          <w:tcPr>
            <w:tcW w:w="390" w:type="pct"/>
          </w:tcPr>
          <w:p>
            <w:pPr>
              <w:widowControl w:val="0"/>
              <w:autoSpaceDE w:val="0"/>
              <w:autoSpaceDN w:val="0"/>
              <w:adjustRightInd w:val="0"/>
              <w:spacing w:line="200" w:lineRule="exact"/>
              <w:jc w:val="center"/>
              <w:rPr>
                <w:rFonts w:ascii="Times New Roman" w:hAnsi="Times New Roman"/>
                <w:sz w:val="16"/>
                <w:szCs w:val="16"/>
              </w:rPr>
            </w:pPr>
          </w:p>
        </w:tc>
        <w:tc>
          <w:tcPr>
            <w:tcW w:w="432" w:type="pct"/>
          </w:tcPr>
          <w:p>
            <w:pPr>
              <w:widowControl w:val="0"/>
              <w:autoSpaceDE w:val="0"/>
              <w:autoSpaceDN w:val="0"/>
              <w:adjustRightInd w:val="0"/>
              <w:spacing w:line="200" w:lineRule="exact"/>
              <w:jc w:val="center"/>
              <w:rPr>
                <w:rFonts w:ascii="Times New Roman" w:hAnsi="Times New Roman"/>
                <w:sz w:val="16"/>
                <w:szCs w:val="16"/>
              </w:rPr>
            </w:pPr>
          </w:p>
        </w:tc>
        <w:tc>
          <w:tcPr>
            <w:tcW w:w="522" w:type="pct"/>
          </w:tcPr>
          <w:p>
            <w:pPr>
              <w:widowControl w:val="0"/>
              <w:autoSpaceDE w:val="0"/>
              <w:autoSpaceDN w:val="0"/>
              <w:adjustRightInd w:val="0"/>
              <w:spacing w:line="200" w:lineRule="exact"/>
              <w:jc w:val="center"/>
              <w:rPr>
                <w:rFonts w:ascii="Times New Roman" w:hAnsi="Times New Roman"/>
                <w:sz w:val="16"/>
                <w:szCs w:val="16"/>
              </w:rPr>
            </w:pPr>
          </w:p>
        </w:tc>
        <w:tc>
          <w:tcPr>
            <w:tcW w:w="482" w:type="pct"/>
          </w:tcPr>
          <w:p>
            <w:pPr>
              <w:widowControl w:val="0"/>
              <w:autoSpaceDE w:val="0"/>
              <w:autoSpaceDN w:val="0"/>
              <w:adjustRightInd w:val="0"/>
              <w:spacing w:line="200" w:lineRule="exact"/>
              <w:jc w:val="center"/>
              <w:rPr>
                <w:rFonts w:ascii="Times New Roman" w:hAnsi="Times New Roman"/>
                <w:sz w:val="16"/>
                <w:szCs w:val="16"/>
              </w:rPr>
            </w:pPr>
          </w:p>
        </w:tc>
      </w:tr>
    </w:tbl>
    <w:p>
      <w:pPr>
        <w:widowControl w:val="0"/>
        <w:autoSpaceDE w:val="0"/>
        <w:autoSpaceDN w:val="0"/>
        <w:adjustRightInd w:val="0"/>
        <w:jc w:val="center"/>
        <w:rPr>
          <w:rFonts w:ascii="Times New Roman" w:hAnsi="Times New Roman"/>
          <w:sz w:val="24"/>
          <w:szCs w:val="24"/>
        </w:rPr>
      </w:pPr>
    </w:p>
    <w:tbl>
      <w:tblPr>
        <w:tblW w:w="14805" w:type="dxa"/>
        <w:tblLayout w:type="fixed"/>
        <w:tblCellMar>
          <w:top w:w="102" w:type="dxa"/>
          <w:left w:w="62" w:type="dxa"/>
          <w:bottom w:w="102" w:type="dxa"/>
          <w:right w:w="62" w:type="dxa"/>
        </w:tblCellMar>
        <w:tblLook w:val="0000"/>
      </w:tblPr>
      <w:tblGrid>
        <w:gridCol w:w="2891"/>
        <w:gridCol w:w="1991"/>
        <w:gridCol w:w="3118"/>
        <w:gridCol w:w="340"/>
        <w:gridCol w:w="2637"/>
        <w:gridCol w:w="340"/>
        <w:gridCol w:w="3488"/>
      </w:tblGrid>
      <w:tr>
        <w:tc>
          <w:tcPr>
            <w:tcW w:w="2891" w:type="dxa"/>
          </w:tcPr>
          <w:p>
            <w:pPr>
              <w:autoSpaceDE w:val="0"/>
              <w:autoSpaceDN w:val="0"/>
              <w:adjustRightInd w:val="0"/>
              <w:rPr>
                <w:rFonts w:ascii="Times New Roman" w:hAnsi="Times New Roman"/>
                <w:sz w:val="24"/>
                <w:szCs w:val="24"/>
              </w:rPr>
            </w:pPr>
            <w:r>
              <w:rPr>
                <w:rFonts w:ascii="Times New Roman" w:hAnsi="Times New Roman"/>
                <w:sz w:val="24"/>
                <w:szCs w:val="24"/>
              </w:rPr>
              <w:t>Руководитель Уполномоченного органа</w:t>
            </w:r>
          </w:p>
        </w:tc>
        <w:tc>
          <w:tcPr>
            <w:tcW w:w="1991" w:type="dxa"/>
          </w:tcPr>
          <w:p>
            <w:pPr>
              <w:autoSpaceDE w:val="0"/>
              <w:autoSpaceDN w:val="0"/>
              <w:adjustRightInd w:val="0"/>
              <w:outlineLvl w:val="0"/>
              <w:rPr>
                <w:rFonts w:ascii="Times New Roman" w:hAnsi="Times New Roman"/>
                <w:sz w:val="24"/>
                <w:szCs w:val="24"/>
              </w:rPr>
            </w:pPr>
            <w:r>
              <w:rPr>
                <w:rFonts w:ascii="Times New Roman" w:hAnsi="Times New Roman"/>
                <w:sz w:val="24"/>
                <w:szCs w:val="24"/>
              </w:rPr>
              <w:t xml:space="preserve">              </w:t>
            </w:r>
          </w:p>
          <w:p>
            <w:pPr>
              <w:autoSpaceDE w:val="0"/>
              <w:autoSpaceDN w:val="0"/>
              <w:adjustRightInd w:val="0"/>
              <w:outlineLvl w:val="0"/>
              <w:rPr>
                <w:rFonts w:ascii="Times New Roman" w:hAnsi="Times New Roman"/>
                <w:sz w:val="24"/>
                <w:szCs w:val="24"/>
              </w:rPr>
            </w:pPr>
          </w:p>
        </w:tc>
        <w:tc>
          <w:tcPr>
            <w:tcW w:w="3118" w:type="dxa"/>
            <w:tcBorders>
              <w:bottom w:val="single" w:sz="4" w:space="0" w:color="auto"/>
            </w:tcBorders>
          </w:tcPr>
          <w:p>
            <w:pPr>
              <w:autoSpaceDE w:val="0"/>
              <w:autoSpaceDN w:val="0"/>
              <w:adjustRightInd w:val="0"/>
              <w:rPr>
                <w:rFonts w:ascii="Times New Roman" w:hAnsi="Times New Roman"/>
                <w:sz w:val="24"/>
                <w:szCs w:val="24"/>
              </w:rPr>
            </w:pPr>
          </w:p>
        </w:tc>
        <w:tc>
          <w:tcPr>
            <w:tcW w:w="340" w:type="dxa"/>
          </w:tcPr>
          <w:p>
            <w:pPr>
              <w:autoSpaceDE w:val="0"/>
              <w:autoSpaceDN w:val="0"/>
              <w:adjustRightInd w:val="0"/>
              <w:rPr>
                <w:rFonts w:ascii="Times New Roman" w:hAnsi="Times New Roman"/>
                <w:sz w:val="24"/>
                <w:szCs w:val="24"/>
              </w:rPr>
            </w:pPr>
          </w:p>
        </w:tc>
        <w:tc>
          <w:tcPr>
            <w:tcW w:w="2637" w:type="dxa"/>
            <w:tcBorders>
              <w:bottom w:val="single" w:sz="4" w:space="0" w:color="auto"/>
            </w:tcBorders>
          </w:tcPr>
          <w:p>
            <w:pPr>
              <w:autoSpaceDE w:val="0"/>
              <w:autoSpaceDN w:val="0"/>
              <w:adjustRightInd w:val="0"/>
              <w:rPr>
                <w:rFonts w:ascii="Times New Roman" w:hAnsi="Times New Roman"/>
                <w:sz w:val="24"/>
                <w:szCs w:val="24"/>
              </w:rPr>
            </w:pPr>
          </w:p>
        </w:tc>
        <w:tc>
          <w:tcPr>
            <w:tcW w:w="340" w:type="dxa"/>
          </w:tcPr>
          <w:p>
            <w:pPr>
              <w:autoSpaceDE w:val="0"/>
              <w:autoSpaceDN w:val="0"/>
              <w:adjustRightInd w:val="0"/>
              <w:rPr>
                <w:rFonts w:ascii="Times New Roman" w:hAnsi="Times New Roman"/>
                <w:sz w:val="24"/>
                <w:szCs w:val="24"/>
              </w:rPr>
            </w:pPr>
          </w:p>
        </w:tc>
        <w:tc>
          <w:tcPr>
            <w:tcW w:w="3488" w:type="dxa"/>
            <w:tcBorders>
              <w:bottom w:val="single" w:sz="4" w:space="0" w:color="auto"/>
            </w:tcBorders>
          </w:tcPr>
          <w:p>
            <w:pPr>
              <w:autoSpaceDE w:val="0"/>
              <w:autoSpaceDN w:val="0"/>
              <w:adjustRightInd w:val="0"/>
              <w:rPr>
                <w:rFonts w:ascii="Times New Roman" w:hAnsi="Times New Roman"/>
                <w:sz w:val="24"/>
                <w:szCs w:val="24"/>
              </w:rPr>
            </w:pPr>
          </w:p>
        </w:tc>
      </w:tr>
      <w:tr>
        <w:tc>
          <w:tcPr>
            <w:tcW w:w="2891" w:type="dxa"/>
          </w:tcPr>
          <w:p>
            <w:pPr>
              <w:autoSpaceDE w:val="0"/>
              <w:autoSpaceDN w:val="0"/>
              <w:adjustRightInd w:val="0"/>
              <w:rPr>
                <w:rFonts w:ascii="Times New Roman" w:hAnsi="Times New Roman"/>
                <w:sz w:val="24"/>
                <w:szCs w:val="24"/>
              </w:rPr>
            </w:pPr>
          </w:p>
        </w:tc>
        <w:tc>
          <w:tcPr>
            <w:tcW w:w="1991" w:type="dxa"/>
          </w:tcPr>
          <w:p>
            <w:pPr>
              <w:autoSpaceDE w:val="0"/>
              <w:autoSpaceDN w:val="0"/>
              <w:adjustRightInd w:val="0"/>
              <w:rPr>
                <w:rFonts w:ascii="Times New Roman" w:hAnsi="Times New Roman"/>
                <w:sz w:val="24"/>
                <w:szCs w:val="24"/>
              </w:rPr>
            </w:pPr>
          </w:p>
        </w:tc>
        <w:tc>
          <w:tcPr>
            <w:tcW w:w="3118" w:type="dxa"/>
            <w:tcBorders>
              <w:top w:val="single" w:sz="4" w:space="0" w:color="auto"/>
            </w:tcBorders>
          </w:tcPr>
          <w:p>
            <w:pPr>
              <w:autoSpaceDE w:val="0"/>
              <w:autoSpaceDN w:val="0"/>
              <w:adjustRightInd w:val="0"/>
              <w:jc w:val="center"/>
              <w:rPr>
                <w:rFonts w:ascii="Times New Roman" w:hAnsi="Times New Roman"/>
                <w:sz w:val="24"/>
                <w:szCs w:val="24"/>
              </w:rPr>
            </w:pPr>
            <w:r>
              <w:rPr>
                <w:rFonts w:ascii="Times New Roman" w:hAnsi="Times New Roman"/>
                <w:sz w:val="24"/>
                <w:szCs w:val="24"/>
              </w:rPr>
              <w:t>(должность)</w:t>
            </w:r>
          </w:p>
        </w:tc>
        <w:tc>
          <w:tcPr>
            <w:tcW w:w="340" w:type="dxa"/>
          </w:tcPr>
          <w:p>
            <w:pPr>
              <w:autoSpaceDE w:val="0"/>
              <w:autoSpaceDN w:val="0"/>
              <w:adjustRightInd w:val="0"/>
              <w:rPr>
                <w:rFonts w:ascii="Times New Roman" w:hAnsi="Times New Roman"/>
                <w:sz w:val="24"/>
                <w:szCs w:val="24"/>
              </w:rPr>
            </w:pPr>
          </w:p>
        </w:tc>
        <w:tc>
          <w:tcPr>
            <w:tcW w:w="2637" w:type="dxa"/>
            <w:tcBorders>
              <w:top w:val="single" w:sz="4" w:space="0" w:color="auto"/>
            </w:tcBorders>
          </w:tcPr>
          <w:p>
            <w:pPr>
              <w:autoSpaceDE w:val="0"/>
              <w:autoSpaceDN w:val="0"/>
              <w:adjustRightInd w:val="0"/>
              <w:jc w:val="center"/>
              <w:rPr>
                <w:rFonts w:ascii="Times New Roman" w:hAnsi="Times New Roman"/>
                <w:sz w:val="24"/>
                <w:szCs w:val="24"/>
              </w:rPr>
            </w:pPr>
            <w:r>
              <w:rPr>
                <w:rFonts w:ascii="Times New Roman" w:hAnsi="Times New Roman"/>
                <w:sz w:val="24"/>
                <w:szCs w:val="24"/>
              </w:rPr>
              <w:t>(подпись)</w:t>
            </w:r>
          </w:p>
        </w:tc>
        <w:tc>
          <w:tcPr>
            <w:tcW w:w="340" w:type="dxa"/>
          </w:tcPr>
          <w:p>
            <w:pPr>
              <w:autoSpaceDE w:val="0"/>
              <w:autoSpaceDN w:val="0"/>
              <w:adjustRightInd w:val="0"/>
              <w:rPr>
                <w:rFonts w:ascii="Times New Roman" w:hAnsi="Times New Roman"/>
                <w:sz w:val="24"/>
                <w:szCs w:val="24"/>
              </w:rPr>
            </w:pPr>
          </w:p>
        </w:tc>
        <w:tc>
          <w:tcPr>
            <w:tcW w:w="3488" w:type="dxa"/>
            <w:tcBorders>
              <w:top w:val="single" w:sz="4" w:space="0" w:color="auto"/>
            </w:tcBorders>
          </w:tcPr>
          <w:p>
            <w:pPr>
              <w:autoSpaceDE w:val="0"/>
              <w:autoSpaceDN w:val="0"/>
              <w:adjustRightInd w:val="0"/>
              <w:jc w:val="center"/>
              <w:rPr>
                <w:rFonts w:ascii="Times New Roman" w:hAnsi="Times New Roman"/>
                <w:sz w:val="24"/>
                <w:szCs w:val="24"/>
              </w:rPr>
            </w:pPr>
            <w:r>
              <w:rPr>
                <w:rFonts w:ascii="Times New Roman" w:hAnsi="Times New Roman"/>
                <w:sz w:val="24"/>
                <w:szCs w:val="24"/>
              </w:rPr>
              <w:t>(расшифровка подписи)</w:t>
            </w:r>
          </w:p>
        </w:tc>
      </w:tr>
      <w:tr>
        <w:tc>
          <w:tcPr>
            <w:tcW w:w="14805" w:type="dxa"/>
            <w:gridSpan w:val="7"/>
          </w:tcPr>
          <w:p>
            <w:pPr>
              <w:autoSpaceDE w:val="0"/>
              <w:autoSpaceDN w:val="0"/>
              <w:adjustRightInd w:val="0"/>
              <w:rPr>
                <w:rFonts w:ascii="Times New Roman" w:hAnsi="Times New Roman"/>
                <w:sz w:val="24"/>
                <w:szCs w:val="24"/>
              </w:rPr>
            </w:pPr>
            <w:r>
              <w:rPr>
                <w:rFonts w:ascii="Times New Roman" w:hAnsi="Times New Roman"/>
                <w:sz w:val="24"/>
                <w:szCs w:val="24"/>
              </w:rPr>
              <w:t>«__» ______ 20__ г.</w:t>
            </w:r>
          </w:p>
        </w:tc>
      </w:tr>
    </w:tbl>
    <w:p>
      <w:pPr>
        <w:jc w:val="both"/>
        <w:rPr>
          <w:rFonts w:ascii="Times New Roman" w:hAnsi="Times New Roman"/>
          <w:sz w:val="24"/>
          <w:szCs w:val="24"/>
          <w:vertAlign w:val="superscript"/>
        </w:rPr>
      </w:pPr>
      <w:r>
        <w:rPr>
          <w:rFonts w:ascii="Times New Roman" w:hAnsi="Times New Roman"/>
          <w:sz w:val="24"/>
          <w:szCs w:val="24"/>
          <w:vertAlign w:val="superscript"/>
        </w:rPr>
        <w:t>______________________________</w:t>
      </w:r>
    </w:p>
    <w:p>
      <w:pPr>
        <w:ind w:firstLine="708"/>
        <w:jc w:val="both"/>
        <w:rPr>
          <w:rFonts w:ascii="Times New Roman" w:eastAsia="Calibri" w:hAnsi="Times New Roman"/>
          <w:sz w:val="24"/>
          <w:szCs w:val="24"/>
        </w:rPr>
      </w:pPr>
      <w:r>
        <w:rPr>
          <w:rFonts w:ascii="Times New Roman" w:hAnsi="Times New Roman"/>
          <w:sz w:val="24"/>
          <w:szCs w:val="24"/>
          <w:vertAlign w:val="superscript"/>
        </w:rPr>
        <w:t>&lt;1&gt;</w:t>
      </w:r>
      <w:r>
        <w:rPr>
          <w:rFonts w:ascii="Times New Roman" w:eastAsia="Calibri" w:hAnsi="Times New Roman"/>
          <w:sz w:val="24"/>
          <w:szCs w:val="24"/>
          <w:vertAlign w:val="superscript"/>
        </w:rPr>
        <w:t xml:space="preserve"> </w:t>
      </w:r>
      <w:r>
        <w:rPr>
          <w:rFonts w:ascii="Times New Roman" w:eastAsia="Calibri" w:hAnsi="Times New Roman"/>
          <w:sz w:val="24"/>
          <w:szCs w:val="24"/>
        </w:rPr>
        <w:t xml:space="preserve">Формируется на основании информации, включенной </w:t>
      </w:r>
      <w:r>
        <w:rPr>
          <w:rFonts w:ascii="Times New Roman" w:hAnsi="Times New Roman"/>
          <w:sz w:val="24"/>
          <w:szCs w:val="24"/>
        </w:rPr>
        <w:t>Условия оказания муниципальных услуг в социальной сфере (далее – Условия оказания услуг)</w:t>
      </w:r>
      <w:r>
        <w:rPr>
          <w:rFonts w:ascii="Times New Roman" w:eastAsia="Calibri"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 xml:space="preserve">&lt;2&gt; </w:t>
      </w:r>
      <w:r>
        <w:rPr>
          <w:rFonts w:ascii="Times New Roman" w:hAnsi="Times New Roman"/>
          <w:sz w:val="24"/>
          <w:szCs w:val="24"/>
        </w:rPr>
        <w:t xml:space="preserve">Указываются нарушения Требований к условиям и порядку оказания муниципальных услуг в социальной сфере, выявленные Уполномоченным органом по результатам проведения проверки в соответствии с пунктом 4.1.8 Соглашения. </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 xml:space="preserve">&lt;3&gt; </w:t>
      </w:r>
      <w:r>
        <w:rPr>
          <w:rFonts w:ascii="Times New Roman" w:hAnsi="Times New Roman"/>
          <w:sz w:val="24"/>
          <w:szCs w:val="24"/>
        </w:rPr>
        <w:t>Рассчитывается как сумма граф 13 и 14.</w:t>
      </w:r>
      <w:r>
        <w:rPr>
          <w:rFonts w:ascii="Times New Roman" w:hAnsi="Times New Roman"/>
          <w:sz w:val="24"/>
          <w:szCs w:val="24"/>
          <w:vertAlign w:val="superscript"/>
        </w:rPr>
        <w:t xml:space="preserve"> </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 xml:space="preserve">&lt;4&gt; </w:t>
      </w:r>
      <w:r>
        <w:rPr>
          <w:rFonts w:ascii="Times New Roman" w:hAnsi="Times New Roman"/>
          <w:sz w:val="24"/>
          <w:szCs w:val="24"/>
        </w:rPr>
        <w:t>Указывается определенное Уполномоченным органом по результатам проведения проверки в соответствии с пунктом 4.1.8 Соглашения значение показателя,</w:t>
      </w:r>
      <w:r>
        <w:rPr>
          <w:rFonts w:ascii="Times New Roman" w:hAnsi="Times New Roman"/>
          <w:sz w:val="24"/>
          <w:szCs w:val="24"/>
          <w:vertAlign w:val="superscript"/>
        </w:rPr>
        <w:t xml:space="preserve"> </w:t>
      </w:r>
      <w:r>
        <w:rPr>
          <w:rFonts w:ascii="Times New Roman" w:hAnsi="Times New Roman"/>
          <w:sz w:val="24"/>
          <w:szCs w:val="24"/>
        </w:rPr>
        <w:t>характеризующего объем оказания Услуги (Услуг), который Исполнителем не оказан потребителю Услуги (Услуг).</w:t>
      </w:r>
    </w:p>
    <w:p>
      <w:pPr>
        <w:widowControl w:val="0"/>
        <w:autoSpaceDE w:val="0"/>
        <w:autoSpaceDN w:val="0"/>
        <w:adjustRightInd w:val="0"/>
        <w:ind w:firstLine="709"/>
        <w:jc w:val="both"/>
        <w:rPr>
          <w:rFonts w:ascii="Times New Roman" w:hAnsi="Times New Roman"/>
          <w:sz w:val="24"/>
          <w:szCs w:val="24"/>
          <w:vertAlign w:val="superscript"/>
        </w:rPr>
      </w:pPr>
      <w:r>
        <w:rPr>
          <w:rFonts w:ascii="Times New Roman" w:hAnsi="Times New Roman"/>
          <w:sz w:val="24"/>
          <w:szCs w:val="24"/>
          <w:vertAlign w:val="superscript"/>
        </w:rPr>
        <w:t xml:space="preserve">&lt;5&gt; </w:t>
      </w:r>
      <w:r>
        <w:rPr>
          <w:rFonts w:ascii="Times New Roman" w:hAnsi="Times New Roman"/>
          <w:sz w:val="24"/>
          <w:szCs w:val="24"/>
        </w:rPr>
        <w:t>Указывается определенное Уполномоченным органом по результатам проведения проверки в соответствии с пунктом 4.1.8 Соглашения значение показателя,</w:t>
      </w:r>
      <w:r>
        <w:rPr>
          <w:rFonts w:ascii="Times New Roman" w:hAnsi="Times New Roman"/>
          <w:sz w:val="24"/>
          <w:szCs w:val="24"/>
          <w:vertAlign w:val="superscript"/>
        </w:rPr>
        <w:t xml:space="preserve"> </w:t>
      </w:r>
      <w:r>
        <w:rPr>
          <w:rFonts w:ascii="Times New Roman" w:hAnsi="Times New Roman"/>
          <w:sz w:val="24"/>
          <w:szCs w:val="24"/>
        </w:rPr>
        <w:t>характеризующего объем оказания Услуги (Услуг), который Исполнителем оказан потребителю Услуги (Услуг) с нарушением Требований к условиям и порядку оказания муниципальных услуг в социальной сфере.</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 xml:space="preserve">&lt;6&gt; </w:t>
      </w:r>
      <w:r>
        <w:rPr>
          <w:rFonts w:ascii="Times New Roman" w:hAnsi="Times New Roman"/>
          <w:sz w:val="24"/>
          <w:szCs w:val="24"/>
        </w:rPr>
        <w:t>Рассчитывается как сумма граф 17 и 18.</w:t>
      </w:r>
      <w:r>
        <w:rPr>
          <w:rFonts w:ascii="Times New Roman" w:hAnsi="Times New Roman"/>
          <w:sz w:val="24"/>
          <w:szCs w:val="24"/>
          <w:vertAlign w:val="superscript"/>
        </w:rPr>
        <w:t xml:space="preserve"> </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 xml:space="preserve">&lt;7&gt; </w:t>
      </w:r>
      <w:r>
        <w:rPr>
          <w:rFonts w:ascii="Times New Roman" w:hAnsi="Times New Roman"/>
          <w:sz w:val="24"/>
          <w:szCs w:val="24"/>
        </w:rPr>
        <w:t>Рассчитывается как произведение граф 13 и 15.</w:t>
      </w:r>
      <w:r>
        <w:rPr>
          <w:rFonts w:ascii="Times New Roman" w:hAnsi="Times New Roman"/>
          <w:sz w:val="24"/>
          <w:szCs w:val="24"/>
          <w:vertAlign w:val="superscript"/>
        </w:rPr>
        <w:t xml:space="preserve"> </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 xml:space="preserve">&lt;8&gt; </w:t>
      </w:r>
      <w:r>
        <w:rPr>
          <w:rFonts w:ascii="Times New Roman" w:hAnsi="Times New Roman"/>
          <w:sz w:val="24"/>
          <w:szCs w:val="24"/>
        </w:rPr>
        <w:t>Рассчитывается как произведение граф 14 и 15.</w:t>
      </w:r>
      <w:r>
        <w:rPr>
          <w:rFonts w:ascii="Times New Roman" w:hAnsi="Times New Roman"/>
          <w:sz w:val="24"/>
          <w:szCs w:val="24"/>
          <w:vertAlign w:val="superscript"/>
        </w:rPr>
        <w:t xml:space="preserve"> </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&lt;9&gt;</w:t>
      </w:r>
      <w:r>
        <w:rPr>
          <w:rFonts w:ascii="Times New Roman" w:hAnsi="Times New Roman"/>
          <w:sz w:val="24"/>
          <w:szCs w:val="24"/>
        </w:rPr>
        <w:t xml:space="preserve"> Включается на основании решения о возмещения потребителю услуг вреда, причиненного его жизни и (или) здоровью, принятого Уполномоченным органом на основании части 8 статьи 21 Федерального закона, в случае принятия такого решения.</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 xml:space="preserve">&lt;10&gt; </w:t>
      </w:r>
      <w:r>
        <w:rPr>
          <w:rFonts w:ascii="Times New Roman" w:hAnsi="Times New Roman"/>
          <w:sz w:val="24"/>
          <w:szCs w:val="24"/>
        </w:rPr>
        <w:t xml:space="preserve">Рассчитывается как сумма граф </w:t>
      </w:r>
      <w:bookmarkStart w:id="36" w:name="Par599"/>
      <w:bookmarkEnd w:id="36"/>
      <w:r>
        <w:rPr>
          <w:rFonts w:ascii="Times New Roman" w:hAnsi="Times New Roman"/>
          <w:sz w:val="24"/>
          <w:szCs w:val="24"/>
        </w:rPr>
        <w:t>16 и 19.</w:t>
      </w:r>
    </w:p>
    <w:p>
      <w:pPr>
        <w:widowControl w:val="0"/>
        <w:autoSpaceDE w:val="0"/>
        <w:autoSpaceDN w:val="0"/>
        <w:adjustRightInd w:val="0"/>
        <w:jc w:val="both"/>
        <w:rPr>
          <w:rFonts w:ascii="Times New Roman" w:hAnsi="Times New Roman"/>
          <w:sz w:val="24"/>
          <w:szCs w:val="24"/>
        </w:rPr>
        <w:sectPr>
          <w:headerReference w:type="first" r:id="rId28"/>
          <w:pgSz w:w="23814" w:h="16839" w:orient="landscape" w:code="8"/>
          <w:pgMar w:top="1276" w:right="1134" w:bottom="850" w:left="1134" w:header="708" w:footer="708" w:gutter="0"/>
          <w:pgNumType w:start="2"/>
          <w:cols w:space="708"/>
          <w:titlePg/>
          <w:docGrid w:linePitch="360"/>
        </w:sectPr>
      </w:pPr>
    </w:p>
    <w:p>
      <w:pPr>
        <w:widowControl w:val="0"/>
        <w:autoSpaceDE w:val="0"/>
        <w:autoSpaceDN w:val="0"/>
        <w:adjustRightInd w:val="0"/>
        <w:ind w:left="5387"/>
        <w:outlineLvl w:val="1"/>
        <w:rPr>
          <w:rFonts w:ascii="Times New Roman" w:hAnsi="Times New Roman"/>
          <w:sz w:val="24"/>
          <w:szCs w:val="24"/>
        </w:rPr>
      </w:pPr>
      <w:r>
        <w:rPr>
          <w:rFonts w:ascii="Times New Roman" w:hAnsi="Times New Roman"/>
          <w:sz w:val="24"/>
          <w:szCs w:val="24"/>
        </w:rPr>
        <w:t>Приложение № 4</w:t>
      </w:r>
    </w:p>
    <w:p>
      <w:pPr>
        <w:widowControl w:val="0"/>
        <w:autoSpaceDE w:val="0"/>
        <w:autoSpaceDN w:val="0"/>
        <w:adjustRightInd w:val="0"/>
        <w:ind w:left="5387"/>
        <w:rPr>
          <w:rFonts w:ascii="Times New Roman" w:hAnsi="Times New Roman"/>
          <w:sz w:val="24"/>
          <w:szCs w:val="24"/>
        </w:rPr>
      </w:pPr>
      <w:r>
        <w:rPr>
          <w:rFonts w:ascii="Times New Roman" w:hAnsi="Times New Roman"/>
          <w:sz w:val="24"/>
          <w:szCs w:val="24"/>
        </w:rPr>
        <w:t>к Типовой форме соглашения,</w:t>
      </w:r>
    </w:p>
    <w:p>
      <w:pPr>
        <w:widowControl w:val="0"/>
        <w:autoSpaceDE w:val="0"/>
        <w:autoSpaceDN w:val="0"/>
        <w:adjustRightInd w:val="0"/>
        <w:ind w:left="5387"/>
        <w:rPr>
          <w:rFonts w:ascii="Times New Roman" w:hAnsi="Times New Roman"/>
          <w:sz w:val="24"/>
          <w:szCs w:val="24"/>
        </w:rPr>
      </w:pPr>
      <w:r>
        <w:rPr>
          <w:rFonts w:ascii="Times New Roman" w:hAnsi="Times New Roman"/>
          <w:sz w:val="24"/>
          <w:szCs w:val="24"/>
        </w:rPr>
        <w:t>заключаемого по результатам отбора</w:t>
      </w:r>
    </w:p>
    <w:p>
      <w:pPr>
        <w:widowControl w:val="0"/>
        <w:autoSpaceDE w:val="0"/>
        <w:autoSpaceDN w:val="0"/>
        <w:adjustRightInd w:val="0"/>
        <w:ind w:left="5387"/>
        <w:rPr>
          <w:rFonts w:ascii="Times New Roman" w:hAnsi="Times New Roman"/>
          <w:sz w:val="24"/>
          <w:szCs w:val="24"/>
        </w:rPr>
      </w:pPr>
      <w:r>
        <w:rPr>
          <w:rFonts w:ascii="Times New Roman" w:hAnsi="Times New Roman"/>
          <w:sz w:val="24"/>
          <w:szCs w:val="24"/>
        </w:rPr>
        <w:t>исполнителей муниципальных услуг</w:t>
      </w:r>
    </w:p>
    <w:p>
      <w:pPr>
        <w:widowControl w:val="0"/>
        <w:autoSpaceDE w:val="0"/>
        <w:autoSpaceDN w:val="0"/>
        <w:adjustRightInd w:val="0"/>
        <w:ind w:left="5387"/>
        <w:rPr>
          <w:rFonts w:ascii="Times New Roman" w:hAnsi="Times New Roman"/>
          <w:sz w:val="24"/>
          <w:szCs w:val="24"/>
        </w:rPr>
      </w:pPr>
      <w:r>
        <w:rPr>
          <w:rFonts w:ascii="Times New Roman" w:hAnsi="Times New Roman"/>
          <w:sz w:val="24"/>
          <w:szCs w:val="24"/>
        </w:rPr>
        <w:t>в социальной сфере</w:t>
      </w:r>
    </w:p>
    <w:p>
      <w:pPr>
        <w:widowControl w:val="0"/>
        <w:autoSpaceDE w:val="0"/>
        <w:autoSpaceDN w:val="0"/>
        <w:adjustRightInd w:val="0"/>
        <w:ind w:left="4537" w:firstLine="708"/>
        <w:rPr>
          <w:rFonts w:ascii="Times New Roman" w:hAnsi="Times New Roman"/>
          <w:sz w:val="24"/>
          <w:szCs w:val="24"/>
        </w:rPr>
      </w:pPr>
    </w:p>
    <w:p>
      <w:pPr>
        <w:widowControl w:val="0"/>
        <w:autoSpaceDE w:val="0"/>
        <w:autoSpaceDN w:val="0"/>
        <w:adjustRightInd w:val="0"/>
        <w:ind w:left="5387"/>
        <w:rPr>
          <w:rFonts w:ascii="Times New Roman" w:hAnsi="Times New Roman"/>
          <w:sz w:val="24"/>
          <w:szCs w:val="24"/>
        </w:rPr>
      </w:pPr>
      <w:r>
        <w:rPr>
          <w:rFonts w:ascii="Times New Roman" w:hAnsi="Times New Roman"/>
          <w:sz w:val="24"/>
          <w:szCs w:val="24"/>
        </w:rPr>
        <w:t>Приложение № 4</w:t>
      </w:r>
    </w:p>
    <w:p>
      <w:pPr>
        <w:widowControl w:val="0"/>
        <w:autoSpaceDE w:val="0"/>
        <w:autoSpaceDN w:val="0"/>
        <w:adjustRightInd w:val="0"/>
        <w:ind w:left="5387"/>
        <w:rPr>
          <w:rFonts w:ascii="Times New Roman" w:hAnsi="Times New Roman"/>
          <w:sz w:val="24"/>
          <w:szCs w:val="24"/>
        </w:rPr>
      </w:pPr>
      <w:r>
        <w:rPr>
          <w:rFonts w:ascii="Times New Roman" w:hAnsi="Times New Roman"/>
          <w:sz w:val="24"/>
          <w:szCs w:val="24"/>
        </w:rPr>
        <w:t xml:space="preserve">к Соглашению </w:t>
      </w:r>
      <w:r>
        <w:rPr>
          <w:rFonts w:ascii="Times New Roman" w:hAnsi="Times New Roman"/>
          <w:sz w:val="24"/>
          <w:szCs w:val="24"/>
        </w:rPr>
        <w:br/>
        <w:t>от ______________ № _____</w:t>
      </w:r>
    </w:p>
    <w:p>
      <w:pPr>
        <w:widowControl w:val="0"/>
        <w:autoSpaceDE w:val="0"/>
        <w:autoSpaceDN w:val="0"/>
        <w:adjustRightInd w:val="0"/>
        <w:ind w:left="5387"/>
        <w:rPr>
          <w:rFonts w:ascii="Times New Roman" w:hAnsi="Times New Roman"/>
          <w:sz w:val="24"/>
          <w:szCs w:val="24"/>
        </w:rPr>
      </w:pPr>
    </w:p>
    <w:p>
      <w:pPr>
        <w:widowControl w:val="0"/>
        <w:autoSpaceDE w:val="0"/>
        <w:autoSpaceDN w:val="0"/>
        <w:adjustRightInd w:val="0"/>
        <w:jc w:val="right"/>
        <w:rPr>
          <w:rFonts w:ascii="Times New Roman" w:hAnsi="Times New Roman"/>
          <w:sz w:val="24"/>
          <w:szCs w:val="24"/>
        </w:rPr>
      </w:pPr>
    </w:p>
    <w:p>
      <w:pPr>
        <w:widowControl w:val="0"/>
        <w:autoSpaceDE w:val="0"/>
        <w:autoSpaceDN w:val="0"/>
        <w:adjustRightInd w:val="0"/>
        <w:jc w:val="right"/>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vertAlign w:val="superscript"/>
        </w:rPr>
      </w:pPr>
      <w:bookmarkStart w:id="37" w:name="Par2146"/>
      <w:bookmarkEnd w:id="37"/>
      <w:r>
        <w:rPr>
          <w:rFonts w:ascii="Times New Roman" w:hAnsi="Times New Roman"/>
          <w:sz w:val="24"/>
          <w:szCs w:val="24"/>
        </w:rPr>
        <w:t>Договор об оказании муниципальных услуг в социальной сфере</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ЗАТО Северск </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 _____________________ 20__ 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____________________</w:t>
      </w:r>
    </w:p>
    <w:p>
      <w:pPr>
        <w:widowControl w:val="0"/>
        <w:autoSpaceDE w:val="0"/>
        <w:autoSpaceDN w:val="0"/>
        <w:adjustRightInd w:val="0"/>
        <w:ind w:left="708"/>
        <w:jc w:val="both"/>
        <w:rPr>
          <w:rFonts w:ascii="Times New Roman" w:hAnsi="Times New Roman"/>
          <w:sz w:val="16"/>
          <w:szCs w:val="16"/>
        </w:rPr>
      </w:pPr>
      <w:r>
        <w:rPr>
          <w:rFonts w:ascii="Times New Roman" w:hAnsi="Times New Roman"/>
          <w:sz w:val="16"/>
          <w:szCs w:val="16"/>
        </w:rPr>
        <w:t xml:space="preserve">       (дата заключения договора)</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t xml:space="preserve">           (номер договора)</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pPr>
        <w:widowControl w:val="0"/>
        <w:autoSpaceDE w:val="0"/>
        <w:autoSpaceDN w:val="0"/>
        <w:adjustRightInd w:val="0"/>
        <w:spacing w:after="120"/>
        <w:jc w:val="center"/>
        <w:rPr>
          <w:rFonts w:ascii="Times New Roman" w:hAnsi="Times New Roman"/>
          <w:sz w:val="16"/>
          <w:szCs w:val="16"/>
        </w:rPr>
      </w:pPr>
      <w:r>
        <w:rPr>
          <w:rFonts w:ascii="Times New Roman" w:hAnsi="Times New Roman"/>
          <w:sz w:val="16"/>
          <w:szCs w:val="16"/>
        </w:rPr>
        <w:t>(наименование юридического лица (за исключением муниципальных учреждений), фамилия, имя отчество (при наличии) индивидуального предпринимателя или физического лица – производителя товаров, работ и услуг)</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именуемый в дальнейшем «Исполнитель услуг», в лице______________________________</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pPr>
        <w:widowControl w:val="0"/>
        <w:autoSpaceDE w:val="0"/>
        <w:autoSpaceDN w:val="0"/>
        <w:adjustRightInd w:val="0"/>
        <w:spacing w:after="120"/>
        <w:jc w:val="center"/>
        <w:rPr>
          <w:rFonts w:ascii="Times New Roman" w:hAnsi="Times New Roman"/>
          <w:sz w:val="16"/>
          <w:szCs w:val="16"/>
        </w:rPr>
      </w:pPr>
      <w:r>
        <w:rPr>
          <w:rFonts w:ascii="Times New Roman" w:hAnsi="Times New Roman"/>
          <w:sz w:val="16"/>
          <w:szCs w:val="16"/>
        </w:rPr>
        <w:t>(наименование должности, а также фамилия, имя, отчество (при наличии) лица, представляющего Исполнителя услуг, или уполномоченного им лица)</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действующего на основании ____________________________________________________,</w:t>
      </w:r>
    </w:p>
    <w:p>
      <w:pPr>
        <w:widowControl w:val="0"/>
        <w:autoSpaceDE w:val="0"/>
        <w:autoSpaceDN w:val="0"/>
        <w:adjustRightInd w:val="0"/>
        <w:spacing w:after="120"/>
        <w:ind w:left="2977"/>
        <w:jc w:val="center"/>
        <w:rPr>
          <w:rFonts w:ascii="Times New Roman" w:hAnsi="Times New Roman"/>
          <w:sz w:val="16"/>
          <w:szCs w:val="16"/>
        </w:rPr>
      </w:pPr>
      <w:r>
        <w:rPr>
          <w:rFonts w:ascii="Times New Roman" w:hAnsi="Times New Roman"/>
          <w:sz w:val="16"/>
          <w:szCs w:val="16"/>
        </w:rPr>
        <w:t xml:space="preserve">(реквизиты учредительного документа юридического лица, свидетельства </w:t>
      </w:r>
      <w:r>
        <w:rPr>
          <w:rFonts w:ascii="Times New Roman" w:hAnsi="Times New Roman"/>
          <w:sz w:val="16"/>
          <w:szCs w:val="16"/>
        </w:rPr>
        <w:br/>
        <w:t>о государственной регистрации индивидуального предпринимателя или иной документ, удостоверяющий полномочия)</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с одной стороны, и ____________________________________________________________,</w:t>
      </w:r>
    </w:p>
    <w:p>
      <w:pPr>
        <w:widowControl w:val="0"/>
        <w:autoSpaceDE w:val="0"/>
        <w:autoSpaceDN w:val="0"/>
        <w:adjustRightInd w:val="0"/>
        <w:ind w:left="1985"/>
        <w:jc w:val="center"/>
        <w:rPr>
          <w:rFonts w:ascii="Times New Roman" w:hAnsi="Times New Roman"/>
          <w:sz w:val="16"/>
          <w:szCs w:val="16"/>
        </w:rPr>
      </w:pPr>
      <w:r>
        <w:rPr>
          <w:rFonts w:ascii="Times New Roman" w:hAnsi="Times New Roman"/>
          <w:sz w:val="16"/>
          <w:szCs w:val="16"/>
        </w:rPr>
        <w:t xml:space="preserve"> (фамилия, имя, отчество (при наличии), наименование и реквизиты документа </w:t>
      </w:r>
    </w:p>
    <w:p>
      <w:pPr>
        <w:widowControl w:val="0"/>
        <w:autoSpaceDE w:val="0"/>
        <w:autoSpaceDN w:val="0"/>
        <w:adjustRightInd w:val="0"/>
        <w:spacing w:after="120"/>
        <w:ind w:left="1985"/>
        <w:jc w:val="center"/>
        <w:rPr>
          <w:rFonts w:ascii="Times New Roman" w:hAnsi="Times New Roman"/>
          <w:sz w:val="16"/>
          <w:szCs w:val="16"/>
        </w:rPr>
      </w:pPr>
      <w:r>
        <w:rPr>
          <w:rFonts w:ascii="Times New Roman" w:hAnsi="Times New Roman"/>
          <w:sz w:val="16"/>
          <w:szCs w:val="16"/>
        </w:rPr>
        <w:t>физического лица - потребителя муниципальных услуг в социальной сфере)</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приживающий по адресу: ______________________________________________________,</w:t>
      </w:r>
    </w:p>
    <w:p>
      <w:pPr>
        <w:widowControl w:val="0"/>
        <w:autoSpaceDE w:val="0"/>
        <w:autoSpaceDN w:val="0"/>
        <w:adjustRightInd w:val="0"/>
        <w:spacing w:after="120"/>
        <w:ind w:left="2977"/>
        <w:jc w:val="center"/>
        <w:rPr>
          <w:rFonts w:ascii="Times New Roman" w:hAnsi="Times New Roman"/>
          <w:sz w:val="16"/>
          <w:szCs w:val="16"/>
        </w:rPr>
      </w:pPr>
      <w:r>
        <w:rPr>
          <w:rFonts w:ascii="Times New Roman" w:hAnsi="Times New Roman"/>
          <w:sz w:val="16"/>
          <w:szCs w:val="16"/>
        </w:rPr>
        <w:t xml:space="preserve">(адрес места жительства физического лица - потребителя </w:t>
      </w:r>
      <w:r>
        <w:rPr>
          <w:rFonts w:ascii="Times New Roman" w:hAnsi="Times New Roman"/>
          <w:sz w:val="16"/>
          <w:szCs w:val="16"/>
        </w:rPr>
        <w:br/>
        <w:t>муниципальных услуг в социальной сфере)</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именуемый в дальнейшем «Потребитель услуг», в лице</w:t>
      </w:r>
      <w:r>
        <w:rPr>
          <w:rFonts w:ascii="Times New Roman" w:hAnsi="Times New Roman"/>
          <w:sz w:val="24"/>
          <w:szCs w:val="24"/>
          <w:vertAlign w:val="superscript"/>
        </w:rPr>
        <w:t xml:space="preserve"> </w:t>
      </w:r>
      <w:r>
        <w:rPr>
          <w:rFonts w:ascii="Times New Roman" w:hAnsi="Times New Roman"/>
          <w:sz w:val="24"/>
          <w:szCs w:val="24"/>
        </w:rPr>
        <w:t>___________________________</w:t>
      </w:r>
      <w:r>
        <w:rPr>
          <w:rFonts w:ascii="Times New Roman" w:hAnsi="Times New Roman"/>
          <w:sz w:val="24"/>
          <w:szCs w:val="24"/>
          <w:vertAlign w:val="superscript"/>
        </w:rPr>
        <w:t>&lt;1&gt;</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_____________________________________________________________________________,</w:t>
      </w:r>
    </w:p>
    <w:p>
      <w:pPr>
        <w:widowControl w:val="0"/>
        <w:autoSpaceDE w:val="0"/>
        <w:autoSpaceDN w:val="0"/>
        <w:adjustRightInd w:val="0"/>
        <w:jc w:val="center"/>
        <w:rPr>
          <w:rFonts w:ascii="Times New Roman" w:hAnsi="Times New Roman"/>
          <w:sz w:val="16"/>
          <w:szCs w:val="16"/>
        </w:rPr>
      </w:pPr>
      <w:r>
        <w:rPr>
          <w:rFonts w:ascii="Times New Roman" w:hAnsi="Times New Roman"/>
          <w:sz w:val="16"/>
          <w:szCs w:val="16"/>
        </w:rPr>
        <w:t>(фамилия, имя, отчество (при наличии), наименование и реквизиты документа законного представителя Потребителя услуг)</w:t>
      </w:r>
    </w:p>
    <w:p>
      <w:pPr>
        <w:widowControl w:val="0"/>
        <w:autoSpaceDE w:val="0"/>
        <w:autoSpaceDN w:val="0"/>
        <w:adjustRightInd w:val="0"/>
        <w:jc w:val="center"/>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действующего на основании _________________________________________________ </w:t>
      </w:r>
      <w:r>
        <w:rPr>
          <w:rFonts w:ascii="Times New Roman" w:hAnsi="Times New Roman"/>
          <w:sz w:val="24"/>
          <w:szCs w:val="24"/>
          <w:vertAlign w:val="superscript"/>
        </w:rPr>
        <w:t>&lt;1&gt;</w:t>
      </w:r>
      <w:r>
        <w:rPr>
          <w:rFonts w:ascii="Times New Roman" w:hAnsi="Times New Roman"/>
          <w:sz w:val="24"/>
          <w:szCs w:val="24"/>
        </w:rPr>
        <w:t>,</w:t>
      </w:r>
    </w:p>
    <w:p>
      <w:pPr>
        <w:widowControl w:val="0"/>
        <w:autoSpaceDE w:val="0"/>
        <w:autoSpaceDN w:val="0"/>
        <w:adjustRightInd w:val="0"/>
        <w:ind w:left="2977"/>
        <w:jc w:val="center"/>
        <w:rPr>
          <w:rFonts w:ascii="Times New Roman" w:hAnsi="Times New Roman"/>
          <w:sz w:val="16"/>
          <w:szCs w:val="16"/>
        </w:rPr>
      </w:pPr>
      <w:r>
        <w:rPr>
          <w:rFonts w:ascii="Times New Roman" w:hAnsi="Times New Roman"/>
          <w:sz w:val="16"/>
          <w:szCs w:val="16"/>
        </w:rPr>
        <w:t>(реквизиты (дата и номер) и наименование документа, подтверждающего полномочия законного представителя Потребителя услуг)</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проживающего по адресу: ____________________________________________________</w:t>
      </w:r>
      <w:r>
        <w:rPr>
          <w:rFonts w:ascii="Times New Roman" w:hAnsi="Times New Roman"/>
          <w:sz w:val="24"/>
          <w:szCs w:val="24"/>
          <w:vertAlign w:val="superscript"/>
        </w:rPr>
        <w:t>&lt;1&gt;</w:t>
      </w:r>
    </w:p>
    <w:p>
      <w:pPr>
        <w:widowControl w:val="0"/>
        <w:autoSpaceDE w:val="0"/>
        <w:autoSpaceDN w:val="0"/>
        <w:adjustRightInd w:val="0"/>
        <w:spacing w:after="120"/>
        <w:ind w:left="2693"/>
        <w:jc w:val="center"/>
        <w:rPr>
          <w:rFonts w:ascii="Times New Roman" w:hAnsi="Times New Roman"/>
          <w:sz w:val="16"/>
          <w:szCs w:val="16"/>
        </w:rPr>
      </w:pPr>
      <w:r>
        <w:rPr>
          <w:rFonts w:ascii="Times New Roman" w:hAnsi="Times New Roman"/>
          <w:sz w:val="16"/>
          <w:szCs w:val="16"/>
        </w:rPr>
        <w:t>(указывается адрес места жительства законного представителя Потребителя услуг)</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с другой стороны, далее именуемые «Стороны», заключили настоящий Договор </w:t>
      </w:r>
      <w:r>
        <w:rPr>
          <w:rFonts w:ascii="Times New Roman" w:hAnsi="Times New Roman"/>
          <w:sz w:val="24"/>
          <w:szCs w:val="24"/>
        </w:rPr>
        <w:br/>
        <w:t>о нижеследующем.</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rPr>
        <w:t>I. Предмет Договора</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1.1. Потребитель услуг получает, а Исполнитель услуг обязуется оказать в муниципальную(ые) услугу(и) в социальной сфере Потребителю услуг ___________________________________________________________________________ </w:t>
      </w:r>
      <w:r>
        <w:rPr>
          <w:rFonts w:ascii="Times New Roman" w:hAnsi="Times New Roman"/>
          <w:sz w:val="24"/>
          <w:szCs w:val="24"/>
          <w:vertAlign w:val="superscript"/>
        </w:rPr>
        <w:t>&lt;2&gt;</w:t>
      </w:r>
    </w:p>
    <w:p>
      <w:pPr>
        <w:widowControl w:val="0"/>
        <w:autoSpaceDE w:val="0"/>
        <w:autoSpaceDN w:val="0"/>
        <w:adjustRightInd w:val="0"/>
        <w:spacing w:after="120"/>
        <w:jc w:val="both"/>
        <w:rPr>
          <w:rFonts w:ascii="Times New Roman" w:hAnsi="Times New Roman"/>
          <w:sz w:val="24"/>
          <w:szCs w:val="24"/>
        </w:rPr>
      </w:pPr>
      <w:r>
        <w:rPr>
          <w:rFonts w:ascii="Times New Roman" w:hAnsi="Times New Roman"/>
          <w:sz w:val="24"/>
          <w:szCs w:val="24"/>
        </w:rPr>
        <w:t>(далее – Услуга (Услуги)), в соответствии с условиями ее оказания, определенные разделом II настоящего Договора.</w:t>
      </w:r>
    </w:p>
    <w:p>
      <w:pPr>
        <w:ind w:firstLine="708"/>
        <w:rPr>
          <w:rFonts w:ascii="Times New Roman" w:hAnsi="Times New Roman"/>
          <w:color w:val="000000"/>
          <w:sz w:val="24"/>
          <w:szCs w:val="24"/>
        </w:rPr>
      </w:pPr>
      <w:r>
        <w:rPr>
          <w:rFonts w:ascii="Times New Roman" w:hAnsi="Times New Roman"/>
          <w:color w:val="000000"/>
          <w:sz w:val="24"/>
          <w:szCs w:val="24"/>
        </w:rPr>
        <w:t>1.2. Услуга (Услуги) оказывается(ются) _____________________________________.</w:t>
      </w:r>
    </w:p>
    <w:p>
      <w:pPr>
        <w:ind w:left="4820"/>
        <w:jc w:val="center"/>
        <w:rPr>
          <w:rFonts w:ascii="Times New Roman" w:hAnsi="Times New Roman"/>
          <w:sz w:val="24"/>
          <w:szCs w:val="24"/>
          <w:vertAlign w:val="superscript"/>
        </w:rPr>
      </w:pPr>
      <w:r>
        <w:rPr>
          <w:rFonts w:ascii="Times New Roman" w:hAnsi="Times New Roman"/>
          <w:color w:val="000000"/>
          <w:sz w:val="24"/>
          <w:szCs w:val="24"/>
          <w:vertAlign w:val="superscript"/>
        </w:rPr>
        <w:t>(указывается адрес места оказания Услуги (Услуг)</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rPr>
        <w:t>II. Условия оказания Услуги (Услуг)</w:t>
      </w:r>
    </w:p>
    <w:p>
      <w:pPr>
        <w:widowControl w:val="0"/>
        <w:autoSpaceDE w:val="0"/>
        <w:autoSpaceDN w:val="0"/>
        <w:adjustRightInd w:val="0"/>
        <w:jc w:val="center"/>
        <w:outlineLvl w:val="2"/>
        <w:rPr>
          <w:rFonts w:ascii="Times New Roman" w:hAnsi="Times New Roman"/>
          <w:sz w:val="24"/>
          <w:szCs w:val="24"/>
        </w:rPr>
      </w:pPr>
    </w:p>
    <w:p>
      <w:pPr>
        <w:ind w:firstLine="708"/>
        <w:rPr>
          <w:rFonts w:ascii="Times New Roman" w:hAnsi="Times New Roman"/>
          <w:color w:val="000000"/>
          <w:sz w:val="24"/>
          <w:szCs w:val="24"/>
        </w:rPr>
      </w:pPr>
      <w:r>
        <w:rPr>
          <w:rFonts w:ascii="Times New Roman" w:hAnsi="Times New Roman"/>
          <w:color w:val="000000"/>
          <w:sz w:val="24"/>
          <w:szCs w:val="24"/>
        </w:rPr>
        <w:t xml:space="preserve">2.1. Услуга (Услуги) оказывается(ются) в период с _____________ по ____________ </w:t>
      </w:r>
    </w:p>
    <w:p>
      <w:pPr>
        <w:ind w:left="5664" w:firstLine="708"/>
        <w:rPr>
          <w:rFonts w:ascii="Times New Roman" w:hAnsi="Times New Roman"/>
          <w:sz w:val="24"/>
          <w:szCs w:val="24"/>
        </w:rPr>
      </w:pPr>
      <w:r>
        <w:rPr>
          <w:rFonts w:ascii="Times New Roman" w:hAnsi="Times New Roman"/>
          <w:color w:val="000000"/>
          <w:sz w:val="24"/>
          <w:szCs w:val="24"/>
          <w:vertAlign w:val="superscript"/>
        </w:rPr>
        <w:t>(ДД.ММ.ГГ)</w:t>
      </w:r>
      <w:r>
        <w:rPr>
          <w:rFonts w:ascii="Times New Roman" w:hAnsi="Times New Roman"/>
          <w:color w:val="000000"/>
          <w:sz w:val="24"/>
          <w:szCs w:val="24"/>
          <w:vertAlign w:val="superscript"/>
        </w:rPr>
        <w:tab/>
        <w:t xml:space="preserve">          (ДД.ММ.ГГ)</w:t>
      </w:r>
    </w:p>
    <w:p>
      <w:pPr>
        <w:widowControl w:val="0"/>
        <w:autoSpaceDE w:val="0"/>
        <w:autoSpaceDN w:val="0"/>
        <w:adjustRightInd w:val="0"/>
        <w:spacing w:after="120"/>
        <w:jc w:val="both"/>
        <w:rPr>
          <w:rFonts w:ascii="Times New Roman" w:hAnsi="Times New Roman"/>
          <w:sz w:val="24"/>
          <w:szCs w:val="24"/>
        </w:rPr>
      </w:pPr>
      <w:r>
        <w:rPr>
          <w:rFonts w:ascii="Times New Roman" w:hAnsi="Times New Roman"/>
          <w:color w:val="000000"/>
          <w:sz w:val="24"/>
          <w:szCs w:val="24"/>
        </w:rPr>
        <w:t xml:space="preserve">в соответствии </w:t>
      </w:r>
      <w:r>
        <w:rPr>
          <w:rFonts w:ascii="Times New Roman" w:hAnsi="Times New Roman"/>
          <w:sz w:val="24"/>
          <w:szCs w:val="24"/>
        </w:rPr>
        <w:t xml:space="preserve">с Требованиями к условиям и порядку оказания муниципальных услуг </w:t>
      </w:r>
      <w:r>
        <w:rPr>
          <w:rFonts w:ascii="Times New Roman" w:hAnsi="Times New Roman"/>
          <w:sz w:val="24"/>
          <w:szCs w:val="24"/>
        </w:rPr>
        <w:br/>
        <w:t xml:space="preserve">в социальной сфере по реализации дополнительных общеразвивающих программ, утверждёнными приказом начальника Управления образования Администрации </w:t>
      </w:r>
      <w:r>
        <w:rPr>
          <w:rFonts w:ascii="Times New Roman" w:hAnsi="Times New Roman"/>
          <w:sz w:val="24"/>
          <w:szCs w:val="24"/>
        </w:rPr>
        <w:br/>
        <w:t>ЗАТО Северск № 465 от 30.08.2023 (далее Требованиями к условиям и порядку оказания муниципальных услуг в социальной сфере).</w:t>
      </w:r>
    </w:p>
    <w:p>
      <w:pPr>
        <w:ind w:firstLine="708"/>
        <w:rPr>
          <w:rFonts w:ascii="Times New Roman" w:hAnsi="Times New Roman"/>
          <w:color w:val="000000"/>
          <w:sz w:val="24"/>
          <w:szCs w:val="24"/>
        </w:rPr>
      </w:pPr>
      <w:r>
        <w:rPr>
          <w:rFonts w:ascii="Times New Roman" w:hAnsi="Times New Roman"/>
          <w:color w:val="000000"/>
          <w:sz w:val="24"/>
          <w:szCs w:val="24"/>
        </w:rPr>
        <w:t>2.1 Услуга, предусмотренная пунктом 1.1 настоящего Договора, оказывается _____</w:t>
      </w:r>
    </w:p>
    <w:p>
      <w:pPr>
        <w:rPr>
          <w:rFonts w:ascii="Times New Roman" w:hAnsi="Times New Roman"/>
          <w:sz w:val="24"/>
          <w:szCs w:val="24"/>
        </w:rPr>
      </w:pPr>
      <w:r>
        <w:rPr>
          <w:rFonts w:ascii="Times New Roman" w:hAnsi="Times New Roman"/>
          <w:color w:val="000000"/>
          <w:sz w:val="24"/>
          <w:szCs w:val="24"/>
        </w:rPr>
        <w:t>_____________________________________________________________________________</w:t>
      </w:r>
    </w:p>
    <w:p>
      <w:pPr>
        <w:jc w:val="center"/>
        <w:rPr>
          <w:rFonts w:ascii="Times New Roman" w:hAnsi="Times New Roman"/>
          <w:sz w:val="24"/>
          <w:szCs w:val="24"/>
          <w:vertAlign w:val="superscript"/>
        </w:rPr>
      </w:pPr>
      <w:r>
        <w:rPr>
          <w:rFonts w:ascii="Times New Roman" w:hAnsi="Times New Roman"/>
          <w:color w:val="000000"/>
          <w:sz w:val="24"/>
          <w:szCs w:val="24"/>
          <w:vertAlign w:val="superscript"/>
        </w:rPr>
        <w:t>(указывается условия (форма) оказания Услуги в соответствии с Перечнем)</w:t>
      </w:r>
    </w:p>
    <w:p>
      <w:pPr>
        <w:rPr>
          <w:rFonts w:ascii="Times New Roman" w:hAnsi="Times New Roman"/>
          <w:color w:val="000000"/>
          <w:sz w:val="24"/>
          <w:szCs w:val="24"/>
        </w:rPr>
        <w:sectPr>
          <w:headerReference w:type="default" r:id="rId29"/>
          <w:headerReference w:type="first" r:id="rId30"/>
          <w:endnotePr>
            <w:numFmt w:val="decimal"/>
          </w:endnotePr>
          <w:pgSz w:w="11906" w:h="16838" w:code="9"/>
          <w:pgMar w:top="1134" w:right="850" w:bottom="1134" w:left="1701" w:header="708" w:footer="708" w:gutter="0"/>
          <w:pgNumType w:start="1"/>
          <w:cols w:space="708"/>
          <w:titlePg/>
          <w:docGrid w:linePitch="360"/>
        </w:sectPr>
      </w:pPr>
    </w:p>
    <w:p>
      <w:pPr>
        <w:rPr>
          <w:rFonts w:ascii="Times New Roman" w:hAnsi="Times New Roman"/>
          <w:color w:val="000000"/>
          <w:sz w:val="24"/>
          <w:szCs w:val="24"/>
        </w:rPr>
      </w:pPr>
      <w:r>
        <w:rPr>
          <w:rFonts w:ascii="Times New Roman" w:hAnsi="Times New Roman"/>
          <w:color w:val="000000"/>
          <w:sz w:val="24"/>
          <w:szCs w:val="24"/>
        </w:rPr>
        <w:t>в объеме ___________________________</w:t>
      </w:r>
    </w:p>
    <w:p>
      <w:pPr>
        <w:ind w:left="993"/>
        <w:jc w:val="center"/>
        <w:rPr>
          <w:rFonts w:ascii="Times New Roman" w:hAnsi="Times New Roman"/>
          <w:color w:val="000000"/>
          <w:sz w:val="16"/>
          <w:szCs w:val="16"/>
        </w:rPr>
      </w:pPr>
      <w:r>
        <w:rPr>
          <w:rFonts w:ascii="Times New Roman" w:hAnsi="Times New Roman"/>
          <w:color w:val="000000"/>
          <w:sz w:val="16"/>
          <w:szCs w:val="16"/>
        </w:rPr>
        <w:t>(значение показателя, характеризующего</w:t>
      </w:r>
      <w:r>
        <w:rPr>
          <w:rFonts w:ascii="Times New Roman" w:hAnsi="Times New Roman"/>
          <w:color w:val="000000"/>
          <w:sz w:val="16"/>
          <w:szCs w:val="16"/>
        </w:rPr>
        <w:br/>
        <w:t>объем оказания Услуги)</w:t>
      </w:r>
    </w:p>
    <w:p>
      <w:pPr>
        <w:ind w:left="993"/>
        <w:jc w:val="center"/>
        <w:rPr>
          <w:rFonts w:ascii="Times New Roman" w:hAnsi="Times New Roman"/>
          <w:color w:val="000000"/>
          <w:sz w:val="16"/>
          <w:szCs w:val="16"/>
        </w:rPr>
      </w:pPr>
    </w:p>
    <w:p>
      <w:pPr>
        <w:rPr>
          <w:rFonts w:ascii="Times New Roman" w:hAnsi="Times New Roman"/>
          <w:color w:val="000000"/>
          <w:sz w:val="24"/>
          <w:szCs w:val="24"/>
        </w:rPr>
      </w:pPr>
      <w:r>
        <w:rPr>
          <w:rFonts w:ascii="Times New Roman" w:hAnsi="Times New Roman"/>
          <w:color w:val="000000"/>
          <w:sz w:val="24"/>
          <w:szCs w:val="24"/>
        </w:rPr>
        <w:t>(__________________________________)</w:t>
      </w:r>
    </w:p>
    <w:p>
      <w:pPr>
        <w:jc w:val="center"/>
        <w:rPr>
          <w:rFonts w:ascii="Times New Roman" w:hAnsi="Times New Roman"/>
          <w:b/>
          <w:color w:val="000000"/>
          <w:sz w:val="24"/>
          <w:szCs w:val="24"/>
        </w:rPr>
      </w:pPr>
      <w:r>
        <w:rPr>
          <w:rFonts w:ascii="Times New Roman" w:hAnsi="Times New Roman"/>
          <w:color w:val="000000"/>
          <w:sz w:val="16"/>
          <w:szCs w:val="16"/>
        </w:rPr>
        <w:t>(единица измерения показателя, характеризующего объем оказания Услуги)объем оказания Услуги</w:t>
      </w:r>
      <w:r>
        <w:rPr>
          <w:rFonts w:ascii="Times New Roman" w:hAnsi="Times New Roman"/>
          <w:sz w:val="16"/>
          <w:szCs w:val="16"/>
          <w:vertAlign w:val="superscript"/>
        </w:rPr>
        <w:t>&lt;2&gt;.</w:t>
      </w:r>
      <w:r>
        <w:rPr>
          <w:rFonts w:ascii="Times New Roman" w:hAnsi="Times New Roman"/>
          <w:color w:val="000000"/>
          <w:sz w:val="16"/>
          <w:szCs w:val="16"/>
          <w:vertAlign w:val="superscript"/>
        </w:rPr>
        <w:t>)</w:t>
      </w:r>
    </w:p>
    <w:p>
      <w:pPr>
        <w:rPr>
          <w:rFonts w:ascii="Times New Roman" w:hAnsi="Times New Roman"/>
          <w:color w:val="000000"/>
          <w:sz w:val="24"/>
          <w:szCs w:val="24"/>
        </w:rPr>
        <w:sectPr>
          <w:endnotePr>
            <w:numFmt w:val="decimal"/>
          </w:endnotePr>
          <w:type w:val="continuous"/>
          <w:pgSz w:w="11906" w:h="16838" w:code="9"/>
          <w:pgMar w:top="1134" w:right="850" w:bottom="1134" w:left="1701" w:header="708" w:footer="708" w:gutter="0"/>
          <w:pgNumType w:start="1"/>
          <w:cols w:num="2" w:space="708"/>
          <w:titlePg/>
          <w:docGrid w:linePitch="360"/>
        </w:sectPr>
      </w:pPr>
    </w:p>
    <w:p>
      <w:pPr>
        <w:rPr>
          <w:rFonts w:ascii="Times New Roman" w:hAnsi="Times New Roman"/>
          <w:sz w:val="24"/>
          <w:szCs w:val="24"/>
        </w:rPr>
      </w:pPr>
      <w:r>
        <w:rPr>
          <w:rFonts w:ascii="Times New Roman" w:hAnsi="Times New Roman"/>
          <w:color w:val="000000"/>
          <w:sz w:val="24"/>
          <w:szCs w:val="24"/>
        </w:rPr>
        <w:t>в соответствии со следующими показателями, характеризующими качество</w:t>
      </w:r>
      <w:r>
        <w:rPr>
          <w:rFonts w:ascii="Times New Roman" w:hAnsi="Times New Roman"/>
          <w:sz w:val="24"/>
          <w:szCs w:val="24"/>
          <w:vertAlign w:val="superscript"/>
        </w:rPr>
        <w:t>&lt;3&gt;.</w:t>
      </w:r>
      <w:r>
        <w:rPr>
          <w:rFonts w:ascii="Times New Roman" w:hAnsi="Times New Roman"/>
          <w:color w:val="000000"/>
          <w:sz w:val="24"/>
          <w:szCs w:val="24"/>
        </w:rPr>
        <w:t>ее оказания:</w:t>
      </w:r>
    </w:p>
    <w:p>
      <w:pPr>
        <w:rPr>
          <w:rFonts w:ascii="Times New Roman" w:hAnsi="Times New Roman"/>
          <w:bCs/>
          <w:color w:val="000000"/>
          <w:sz w:val="24"/>
          <w:szCs w:val="24"/>
        </w:rPr>
        <w:sectPr>
          <w:endnotePr>
            <w:numFmt w:val="decimal"/>
          </w:endnotePr>
          <w:type w:val="continuous"/>
          <w:pgSz w:w="11906" w:h="16838" w:code="9"/>
          <w:pgMar w:top="1134" w:right="850" w:bottom="1134" w:left="1701" w:header="708" w:footer="708" w:gutter="0"/>
          <w:pgNumType w:start="1"/>
          <w:cols w:space="708"/>
          <w:titlePg/>
          <w:docGrid w:linePitch="360"/>
        </w:sectPr>
      </w:pPr>
      <w:bookmarkStart w:id="38" w:name="bookmark0"/>
    </w:p>
    <w:p>
      <w:pPr>
        <w:rPr>
          <w:rFonts w:ascii="Times New Roman" w:hAnsi="Times New Roman"/>
          <w:bCs/>
          <w:color w:val="000000"/>
          <w:sz w:val="24"/>
          <w:szCs w:val="24"/>
        </w:rPr>
      </w:pPr>
    </w:p>
    <w:p>
      <w:pPr>
        <w:rPr>
          <w:rFonts w:ascii="Times New Roman" w:hAnsi="Times New Roman"/>
          <w:color w:val="000000"/>
          <w:sz w:val="24"/>
          <w:szCs w:val="24"/>
        </w:rPr>
      </w:pPr>
      <w:r>
        <w:rPr>
          <w:rFonts w:ascii="Times New Roman" w:hAnsi="Times New Roman"/>
          <w:bCs/>
          <w:color w:val="000000"/>
          <w:sz w:val="24"/>
          <w:szCs w:val="24"/>
        </w:rPr>
        <w:t>2</w:t>
      </w:r>
      <w:r>
        <w:rPr>
          <w:rFonts w:ascii="Times New Roman" w:hAnsi="Times New Roman"/>
          <w:color w:val="000000"/>
          <w:sz w:val="24"/>
          <w:szCs w:val="24"/>
        </w:rPr>
        <w:t>.</w:t>
      </w:r>
      <w:r>
        <w:rPr>
          <w:rFonts w:ascii="Times New Roman" w:hAnsi="Times New Roman"/>
          <w:bCs/>
          <w:color w:val="000000"/>
          <w:sz w:val="24"/>
          <w:szCs w:val="24"/>
        </w:rPr>
        <w:t>2</w:t>
      </w:r>
      <w:r>
        <w:rPr>
          <w:rFonts w:ascii="Times New Roman" w:hAnsi="Times New Roman"/>
          <w:color w:val="000000"/>
          <w:sz w:val="24"/>
          <w:szCs w:val="24"/>
        </w:rPr>
        <w:t>.</w:t>
      </w:r>
      <w:bookmarkEnd w:id="38"/>
      <w:r>
        <w:rPr>
          <w:rFonts w:ascii="Times New Roman" w:hAnsi="Times New Roman"/>
          <w:color w:val="000000"/>
          <w:sz w:val="24"/>
          <w:szCs w:val="24"/>
        </w:rPr>
        <w:t>1____________________</w:t>
      </w:r>
    </w:p>
    <w:p>
      <w:pPr>
        <w:ind w:left="426"/>
        <w:jc w:val="center"/>
        <w:rPr>
          <w:rFonts w:ascii="Times New Roman" w:hAnsi="Times New Roman"/>
          <w:color w:val="000000"/>
          <w:sz w:val="16"/>
          <w:szCs w:val="16"/>
        </w:rPr>
      </w:pPr>
      <w:r>
        <w:rPr>
          <w:rFonts w:ascii="Times New Roman" w:hAnsi="Times New Roman"/>
          <w:color w:val="000000"/>
          <w:sz w:val="16"/>
          <w:szCs w:val="16"/>
        </w:rPr>
        <w:t>(наименование показателя, характеризующего качество оказания Услуги</w:t>
      </w:r>
      <w:r>
        <w:rPr>
          <w:rFonts w:ascii="Times New Roman" w:hAnsi="Times New Roman"/>
          <w:sz w:val="16"/>
          <w:szCs w:val="16"/>
          <w:vertAlign w:val="superscript"/>
        </w:rPr>
        <w:t>&lt;2&gt;</w:t>
      </w:r>
      <w:r>
        <w:rPr>
          <w:rFonts w:ascii="Times New Roman" w:hAnsi="Times New Roman"/>
          <w:color w:val="000000"/>
          <w:sz w:val="16"/>
          <w:szCs w:val="16"/>
        </w:rPr>
        <w:t>)</w:t>
      </w:r>
      <w:r>
        <w:rPr>
          <w:rFonts w:ascii="Times New Roman" w:hAnsi="Times New Roman"/>
          <w:color w:val="000000"/>
          <w:sz w:val="16"/>
          <w:szCs w:val="16"/>
        </w:rPr>
        <w:br/>
      </w:r>
    </w:p>
    <w:p>
      <w:pPr>
        <w:rPr>
          <w:rFonts w:ascii="Times New Roman" w:hAnsi="Times New Roman"/>
          <w:color w:val="000000"/>
          <w:sz w:val="24"/>
          <w:szCs w:val="24"/>
        </w:rPr>
      </w:pPr>
    </w:p>
    <w:p>
      <w:pPr>
        <w:rPr>
          <w:rFonts w:ascii="Times New Roman" w:hAnsi="Times New Roman"/>
          <w:color w:val="000000"/>
          <w:sz w:val="24"/>
          <w:szCs w:val="24"/>
        </w:rPr>
      </w:pPr>
      <w:r>
        <w:rPr>
          <w:rFonts w:ascii="Times New Roman" w:hAnsi="Times New Roman"/>
          <w:color w:val="000000"/>
          <w:sz w:val="24"/>
          <w:szCs w:val="24"/>
        </w:rPr>
        <w:t>________________________</w:t>
      </w:r>
    </w:p>
    <w:p>
      <w:pPr>
        <w:jc w:val="center"/>
        <w:rPr>
          <w:rFonts w:ascii="Times New Roman" w:hAnsi="Times New Roman"/>
          <w:color w:val="000000"/>
          <w:sz w:val="16"/>
          <w:szCs w:val="16"/>
        </w:rPr>
      </w:pPr>
      <w:r>
        <w:rPr>
          <w:rFonts w:ascii="Times New Roman" w:hAnsi="Times New Roman"/>
          <w:color w:val="000000"/>
          <w:sz w:val="16"/>
          <w:szCs w:val="16"/>
        </w:rPr>
        <w:t>(значение показателя, характеризующего качество оказания Услуги)</w:t>
      </w:r>
    </w:p>
    <w:p>
      <w:pPr>
        <w:jc w:val="center"/>
        <w:rPr>
          <w:rFonts w:ascii="Times New Roman" w:hAnsi="Times New Roman"/>
          <w:color w:val="000000"/>
          <w:sz w:val="24"/>
          <w:szCs w:val="24"/>
        </w:rPr>
      </w:pPr>
    </w:p>
    <w:p>
      <w:pPr>
        <w:jc w:val="center"/>
        <w:rPr>
          <w:rFonts w:ascii="Times New Roman" w:hAnsi="Times New Roman"/>
          <w:color w:val="000000"/>
          <w:sz w:val="24"/>
          <w:szCs w:val="24"/>
        </w:rPr>
      </w:pPr>
    </w:p>
    <w:p>
      <w:pPr>
        <w:jc w:val="center"/>
        <w:rPr>
          <w:rFonts w:ascii="Times New Roman" w:hAnsi="Times New Roman"/>
          <w:sz w:val="16"/>
          <w:szCs w:val="16"/>
        </w:rPr>
      </w:pPr>
      <w:r>
        <w:rPr>
          <w:rFonts w:ascii="Times New Roman" w:hAnsi="Times New Roman"/>
          <w:color w:val="000000"/>
          <w:sz w:val="24"/>
          <w:szCs w:val="24"/>
        </w:rPr>
        <w:t>_______________________</w:t>
      </w:r>
      <w:r>
        <w:rPr>
          <w:rFonts w:ascii="Times New Roman" w:hAnsi="Times New Roman"/>
          <w:color w:val="000000"/>
          <w:sz w:val="24"/>
          <w:szCs w:val="24"/>
        </w:rPr>
        <w:br/>
      </w:r>
      <w:r>
        <w:rPr>
          <w:rFonts w:ascii="Times New Roman" w:hAnsi="Times New Roman"/>
          <w:color w:val="000000"/>
          <w:sz w:val="16"/>
          <w:szCs w:val="16"/>
        </w:rPr>
        <w:t>(единица измерения показателя, характеризующего качество оказания Услуги</w:t>
      </w:r>
      <w:r>
        <w:rPr>
          <w:rFonts w:ascii="Times New Roman" w:hAnsi="Times New Roman"/>
          <w:sz w:val="16"/>
          <w:szCs w:val="16"/>
          <w:vertAlign w:val="superscript"/>
        </w:rPr>
        <w:t>&lt;2&gt;</w:t>
      </w:r>
      <w:r>
        <w:rPr>
          <w:rFonts w:ascii="Times New Roman" w:hAnsi="Times New Roman"/>
          <w:color w:val="000000"/>
          <w:sz w:val="16"/>
          <w:szCs w:val="16"/>
        </w:rPr>
        <w:t>)</w:t>
      </w:r>
    </w:p>
    <w:p>
      <w:pPr>
        <w:rPr>
          <w:rFonts w:ascii="Times New Roman" w:hAnsi="Times New Roman"/>
          <w:color w:val="000000"/>
          <w:sz w:val="16"/>
          <w:szCs w:val="16"/>
        </w:rPr>
        <w:sectPr>
          <w:endnotePr>
            <w:numFmt w:val="decimal"/>
          </w:endnotePr>
          <w:type w:val="continuous"/>
          <w:pgSz w:w="11906" w:h="16838" w:code="9"/>
          <w:pgMar w:top="1134" w:right="850" w:bottom="1134" w:left="1701" w:header="708" w:footer="708" w:gutter="0"/>
          <w:pgNumType w:start="1"/>
          <w:cols w:num="3" w:space="212"/>
          <w:titlePg/>
          <w:docGrid w:linePitch="360"/>
        </w:sectPr>
      </w:pPr>
    </w:p>
    <w:p>
      <w:pPr>
        <w:rPr>
          <w:rFonts w:ascii="Times New Roman" w:hAnsi="Times New Roman"/>
          <w:color w:val="000000"/>
          <w:sz w:val="24"/>
          <w:szCs w:val="24"/>
        </w:rPr>
      </w:pPr>
      <w:r>
        <w:rPr>
          <w:rFonts w:ascii="Times New Roman" w:hAnsi="Times New Roman"/>
          <w:bCs/>
          <w:color w:val="000000"/>
          <w:sz w:val="24"/>
          <w:szCs w:val="24"/>
        </w:rPr>
        <w:t>2</w:t>
      </w:r>
      <w:r>
        <w:rPr>
          <w:rFonts w:ascii="Times New Roman" w:hAnsi="Times New Roman"/>
          <w:color w:val="000000"/>
          <w:sz w:val="24"/>
          <w:szCs w:val="24"/>
        </w:rPr>
        <w:t>.</w:t>
      </w:r>
      <w:r>
        <w:rPr>
          <w:rFonts w:ascii="Times New Roman" w:hAnsi="Times New Roman"/>
          <w:bCs/>
          <w:color w:val="000000"/>
          <w:sz w:val="24"/>
          <w:szCs w:val="24"/>
        </w:rPr>
        <w:t>2</w:t>
      </w:r>
      <w:r>
        <w:rPr>
          <w:rFonts w:ascii="Times New Roman" w:hAnsi="Times New Roman"/>
          <w:color w:val="000000"/>
          <w:sz w:val="24"/>
          <w:szCs w:val="24"/>
        </w:rPr>
        <w:t>.2____________________</w:t>
      </w:r>
    </w:p>
    <w:p>
      <w:pPr>
        <w:ind w:left="426"/>
        <w:jc w:val="center"/>
        <w:rPr>
          <w:rFonts w:ascii="Times New Roman" w:hAnsi="Times New Roman"/>
          <w:color w:val="000000"/>
          <w:sz w:val="16"/>
          <w:szCs w:val="16"/>
        </w:rPr>
      </w:pPr>
      <w:r>
        <w:rPr>
          <w:rFonts w:ascii="Times New Roman" w:hAnsi="Times New Roman"/>
          <w:color w:val="000000"/>
          <w:sz w:val="16"/>
          <w:szCs w:val="16"/>
        </w:rPr>
        <w:t>(наименование показателя, характеризующего качество оказания Услуги</w:t>
      </w:r>
      <w:r>
        <w:rPr>
          <w:rFonts w:ascii="Times New Roman" w:hAnsi="Times New Roman"/>
          <w:sz w:val="16"/>
          <w:szCs w:val="16"/>
          <w:vertAlign w:val="superscript"/>
        </w:rPr>
        <w:t>&lt;2&gt;</w:t>
      </w:r>
      <w:r>
        <w:rPr>
          <w:rFonts w:ascii="Times New Roman" w:hAnsi="Times New Roman"/>
          <w:color w:val="000000"/>
          <w:sz w:val="16"/>
          <w:szCs w:val="16"/>
        </w:rPr>
        <w:t>)</w:t>
      </w:r>
      <w:r>
        <w:rPr>
          <w:rFonts w:ascii="Times New Roman" w:hAnsi="Times New Roman"/>
          <w:color w:val="000000"/>
          <w:sz w:val="16"/>
          <w:szCs w:val="16"/>
        </w:rPr>
        <w:br/>
      </w:r>
    </w:p>
    <w:p>
      <w:pPr>
        <w:rPr>
          <w:rFonts w:ascii="Times New Roman" w:hAnsi="Times New Roman"/>
          <w:color w:val="000000"/>
          <w:sz w:val="24"/>
          <w:szCs w:val="24"/>
        </w:rPr>
      </w:pPr>
      <w:r>
        <w:rPr>
          <w:rFonts w:ascii="Times New Roman" w:hAnsi="Times New Roman"/>
          <w:color w:val="000000"/>
          <w:sz w:val="24"/>
          <w:szCs w:val="24"/>
        </w:rPr>
        <w:t>________________________</w:t>
      </w:r>
    </w:p>
    <w:p>
      <w:pPr>
        <w:jc w:val="center"/>
        <w:rPr>
          <w:rFonts w:ascii="Times New Roman" w:hAnsi="Times New Roman"/>
          <w:color w:val="000000"/>
          <w:sz w:val="16"/>
          <w:szCs w:val="16"/>
        </w:rPr>
      </w:pPr>
      <w:r>
        <w:rPr>
          <w:rFonts w:ascii="Times New Roman" w:hAnsi="Times New Roman"/>
          <w:color w:val="000000"/>
          <w:sz w:val="16"/>
          <w:szCs w:val="16"/>
        </w:rPr>
        <w:t>(значение показателя, характеризующего качество оказания Услуги)</w:t>
      </w:r>
    </w:p>
    <w:p>
      <w:pPr>
        <w:jc w:val="center"/>
        <w:rPr>
          <w:rFonts w:ascii="Times New Roman" w:hAnsi="Times New Roman"/>
          <w:color w:val="000000"/>
          <w:sz w:val="24"/>
          <w:szCs w:val="24"/>
        </w:rPr>
      </w:pPr>
    </w:p>
    <w:p>
      <w:pPr>
        <w:jc w:val="center"/>
        <w:rPr>
          <w:rFonts w:ascii="Times New Roman" w:hAnsi="Times New Roman"/>
          <w:sz w:val="16"/>
          <w:szCs w:val="16"/>
        </w:rPr>
      </w:pPr>
      <w:r>
        <w:rPr>
          <w:rFonts w:ascii="Times New Roman" w:hAnsi="Times New Roman"/>
          <w:color w:val="000000"/>
          <w:sz w:val="24"/>
          <w:szCs w:val="24"/>
        </w:rPr>
        <w:t>_______________________</w:t>
      </w:r>
      <w:r>
        <w:rPr>
          <w:rFonts w:ascii="Times New Roman" w:hAnsi="Times New Roman"/>
          <w:color w:val="000000"/>
          <w:sz w:val="24"/>
          <w:szCs w:val="24"/>
        </w:rPr>
        <w:br/>
      </w:r>
      <w:r>
        <w:rPr>
          <w:rFonts w:ascii="Times New Roman" w:hAnsi="Times New Roman"/>
          <w:color w:val="000000"/>
          <w:sz w:val="16"/>
          <w:szCs w:val="16"/>
        </w:rPr>
        <w:t>(единица измерения показателя, характеризующего качество оказания Услуги</w:t>
      </w:r>
      <w:r>
        <w:rPr>
          <w:rFonts w:ascii="Times New Roman" w:hAnsi="Times New Roman"/>
          <w:sz w:val="16"/>
          <w:szCs w:val="16"/>
          <w:vertAlign w:val="superscript"/>
        </w:rPr>
        <w:t>&lt;2&gt;</w:t>
      </w:r>
      <w:r>
        <w:rPr>
          <w:rFonts w:ascii="Times New Roman" w:hAnsi="Times New Roman"/>
          <w:color w:val="000000"/>
          <w:sz w:val="16"/>
          <w:szCs w:val="16"/>
        </w:rPr>
        <w:t>)</w:t>
      </w:r>
    </w:p>
    <w:p>
      <w:pPr>
        <w:rPr>
          <w:rFonts w:ascii="Times New Roman" w:hAnsi="Times New Roman"/>
          <w:color w:val="000000"/>
          <w:sz w:val="16"/>
          <w:szCs w:val="16"/>
        </w:rPr>
      </w:pPr>
    </w:p>
    <w:p>
      <w:pPr>
        <w:rPr>
          <w:rFonts w:ascii="Times New Roman" w:hAnsi="Times New Roman"/>
          <w:color w:val="000000"/>
          <w:sz w:val="16"/>
          <w:szCs w:val="16"/>
        </w:rPr>
        <w:sectPr>
          <w:endnotePr>
            <w:numFmt w:val="decimal"/>
          </w:endnotePr>
          <w:type w:val="continuous"/>
          <w:pgSz w:w="11906" w:h="16838" w:code="9"/>
          <w:pgMar w:top="1134" w:right="850" w:bottom="1134" w:left="1701" w:header="708" w:footer="708" w:gutter="0"/>
          <w:pgNumType w:start="1"/>
          <w:cols w:num="3" w:space="212"/>
          <w:titlePg/>
          <w:docGrid w:linePitch="360"/>
        </w:sectPr>
      </w:pPr>
    </w:p>
    <w:p>
      <w:pPr>
        <w:rPr>
          <w:rFonts w:ascii="Times New Roman" w:hAnsi="Times New Roman"/>
          <w:color w:val="000000"/>
          <w:sz w:val="24"/>
          <w:szCs w:val="24"/>
        </w:rPr>
      </w:pPr>
      <w:r>
        <w:rPr>
          <w:rFonts w:ascii="Times New Roman" w:hAnsi="Times New Roman"/>
          <w:bCs/>
          <w:color w:val="000000"/>
          <w:sz w:val="24"/>
          <w:szCs w:val="24"/>
        </w:rPr>
        <w:t>2</w:t>
      </w:r>
      <w:r>
        <w:rPr>
          <w:rFonts w:ascii="Times New Roman" w:hAnsi="Times New Roman"/>
          <w:color w:val="000000"/>
          <w:sz w:val="24"/>
          <w:szCs w:val="24"/>
        </w:rPr>
        <w:t>.</w:t>
      </w:r>
      <w:r>
        <w:rPr>
          <w:rFonts w:ascii="Times New Roman" w:hAnsi="Times New Roman"/>
          <w:bCs/>
          <w:color w:val="000000"/>
          <w:sz w:val="24"/>
          <w:szCs w:val="24"/>
        </w:rPr>
        <w:t>2</w:t>
      </w:r>
      <w:r>
        <w:rPr>
          <w:rFonts w:ascii="Times New Roman" w:hAnsi="Times New Roman"/>
          <w:color w:val="000000"/>
          <w:sz w:val="24"/>
          <w:szCs w:val="24"/>
        </w:rPr>
        <w:t>.3___________________</w:t>
      </w:r>
    </w:p>
    <w:p>
      <w:pPr>
        <w:ind w:left="426"/>
        <w:jc w:val="center"/>
        <w:rPr>
          <w:rFonts w:ascii="Times New Roman" w:hAnsi="Times New Roman"/>
          <w:color w:val="000000"/>
          <w:sz w:val="16"/>
          <w:szCs w:val="16"/>
        </w:rPr>
      </w:pPr>
      <w:r>
        <w:rPr>
          <w:rFonts w:ascii="Times New Roman" w:hAnsi="Times New Roman"/>
          <w:color w:val="000000"/>
          <w:sz w:val="16"/>
          <w:szCs w:val="16"/>
        </w:rPr>
        <w:t>(наименование показателя, характеризующего качество оказания Услуги</w:t>
      </w:r>
      <w:r>
        <w:rPr>
          <w:rFonts w:ascii="Times New Roman" w:hAnsi="Times New Roman"/>
          <w:sz w:val="16"/>
          <w:szCs w:val="16"/>
          <w:vertAlign w:val="superscript"/>
        </w:rPr>
        <w:t>&lt;2&gt;</w:t>
      </w:r>
      <w:r>
        <w:rPr>
          <w:rFonts w:ascii="Times New Roman" w:hAnsi="Times New Roman"/>
          <w:color w:val="000000"/>
          <w:sz w:val="16"/>
          <w:szCs w:val="16"/>
        </w:rPr>
        <w:t>)</w:t>
      </w:r>
      <w:r>
        <w:rPr>
          <w:rFonts w:ascii="Times New Roman" w:hAnsi="Times New Roman"/>
          <w:color w:val="000000"/>
          <w:sz w:val="16"/>
          <w:szCs w:val="16"/>
        </w:rPr>
        <w:br/>
      </w:r>
    </w:p>
    <w:p>
      <w:pPr>
        <w:rPr>
          <w:rFonts w:ascii="Times New Roman" w:hAnsi="Times New Roman"/>
          <w:color w:val="000000"/>
          <w:sz w:val="24"/>
          <w:szCs w:val="24"/>
        </w:rPr>
      </w:pPr>
      <w:r>
        <w:rPr>
          <w:rFonts w:ascii="Times New Roman" w:hAnsi="Times New Roman"/>
          <w:color w:val="000000"/>
          <w:sz w:val="24"/>
          <w:szCs w:val="24"/>
        </w:rPr>
        <w:t>________________________</w:t>
      </w:r>
    </w:p>
    <w:p>
      <w:pPr>
        <w:jc w:val="center"/>
        <w:rPr>
          <w:rFonts w:ascii="Times New Roman" w:hAnsi="Times New Roman"/>
          <w:color w:val="000000"/>
          <w:sz w:val="16"/>
          <w:szCs w:val="16"/>
        </w:rPr>
      </w:pPr>
      <w:r>
        <w:rPr>
          <w:rFonts w:ascii="Times New Roman" w:hAnsi="Times New Roman"/>
          <w:color w:val="000000"/>
          <w:sz w:val="16"/>
          <w:szCs w:val="16"/>
        </w:rPr>
        <w:t>(значение показателя, характеризующего качество оказания Услуги)</w:t>
      </w:r>
    </w:p>
    <w:p>
      <w:pPr>
        <w:jc w:val="center"/>
        <w:rPr>
          <w:rFonts w:ascii="Times New Roman" w:hAnsi="Times New Roman"/>
          <w:color w:val="000000"/>
          <w:sz w:val="24"/>
          <w:szCs w:val="24"/>
        </w:rPr>
      </w:pPr>
    </w:p>
    <w:p>
      <w:pPr>
        <w:jc w:val="center"/>
        <w:rPr>
          <w:rFonts w:ascii="Times New Roman" w:hAnsi="Times New Roman"/>
          <w:sz w:val="16"/>
          <w:szCs w:val="16"/>
        </w:rPr>
      </w:pPr>
      <w:r>
        <w:rPr>
          <w:rFonts w:ascii="Times New Roman" w:hAnsi="Times New Roman"/>
          <w:color w:val="000000"/>
          <w:sz w:val="24"/>
          <w:szCs w:val="24"/>
        </w:rPr>
        <w:t>_______________________</w:t>
      </w:r>
      <w:r>
        <w:rPr>
          <w:rFonts w:ascii="Times New Roman" w:hAnsi="Times New Roman"/>
          <w:color w:val="000000"/>
          <w:sz w:val="24"/>
          <w:szCs w:val="24"/>
        </w:rPr>
        <w:br/>
      </w:r>
      <w:r>
        <w:rPr>
          <w:rFonts w:ascii="Times New Roman" w:hAnsi="Times New Roman"/>
          <w:color w:val="000000"/>
          <w:sz w:val="16"/>
          <w:szCs w:val="16"/>
        </w:rPr>
        <w:t>(единица измерения показателя, характеризующего качество оказания Услуги</w:t>
      </w:r>
      <w:r>
        <w:rPr>
          <w:rFonts w:ascii="Times New Roman" w:hAnsi="Times New Roman"/>
          <w:sz w:val="16"/>
          <w:szCs w:val="16"/>
          <w:vertAlign w:val="superscript"/>
        </w:rPr>
        <w:t>&lt;2&gt;</w:t>
      </w:r>
      <w:r>
        <w:rPr>
          <w:rFonts w:ascii="Times New Roman" w:hAnsi="Times New Roman"/>
          <w:color w:val="000000"/>
          <w:sz w:val="16"/>
          <w:szCs w:val="16"/>
        </w:rPr>
        <w:t>)</w:t>
      </w:r>
    </w:p>
    <w:p>
      <w:pPr>
        <w:rPr>
          <w:rFonts w:ascii="Times New Roman" w:hAnsi="Times New Roman"/>
          <w:color w:val="000000"/>
          <w:sz w:val="16"/>
          <w:szCs w:val="16"/>
        </w:rPr>
      </w:pPr>
    </w:p>
    <w:p>
      <w:pPr>
        <w:rPr>
          <w:rFonts w:ascii="Times New Roman" w:hAnsi="Times New Roman"/>
          <w:color w:val="000000"/>
          <w:sz w:val="16"/>
          <w:szCs w:val="16"/>
        </w:rPr>
        <w:sectPr>
          <w:endnotePr>
            <w:numFmt w:val="decimal"/>
          </w:endnotePr>
          <w:type w:val="continuous"/>
          <w:pgSz w:w="11906" w:h="16838" w:code="9"/>
          <w:pgMar w:top="1134" w:right="850" w:bottom="1134" w:left="1701" w:header="708" w:footer="708" w:gutter="0"/>
          <w:pgNumType w:start="1"/>
          <w:cols w:num="3" w:space="212"/>
          <w:titlePg/>
          <w:docGrid w:linePitch="360"/>
        </w:sectPr>
      </w:pPr>
    </w:p>
    <w:p>
      <w:pPr>
        <w:ind w:firstLine="708"/>
        <w:jc w:val="both"/>
        <w:rPr>
          <w:rFonts w:ascii="Times New Roman" w:hAnsi="Times New Roman"/>
          <w:sz w:val="24"/>
          <w:szCs w:val="24"/>
        </w:rPr>
      </w:pPr>
      <w:r>
        <w:rPr>
          <w:rFonts w:ascii="Times New Roman" w:hAnsi="Times New Roman"/>
          <w:color w:val="000000"/>
          <w:sz w:val="24"/>
          <w:szCs w:val="24"/>
        </w:rPr>
        <w:t>2.6. Стоимость Услуги (Услуг), предусмотренных пунктом 1.1 настоящего Договора, составляет ________________ (_</w:t>
      </w:r>
      <w:r>
        <w:rPr>
          <w:rFonts w:ascii="Times New Roman" w:hAnsi="Times New Roman"/>
          <w:sz w:val="24"/>
          <w:szCs w:val="24"/>
        </w:rPr>
        <w:t xml:space="preserve">_______________) </w:t>
      </w:r>
      <w:r>
        <w:rPr>
          <w:rFonts w:ascii="Times New Roman" w:hAnsi="Times New Roman"/>
          <w:color w:val="000000"/>
          <w:sz w:val="24"/>
          <w:szCs w:val="24"/>
        </w:rPr>
        <w:t>рублей</w:t>
      </w:r>
      <w:r>
        <w:rPr>
          <w:rFonts w:ascii="Times New Roman" w:hAnsi="Times New Roman"/>
          <w:color w:val="000000"/>
          <w:sz w:val="24"/>
          <w:szCs w:val="24"/>
          <w:vertAlign w:val="superscript"/>
        </w:rPr>
        <w:t xml:space="preserve"> </w:t>
      </w:r>
      <w:r>
        <w:rPr>
          <w:rFonts w:ascii="Times New Roman" w:hAnsi="Times New Roman"/>
          <w:sz w:val="24"/>
          <w:szCs w:val="24"/>
          <w:vertAlign w:val="superscript"/>
        </w:rPr>
        <w:t>&lt;4&gt;</w:t>
      </w:r>
      <w:r>
        <w:rPr>
          <w:rFonts w:ascii="Times New Roman" w:hAnsi="Times New Roman"/>
          <w:color w:val="000000"/>
          <w:sz w:val="24"/>
          <w:szCs w:val="24"/>
        </w:rPr>
        <w:t>.</w:t>
      </w:r>
    </w:p>
    <w:p>
      <w:pPr>
        <w:ind w:firstLine="4820"/>
        <w:rPr>
          <w:rFonts w:ascii="Times New Roman" w:hAnsi="Times New Roman"/>
          <w:color w:val="000000"/>
          <w:sz w:val="24"/>
          <w:szCs w:val="24"/>
          <w:vertAlign w:val="superscript"/>
        </w:rPr>
      </w:pPr>
      <w:r>
        <w:rPr>
          <w:rFonts w:ascii="Times New Roman" w:hAnsi="Times New Roman"/>
          <w:color w:val="000000"/>
          <w:sz w:val="24"/>
          <w:szCs w:val="24"/>
          <w:vertAlign w:val="superscript"/>
        </w:rPr>
        <w:t>(сумма прописью)</w:t>
      </w:r>
    </w:p>
    <w:p>
      <w:pPr>
        <w:rPr>
          <w:rFonts w:ascii="Times New Roman" w:hAnsi="Times New Roman"/>
          <w:color w:val="000000"/>
          <w:sz w:val="24"/>
          <w:szCs w:val="24"/>
        </w:rPr>
      </w:pPr>
      <w:r>
        <w:rPr>
          <w:rFonts w:ascii="Times New Roman" w:hAnsi="Times New Roman"/>
          <w:sz w:val="24"/>
          <w:szCs w:val="24"/>
        </w:rPr>
        <w:tab/>
      </w:r>
      <w:r>
        <w:rPr>
          <w:rFonts w:ascii="Times New Roman" w:hAnsi="Times New Roman"/>
          <w:color w:val="000000"/>
          <w:sz w:val="24"/>
          <w:szCs w:val="24"/>
        </w:rPr>
        <w:t>2.7. Потребитель услуг осуществляет оплату Услуги (Услуг) ___________________</w:t>
      </w:r>
    </w:p>
    <w:p>
      <w:pPr>
        <w:ind w:left="6804"/>
        <w:jc w:val="center"/>
        <w:rPr>
          <w:rFonts w:ascii="Times New Roman" w:hAnsi="Times New Roman"/>
          <w:sz w:val="16"/>
          <w:szCs w:val="16"/>
        </w:rPr>
      </w:pPr>
      <w:r>
        <w:rPr>
          <w:rFonts w:ascii="Times New Roman" w:hAnsi="Times New Roman"/>
          <w:color w:val="000000"/>
          <w:sz w:val="16"/>
          <w:szCs w:val="16"/>
        </w:rPr>
        <w:t xml:space="preserve">(ежемесячно, ежеквартально, </w:t>
      </w:r>
      <w:r>
        <w:rPr>
          <w:rFonts w:ascii="Times New Roman" w:hAnsi="Times New Roman"/>
          <w:color w:val="000000"/>
          <w:sz w:val="16"/>
          <w:szCs w:val="16"/>
        </w:rPr>
        <w:br/>
        <w:t>по полугодиям или иной платежный период)</w:t>
      </w:r>
    </w:p>
    <w:p>
      <w:pPr>
        <w:rPr>
          <w:rFonts w:ascii="Times New Roman" w:hAnsi="Times New Roman"/>
          <w:color w:val="000000"/>
          <w:sz w:val="24"/>
          <w:szCs w:val="24"/>
        </w:rPr>
      </w:pPr>
      <w:r>
        <w:rPr>
          <w:rFonts w:ascii="Times New Roman" w:hAnsi="Times New Roman"/>
          <w:color w:val="000000"/>
          <w:sz w:val="24"/>
          <w:szCs w:val="24"/>
        </w:rPr>
        <w:t>не позднее ___ рабочего дня, следующего за ______________________________________,</w:t>
      </w:r>
    </w:p>
    <w:p>
      <w:pPr>
        <w:ind w:left="4536"/>
        <w:jc w:val="center"/>
        <w:rPr>
          <w:rFonts w:ascii="Times New Roman" w:hAnsi="Times New Roman"/>
          <w:sz w:val="16"/>
          <w:szCs w:val="16"/>
        </w:rPr>
      </w:pPr>
      <w:r>
        <w:rPr>
          <w:rFonts w:ascii="Times New Roman" w:hAnsi="Times New Roman"/>
          <w:color w:val="000000"/>
          <w:sz w:val="16"/>
          <w:szCs w:val="16"/>
        </w:rPr>
        <w:t>(месяцем, кварталом, годом или иным платежным периодом)</w:t>
      </w:r>
    </w:p>
    <w:p>
      <w:pPr>
        <w:rPr>
          <w:rFonts w:ascii="Times New Roman" w:hAnsi="Times New Roman"/>
          <w:sz w:val="24"/>
          <w:szCs w:val="24"/>
        </w:rPr>
      </w:pPr>
      <w:r>
        <w:rPr>
          <w:rFonts w:ascii="Times New Roman" w:hAnsi="Times New Roman"/>
          <w:color w:val="000000"/>
          <w:sz w:val="24"/>
          <w:szCs w:val="24"/>
        </w:rPr>
        <w:t>в котором оказывалась(ись) Услуга (Услуги), ______________________________________.</w:t>
      </w:r>
    </w:p>
    <w:p>
      <w:pPr>
        <w:ind w:left="4678"/>
        <w:jc w:val="center"/>
        <w:rPr>
          <w:rFonts w:ascii="Times New Roman" w:hAnsi="Times New Roman"/>
          <w:color w:val="000000"/>
          <w:sz w:val="16"/>
          <w:szCs w:val="16"/>
        </w:rPr>
      </w:pPr>
      <w:r>
        <w:rPr>
          <w:rFonts w:ascii="Times New Roman" w:hAnsi="Times New Roman"/>
          <w:color w:val="000000"/>
          <w:sz w:val="16"/>
          <w:szCs w:val="16"/>
        </w:rPr>
        <w:t>(на счет, указанный в разделе VII настоящего Договора,</w:t>
      </w:r>
    </w:p>
    <w:p>
      <w:pPr>
        <w:ind w:left="4678"/>
        <w:jc w:val="center"/>
        <w:rPr>
          <w:rFonts w:ascii="Times New Roman" w:hAnsi="Times New Roman"/>
          <w:sz w:val="16"/>
          <w:szCs w:val="16"/>
        </w:rPr>
      </w:pPr>
      <w:r>
        <w:rPr>
          <w:rFonts w:ascii="Times New Roman" w:hAnsi="Times New Roman"/>
          <w:color w:val="000000"/>
          <w:sz w:val="16"/>
          <w:szCs w:val="16"/>
        </w:rPr>
        <w:t>либо за наличный расчет)</w:t>
      </w:r>
    </w:p>
    <w:p>
      <w:pPr>
        <w:widowControl w:val="0"/>
        <w:autoSpaceDE w:val="0"/>
        <w:autoSpaceDN w:val="0"/>
        <w:adjustRightInd w:val="0"/>
        <w:jc w:val="center"/>
        <w:outlineLvl w:val="2"/>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rPr>
        <w:t xml:space="preserve">III. Взаимодействие Сторон </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3.1. Потребитель услуг обязан:</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3.1.1 соблюдать сроки и условия, предусмотренные Договором;</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3.1.2 представлять сведения и документы, необходимые для предоставления Услуги (Услуг), предусмотренные Требованиями к условиям и порядку оказания муниципальных услуг в социальной сфере;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3.1.3 своевременно информировать Исполнителя услуг об изменении обстоятельств, обусловливающих потребность в оказании Услуги (Услуг);</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3.1.4 информировать Исполнителя услуг о возникновении (изменении) обстоятельств, влекущих изменение (расторжение) Договора;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3.1.5 уведомлять Исполнителя услуг об отказе от получения Услуги (Услуг), предусмотренной(ых) настоящим Договором;</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3.1.6 соблюдать Требования к условиям и порядку оказания муниципальных услуг в социальной сфере; </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3.1.7 сообщать Исполнителю услуг о выявленных нарушениях Требований к условиям и порядку оказания муниципальных услуг в социальной сфере.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3.2. Потребитель услуги вправе: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3.2.1 получать надлежащее оказание ему Услуги (Услуг);</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3.2.2 получать бесплатно в доступной форме информацию о своих правах и обязанностях, видах Услуг, сроках, порядке и об условиях их предоставления, о ценах (тарифах) на эти услуги и об их стоимости (в случае, если законодательством Российской Федерации предусмотрено оказание Услуги за частичную плату), а также об Исполнителе услуг;</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3.2.3 отказаться от получения Услуги (Услуг), если иное не установлено федеральными законами;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3.2.4 обратиться в Уполномоченный орган с заявлением о неоказании или ненадлежащем оказании Услуги (Услуг) Исполнителем услуг;</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3.2.5 получить Услугу (Услуг), на оказание которой выдан социальный сертификат, в объёме, превышающем установленный социальным сертификатом объём оказания Услуги (Услуг). В случае, если стоимость оказания такой услуги превышает определенный социальным сертификатом объём финансового обеспечения ее оказания, Потребитель услуги (возмещает разницу за счет собственных средств в соответствии с размером платы, определенной приложением к настоящему договору</w:t>
      </w:r>
      <w:r>
        <w:rPr>
          <w:rFonts w:ascii="Times New Roman" w:hAnsi="Times New Roman"/>
          <w:sz w:val="24"/>
          <w:szCs w:val="24"/>
          <w:vertAlign w:val="superscript"/>
        </w:rPr>
        <w:t>;</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3.2.6 _______________________________________________________</w:t>
      </w:r>
      <w:r>
        <w:rPr>
          <w:rFonts w:ascii="Times New Roman" w:hAnsi="Times New Roman"/>
          <w:sz w:val="24"/>
          <w:szCs w:val="24"/>
          <w:vertAlign w:val="superscript"/>
        </w:rPr>
        <w:t>&lt;5&gt;.</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3.3. Исполнитель услуг обязуется: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3.3.1 предоставлять Потребителю услуг Услугу (Услуги) надлежащего качества в соответствии с Требованиями к условиям и порядку оказания муниципальных услуг в социальной сфере;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3.3.2 предоставлять бесплатно в доступной форме Потребителю услуг (законному представителю Потребителя услуг) информацию о его правах и обязанностях, о видах Услуги (Услуг), которые оказываются Потребителю услуг, и показателях качества и (или) объёма их оказания, о Требованиях к условиям и порядку оказания муниципальных услуг в социальной сфере, о сроках, порядке и об условиях предоставления Услуги, о ценах (тарифах) на эти услуги и об их стоимости для потребителей услуг (в случае, если законодательством Российской Федерации предусмотрено оказание Услуги (Услуг) за частичную плату) либо о возможности получать их бесплатно;</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3.3.3 использовать информацию о потребителях услуг в соответствии </w:t>
      </w:r>
      <w:r>
        <w:rPr>
          <w:rFonts w:ascii="Times New Roman" w:hAnsi="Times New Roman"/>
          <w:sz w:val="24"/>
          <w:szCs w:val="24"/>
        </w:rPr>
        <w:br/>
        <w:t>с установленными законодательством Российской Федерации в области персональных данных требованиями к защите обрабатываемых персональных данных;</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3.3.4 своевременно информировать Потребителя услуг об изменении порядка </w:t>
      </w:r>
      <w:r>
        <w:rPr>
          <w:rFonts w:ascii="Times New Roman" w:hAnsi="Times New Roman"/>
          <w:sz w:val="24"/>
          <w:szCs w:val="24"/>
        </w:rPr>
        <w:br/>
        <w:t>и условий предоставления Услуги (Услуг), оказываемой(ых) в соответствии с настоящим Договором;</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3.3.5 вести учет Услуг, оказанных Потребителю услуг;</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3.3.6_______________________________________________________</w:t>
      </w:r>
      <w:r>
        <w:rPr>
          <w:rFonts w:ascii="Times New Roman" w:hAnsi="Times New Roman"/>
          <w:sz w:val="24"/>
          <w:szCs w:val="24"/>
          <w:vertAlign w:val="superscript"/>
        </w:rPr>
        <w:t xml:space="preserve"> &lt;6&gt;.</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3.4. Исполнитель вправе: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3.4.1 требовать от Потребителя услуг соблюдения условий настоящего Договора;</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3.4.2 получать от Потребителя услуг информацию (сведения, документы), необходимую для выполнения своих обязательств по настоящему Договору.</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3.5. Исполнитель не вправе: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3.5.1 ограничивать права, свободы и законные интересы Потребителя услуг;</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3.5.2 применять физическое или психологическое насилие в отношении Потребителей услуг, допускать его оскорбление, грубое обращение с ним.</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3.5.3 передавать исполнение обязательств по настоящему Договору третьим лицам.</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lang w:val="en-US"/>
        </w:rPr>
        <w:t>I</w:t>
      </w:r>
      <w:r>
        <w:rPr>
          <w:rFonts w:ascii="Times New Roman" w:hAnsi="Times New Roman"/>
          <w:sz w:val="24"/>
          <w:szCs w:val="24"/>
        </w:rPr>
        <w:t>V. Ответственность Сторон</w:t>
      </w:r>
      <w:r>
        <w:rPr>
          <w:rFonts w:ascii="Times New Roman" w:hAnsi="Times New Roman"/>
          <w:sz w:val="24"/>
          <w:szCs w:val="24"/>
          <w:vertAlign w:val="superscript"/>
        </w:rPr>
        <w:t>&lt;7&gt;</w:t>
      </w:r>
      <w:r>
        <w:rPr>
          <w:rFonts w:ascii="Times New Roman" w:hAnsi="Times New Roman"/>
          <w:sz w:val="24"/>
          <w:szCs w:val="24"/>
        </w:rPr>
        <w:t xml:space="preserve"> </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5.1.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pPr>
        <w:spacing w:after="120"/>
        <w:ind w:firstLine="539"/>
        <w:jc w:val="both"/>
        <w:rPr>
          <w:rFonts w:ascii="Times New Roman" w:hAnsi="Times New Roman"/>
          <w:sz w:val="24"/>
          <w:szCs w:val="24"/>
        </w:rPr>
      </w:pPr>
      <w:r>
        <w:rPr>
          <w:rFonts w:ascii="Times New Roman" w:hAnsi="Times New Roman"/>
          <w:sz w:val="24"/>
          <w:szCs w:val="24"/>
        </w:rPr>
        <w:t xml:space="preserve">5.2. </w:t>
      </w:r>
      <w:r>
        <w:rPr>
          <w:rFonts w:ascii="Times New Roman" w:hAnsi="Times New Roman"/>
          <w:color w:val="000000"/>
          <w:sz w:val="24"/>
          <w:szCs w:val="24"/>
        </w:rPr>
        <w:t>Потребитель услуги несет ответственность за причиненный Исполнителю услуг ущерб в соответствии с законодательством Российской Федерации.</w:t>
      </w:r>
    </w:p>
    <w:p>
      <w:pPr>
        <w:ind w:firstLine="539"/>
        <w:jc w:val="both"/>
        <w:rPr>
          <w:rFonts w:ascii="Times New Roman" w:hAnsi="Times New Roman"/>
          <w:sz w:val="24"/>
          <w:szCs w:val="24"/>
        </w:rPr>
      </w:pPr>
      <w:r>
        <w:rPr>
          <w:rFonts w:ascii="Times New Roman" w:hAnsi="Times New Roman"/>
          <w:sz w:val="24"/>
          <w:szCs w:val="24"/>
        </w:rPr>
        <w:t xml:space="preserve">5.3. </w:t>
      </w:r>
      <w:r>
        <w:rPr>
          <w:rFonts w:ascii="Times New Roman" w:hAnsi="Times New Roman"/>
          <w:color w:val="000000"/>
          <w:sz w:val="24"/>
          <w:szCs w:val="24"/>
        </w:rPr>
        <w:t>Исполнитель услуг несет ответственность за причинение ущерба Потребителю услуг в соответствии с законодательством Российской Федерации.</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rPr>
        <w:t>V. Иные условия</w:t>
      </w:r>
    </w:p>
    <w:p>
      <w:pPr>
        <w:widowControl w:val="0"/>
        <w:autoSpaceDE w:val="0"/>
        <w:autoSpaceDN w:val="0"/>
        <w:adjustRightInd w:val="0"/>
        <w:jc w:val="center"/>
        <w:outlineLvl w:val="2"/>
        <w:rPr>
          <w:rFonts w:ascii="Times New Roman" w:hAnsi="Times New Roman"/>
          <w:sz w:val="24"/>
          <w:szCs w:val="24"/>
        </w:rPr>
      </w:pPr>
    </w:p>
    <w:p>
      <w:pPr>
        <w:widowControl w:val="0"/>
        <w:autoSpaceDE w:val="0"/>
        <w:autoSpaceDN w:val="0"/>
        <w:adjustRightInd w:val="0"/>
        <w:ind w:firstLine="540"/>
        <w:jc w:val="both"/>
        <w:rPr>
          <w:rFonts w:ascii="Times New Roman" w:hAnsi="Times New Roman"/>
          <w:sz w:val="24"/>
          <w:szCs w:val="24"/>
        </w:rPr>
      </w:pPr>
      <w:r>
        <w:rPr>
          <w:rFonts w:ascii="Times New Roman" w:hAnsi="Times New Roman"/>
          <w:sz w:val="24"/>
          <w:szCs w:val="24"/>
        </w:rPr>
        <w:t>6.1. Иные условия по Договору:</w:t>
      </w:r>
    </w:p>
    <w:p>
      <w:pPr>
        <w:widowControl w:val="0"/>
        <w:autoSpaceDE w:val="0"/>
        <w:autoSpaceDN w:val="0"/>
        <w:adjustRightInd w:val="0"/>
        <w:ind w:firstLine="540"/>
        <w:jc w:val="both"/>
        <w:rPr>
          <w:rFonts w:ascii="Times New Roman" w:hAnsi="Times New Roman"/>
          <w:sz w:val="24"/>
          <w:szCs w:val="24"/>
        </w:rPr>
      </w:pPr>
      <w:r>
        <w:rPr>
          <w:rFonts w:ascii="Times New Roman" w:hAnsi="Times New Roman"/>
          <w:sz w:val="24"/>
          <w:szCs w:val="24"/>
        </w:rPr>
        <w:t>6.1.1. _________________________________________________________;</w:t>
      </w:r>
    </w:p>
    <w:p>
      <w:pPr>
        <w:widowControl w:val="0"/>
        <w:autoSpaceDE w:val="0"/>
        <w:autoSpaceDN w:val="0"/>
        <w:adjustRightInd w:val="0"/>
        <w:ind w:firstLine="540"/>
        <w:jc w:val="both"/>
        <w:rPr>
          <w:rFonts w:ascii="Times New Roman" w:hAnsi="Times New Roman"/>
          <w:sz w:val="24"/>
          <w:szCs w:val="24"/>
        </w:rPr>
      </w:pPr>
      <w:r>
        <w:rPr>
          <w:rFonts w:ascii="Times New Roman" w:hAnsi="Times New Roman"/>
          <w:sz w:val="24"/>
          <w:szCs w:val="24"/>
        </w:rPr>
        <w:t xml:space="preserve">6.1.2. ________________________________________________________. </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rPr>
        <w:t>VI. Заключительные положения</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7.1. Споры, возникающие между Сторонами в связи с исполнением настоящего Договора,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7.2. Договор вступает в силу со дня его подписания Сторонами (если иное не указано в Договоре) и действует до полного исполнения Сторонами своих обязательств по настоящему Договору в соответствии со сроком оказания Исполнителем Услуги (Услуг).</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 xml:space="preserve">7.3. Договор может быть изменен по соглашению сторон или в соответствии с законодательством Российской Федерации. </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7.4. Договор может быть расторгнут:</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7.4.1 по соглашению Сторон;</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7.4.2 по инициативе Потребителя услуг в случае неоказания или ненадлежащего оказания Услуги (Услуг) Исполнителем услуг, а также в случае неисполнения Исполнителем услуг условия настоящего Договора;</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7.4.3 по инициативе Исполнителя услуг в случае не исполнения Потребителем услуг условий настоящего Договора.</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7.5. Договор считается расторгнутым:</w:t>
      </w:r>
    </w:p>
    <w:p>
      <w:pPr>
        <w:widowControl w:val="0"/>
        <w:autoSpaceDE w:val="0"/>
        <w:autoSpaceDN w:val="0"/>
        <w:adjustRightInd w:val="0"/>
        <w:spacing w:after="120"/>
        <w:ind w:firstLine="539"/>
        <w:jc w:val="both"/>
        <w:rPr>
          <w:rFonts w:ascii="Times New Roman" w:hAnsi="Times New Roman"/>
          <w:color w:val="000000"/>
          <w:sz w:val="24"/>
          <w:szCs w:val="24"/>
        </w:rPr>
      </w:pPr>
      <w:r>
        <w:rPr>
          <w:rFonts w:ascii="Times New Roman" w:hAnsi="Times New Roman"/>
          <w:sz w:val="24"/>
          <w:szCs w:val="24"/>
        </w:rPr>
        <w:t xml:space="preserve">7.5.1 </w:t>
      </w:r>
      <w:r>
        <w:rPr>
          <w:rFonts w:ascii="Times New Roman" w:hAnsi="Times New Roman"/>
          <w:color w:val="000000"/>
          <w:sz w:val="24"/>
          <w:szCs w:val="24"/>
        </w:rPr>
        <w:t>со дня подписания сторонами дополнительного соглашения к настоящему договору, в случае, предусмотренном пунктом 7.4.1 Договора, если иные сроки не установлены Договором;</w:t>
      </w:r>
    </w:p>
    <w:p>
      <w:pPr>
        <w:spacing w:after="120"/>
        <w:ind w:firstLine="539"/>
        <w:jc w:val="both"/>
        <w:rPr>
          <w:rFonts w:ascii="Times New Roman" w:hAnsi="Times New Roman"/>
          <w:color w:val="000000"/>
          <w:sz w:val="24"/>
          <w:szCs w:val="24"/>
        </w:rPr>
      </w:pPr>
      <w:r>
        <w:rPr>
          <w:rFonts w:ascii="Times New Roman" w:hAnsi="Times New Roman"/>
          <w:color w:val="000000"/>
          <w:sz w:val="24"/>
          <w:szCs w:val="24"/>
        </w:rPr>
        <w:t xml:space="preserve">7.5.2 со дня уведомления Потребителем услуг Исполнителя услуг об отказе </w:t>
      </w:r>
      <w:r>
        <w:rPr>
          <w:rFonts w:ascii="Times New Roman" w:hAnsi="Times New Roman"/>
          <w:color w:val="000000"/>
          <w:sz w:val="24"/>
          <w:szCs w:val="24"/>
        </w:rPr>
        <w:br/>
        <w:t>от получения Услуги (Услуг) в случае, предусмотренном пунктом 7.4.2 Договора, если иные сроки не установлены Договором;</w:t>
      </w:r>
    </w:p>
    <w:p>
      <w:pPr>
        <w:spacing w:after="120"/>
        <w:ind w:firstLine="539"/>
        <w:jc w:val="both"/>
        <w:rPr>
          <w:rFonts w:ascii="Times New Roman" w:hAnsi="Times New Roman"/>
          <w:color w:val="000000"/>
          <w:sz w:val="24"/>
          <w:szCs w:val="24"/>
        </w:rPr>
      </w:pPr>
      <w:r>
        <w:rPr>
          <w:rFonts w:ascii="Times New Roman" w:hAnsi="Times New Roman"/>
          <w:color w:val="000000"/>
          <w:sz w:val="24"/>
          <w:szCs w:val="24"/>
        </w:rPr>
        <w:t>7.5.3 со дня уведомления Исполнителем услуг Потребителя услуг об отказе в оказании Услуги (Услуг) в случае, предусмотренном пунктом 7.4.3 настоящего Договора, если иные сроки не установлены настоящим Договором.</w:t>
      </w:r>
    </w:p>
    <w:p>
      <w:pPr>
        <w:spacing w:after="120"/>
        <w:ind w:firstLine="539"/>
        <w:rPr>
          <w:sz w:val="24"/>
          <w:szCs w:val="24"/>
        </w:rPr>
      </w:pPr>
      <w:r>
        <w:rPr>
          <w:sz w:val="24"/>
          <w:szCs w:val="24"/>
        </w:rPr>
        <w:t>7.6. Настоящий Договор заключен Сторонами в форме:</w:t>
      </w:r>
    </w:p>
    <w:p>
      <w:pPr>
        <w:spacing w:after="120"/>
        <w:ind w:firstLine="539"/>
        <w:jc w:val="both"/>
        <w:rPr>
          <w:sz w:val="24"/>
          <w:szCs w:val="24"/>
          <w:vertAlign w:val="superscript"/>
        </w:rPr>
      </w:pPr>
      <w:r>
        <w:rPr>
          <w:sz w:val="24"/>
          <w:szCs w:val="24"/>
        </w:rPr>
        <w:t>7.6.1 электронного документа в случае использования автоматизированной информационной системы «Персонифицированное финансирование дополнительного образования» (далее – Навигатор) и подписано простыми электронными подписями лиц, имеющих право действовать от имени каждой из Сторон настоящего Договора;</w:t>
      </w:r>
    </w:p>
    <w:p>
      <w:pPr>
        <w:spacing w:after="120"/>
        <w:ind w:firstLine="539"/>
        <w:jc w:val="both"/>
        <w:rPr>
          <w:sz w:val="24"/>
          <w:szCs w:val="24"/>
        </w:rPr>
      </w:pPr>
      <w:r>
        <w:rPr>
          <w:sz w:val="24"/>
          <w:szCs w:val="24"/>
        </w:rPr>
        <w:t>7.6.2 документа на бумажном носителе в двух экземплярах по одному экземпляру для каждой из Сторон</w:t>
      </w:r>
      <w:r>
        <w:rPr>
          <w:sz w:val="24"/>
          <w:szCs w:val="24"/>
          <w:vertAlign w:val="superscript"/>
        </w:rPr>
        <w:t>;</w:t>
      </w:r>
    </w:p>
    <w:p>
      <w:pPr>
        <w:widowControl w:val="0"/>
        <w:autoSpaceDE w:val="0"/>
        <w:autoSpaceDN w:val="0"/>
        <w:adjustRightInd w:val="0"/>
        <w:ind w:firstLine="540"/>
        <w:jc w:val="both"/>
        <w:rPr>
          <w:rFonts w:ascii="Times New Roman" w:hAnsi="Times New Roman"/>
          <w:sz w:val="24"/>
          <w:szCs w:val="24"/>
        </w:rPr>
      </w:pPr>
      <w:r>
        <w:rPr>
          <w:rFonts w:ascii="Times New Roman" w:hAnsi="Times New Roman"/>
          <w:sz w:val="24"/>
          <w:szCs w:val="24"/>
        </w:rPr>
        <w:t>7.7.__________________________________________________________.</w:t>
      </w:r>
      <w:r>
        <w:rPr>
          <w:rFonts w:ascii="Times New Roman" w:hAnsi="Times New Roman"/>
          <w:sz w:val="24"/>
          <w:szCs w:val="24"/>
          <w:vertAlign w:val="superscript"/>
        </w:rPr>
        <w:t xml:space="preserve"> &lt;8&gt;</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rPr>
        <w:t>VII. Адрес, реквизиты и подписи Сторон</w:t>
      </w:r>
    </w:p>
    <w:p>
      <w:pPr>
        <w:widowControl w:val="0"/>
        <w:autoSpaceDE w:val="0"/>
        <w:autoSpaceDN w:val="0"/>
        <w:adjustRightInd w:val="0"/>
        <w:jc w:val="center"/>
        <w:outlineLvl w:val="2"/>
        <w:rPr>
          <w:rFonts w:ascii="Times New Roman" w:hAnsi="Times New Roman"/>
          <w:sz w:val="24"/>
          <w:szCs w:val="24"/>
        </w:rPr>
      </w:pPr>
    </w:p>
    <w:tbl>
      <w:tblPr>
        <w:tblW w:w="5000" w:type="pct"/>
        <w:tblCellMar>
          <w:top w:w="102" w:type="dxa"/>
          <w:left w:w="62" w:type="dxa"/>
          <w:bottom w:w="102" w:type="dxa"/>
          <w:right w:w="62" w:type="dxa"/>
        </w:tblCellMar>
        <w:tblLook w:val="0000"/>
      </w:tblPr>
      <w:tblGrid>
        <w:gridCol w:w="4738"/>
        <w:gridCol w:w="4741"/>
      </w:tblGrid>
      <w:tr>
        <w:tc>
          <w:tcPr>
            <w:tcW w:w="249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Исполнитель услуг</w:t>
            </w:r>
          </w:p>
        </w:tc>
        <w:tc>
          <w:tcPr>
            <w:tcW w:w="250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Потребитель услуг (законный представитель Потребителя услуг)</w:t>
            </w:r>
          </w:p>
        </w:tc>
      </w:tr>
      <w:tr>
        <w:tc>
          <w:tcPr>
            <w:tcW w:w="249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юридического лица, фамилия, имя отчество (при наличии) индивидуального предпринимателя или физического лица - производителя товаров, работ и услуг</w:t>
            </w:r>
          </w:p>
        </w:tc>
        <w:tc>
          <w:tcPr>
            <w:tcW w:w="250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Фамилия, имя, отчество (при наличии) Потребителя услуг (законного представителя Потребителя услуг)</w:t>
            </w:r>
          </w:p>
        </w:tc>
      </w:tr>
      <w:tr>
        <w:tc>
          <w:tcPr>
            <w:tcW w:w="2499" w:type="pct"/>
            <w:tcBorders>
              <w:top w:val="single" w:sz="4" w:space="0" w:color="auto"/>
              <w:left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ОГРН, </w:t>
            </w:r>
            <w:hyperlink r:id="rId31" w:history="1">
              <w:r>
                <w:rPr>
                  <w:rFonts w:ascii="Times New Roman" w:hAnsi="Times New Roman"/>
                  <w:sz w:val="24"/>
                  <w:szCs w:val="24"/>
                </w:rPr>
                <w:t>ОКТМО</w:t>
              </w:r>
            </w:hyperlink>
          </w:p>
        </w:tc>
        <w:tc>
          <w:tcPr>
            <w:tcW w:w="2501" w:type="pct"/>
            <w:vMerge w:val="restar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Данные документа, удостоверяющего личность Потребителя услуг (законного представителя Потребителя услуг)</w:t>
            </w:r>
          </w:p>
        </w:tc>
      </w:tr>
      <w:tr>
        <w:tc>
          <w:tcPr>
            <w:tcW w:w="2499" w:type="pct"/>
            <w:tcBorders>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ИНН/КПП </w:t>
            </w:r>
          </w:p>
        </w:tc>
        <w:tc>
          <w:tcPr>
            <w:tcW w:w="2501" w:type="pct"/>
            <w:vMerge/>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c>
          <w:tcPr>
            <w:tcW w:w="2499" w:type="pct"/>
            <w:tcBorders>
              <w:top w:val="single" w:sz="4" w:space="0" w:color="auto"/>
              <w:left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Место нахождения:</w:t>
            </w:r>
          </w:p>
        </w:tc>
        <w:tc>
          <w:tcPr>
            <w:tcW w:w="2501" w:type="pct"/>
            <w:tcBorders>
              <w:top w:val="single" w:sz="4" w:space="0" w:color="auto"/>
              <w:left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Место жительства Потребителя услуг:</w:t>
            </w:r>
          </w:p>
        </w:tc>
      </w:tr>
      <w:tr>
        <w:tc>
          <w:tcPr>
            <w:tcW w:w="2499" w:type="pct"/>
            <w:tcBorders>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2501" w:type="pct"/>
            <w:tcBorders>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c>
          <w:tcPr>
            <w:tcW w:w="249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br w:type="page"/>
            </w:r>
            <w:r>
              <w:rPr>
                <w:rFonts w:ascii="Times New Roman" w:hAnsi="Times New Roman"/>
                <w:sz w:val="24"/>
                <w:szCs w:val="24"/>
              </w:rPr>
              <w:t>Платежные реквизиты:</w:t>
            </w:r>
          </w:p>
          <w:p>
            <w:pPr>
              <w:widowControl w:val="0"/>
              <w:autoSpaceDE w:val="0"/>
              <w:autoSpaceDN w:val="0"/>
              <w:adjustRightInd w:val="0"/>
              <w:rPr>
                <w:rFonts w:ascii="Times New Roman" w:hAnsi="Times New Roman"/>
                <w:sz w:val="24"/>
                <w:szCs w:val="24"/>
              </w:rPr>
            </w:pPr>
            <w:r>
              <w:rPr>
                <w:sz w:val="24"/>
                <w:szCs w:val="24"/>
              </w:rPr>
              <w:t>Наименование учреждения Банка России, БИК Расчетный счет</w:t>
            </w:r>
          </w:p>
          <w:p>
            <w:pPr>
              <w:widowControl w:val="0"/>
              <w:autoSpaceDE w:val="0"/>
              <w:autoSpaceDN w:val="0"/>
              <w:adjustRightInd w:val="0"/>
              <w:rPr>
                <w:rFonts w:ascii="Times New Roman" w:hAnsi="Times New Roman"/>
                <w:sz w:val="24"/>
                <w:szCs w:val="24"/>
              </w:rPr>
            </w:pPr>
          </w:p>
        </w:tc>
        <w:tc>
          <w:tcPr>
            <w:tcW w:w="250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Платежные реквизиты (при наличии):</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учреждения Банка России, 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Расчётный (корреспондентский) счет</w:t>
            </w:r>
          </w:p>
        </w:tc>
      </w:tr>
      <w:tr>
        <w:tc>
          <w:tcPr>
            <w:tcW w:w="2499"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w:t>
            </w:r>
          </w:p>
          <w:p>
            <w:pPr>
              <w:widowControl w:val="0"/>
              <w:autoSpaceDE w:val="0"/>
              <w:autoSpaceDN w:val="0"/>
              <w:adjustRightInd w:val="0"/>
              <w:jc w:val="both"/>
              <w:rPr>
                <w:rFonts w:ascii="Times New Roman" w:hAnsi="Times New Roman"/>
              </w:rPr>
            </w:pPr>
            <w:r>
              <w:rPr>
                <w:rFonts w:ascii="Times New Roman" w:hAnsi="Times New Roman"/>
              </w:rPr>
              <w:t xml:space="preserve">     (подпись)           (ФИО)</w:t>
            </w:r>
          </w:p>
        </w:tc>
        <w:tc>
          <w:tcPr>
            <w:tcW w:w="2501"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w:t>
            </w:r>
          </w:p>
          <w:p>
            <w:pPr>
              <w:widowControl w:val="0"/>
              <w:autoSpaceDE w:val="0"/>
              <w:autoSpaceDN w:val="0"/>
              <w:adjustRightInd w:val="0"/>
              <w:jc w:val="both"/>
              <w:rPr>
                <w:rFonts w:ascii="Times New Roman" w:hAnsi="Times New Roman"/>
              </w:rPr>
            </w:pPr>
            <w:r>
              <w:rPr>
                <w:rFonts w:ascii="Times New Roman" w:hAnsi="Times New Roman"/>
              </w:rPr>
              <w:t xml:space="preserve">    (подпись)            (ФИО)</w:t>
            </w:r>
          </w:p>
        </w:tc>
      </w:tr>
    </w:tbl>
    <w:p>
      <w:pPr>
        <w:widowControl w:val="0"/>
        <w:autoSpaceDE w:val="0"/>
        <w:autoSpaceDN w:val="0"/>
        <w:adjustRightInd w:val="0"/>
        <w:ind w:firstLine="709"/>
        <w:jc w:val="both"/>
        <w:rPr>
          <w:rFonts w:ascii="Times New Roman" w:hAnsi="Times New Roman"/>
          <w:sz w:val="24"/>
          <w:szCs w:val="24"/>
        </w:rPr>
      </w:pPr>
      <w:bookmarkStart w:id="39" w:name="Par2292"/>
      <w:bookmarkEnd w:id="39"/>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sectPr>
          <w:endnotePr>
            <w:numFmt w:val="decimal"/>
          </w:endnotePr>
          <w:type w:val="continuous"/>
          <w:pgSz w:w="11906" w:h="16838" w:code="9"/>
          <w:pgMar w:top="1134" w:right="850" w:bottom="1134" w:left="1701" w:header="708" w:footer="708" w:gutter="0"/>
          <w:pgNumType w:start="2"/>
          <w:cols w:space="708"/>
          <w:titlePg/>
          <w:docGrid w:linePitch="360"/>
        </w:sectPr>
      </w:pPr>
    </w:p>
    <w:p>
      <w:pPr>
        <w:widowControl w:val="0"/>
        <w:autoSpaceDE w:val="0"/>
        <w:autoSpaceDN w:val="0"/>
        <w:adjustRightInd w:val="0"/>
        <w:ind w:left="17436"/>
        <w:rPr>
          <w:rFonts w:ascii="Times New Roman" w:hAnsi="Times New Roman"/>
          <w:sz w:val="24"/>
          <w:szCs w:val="24"/>
        </w:rPr>
      </w:pPr>
      <w:r>
        <w:rPr>
          <w:rFonts w:ascii="Times New Roman" w:hAnsi="Times New Roman"/>
          <w:sz w:val="24"/>
          <w:szCs w:val="24"/>
        </w:rPr>
        <w:t xml:space="preserve">Приложение </w:t>
      </w:r>
    </w:p>
    <w:p>
      <w:pPr>
        <w:widowControl w:val="0"/>
        <w:autoSpaceDE w:val="0"/>
        <w:autoSpaceDN w:val="0"/>
        <w:adjustRightInd w:val="0"/>
        <w:ind w:left="17436"/>
        <w:rPr>
          <w:rFonts w:ascii="Times New Roman" w:hAnsi="Times New Roman"/>
          <w:sz w:val="24"/>
          <w:szCs w:val="24"/>
        </w:rPr>
      </w:pPr>
      <w:r>
        <w:rPr>
          <w:rFonts w:ascii="Times New Roman" w:hAnsi="Times New Roman"/>
          <w:sz w:val="24"/>
          <w:szCs w:val="24"/>
        </w:rPr>
        <w:t xml:space="preserve">к Договору об оказании </w:t>
      </w:r>
    </w:p>
    <w:p>
      <w:pPr>
        <w:widowControl w:val="0"/>
        <w:autoSpaceDE w:val="0"/>
        <w:autoSpaceDN w:val="0"/>
        <w:adjustRightInd w:val="0"/>
        <w:ind w:left="17436"/>
        <w:rPr>
          <w:rFonts w:ascii="Times New Roman" w:hAnsi="Times New Roman"/>
          <w:sz w:val="24"/>
          <w:szCs w:val="24"/>
        </w:rPr>
      </w:pPr>
      <w:r>
        <w:rPr>
          <w:rFonts w:ascii="Times New Roman" w:hAnsi="Times New Roman"/>
          <w:sz w:val="24"/>
          <w:szCs w:val="24"/>
        </w:rPr>
        <w:t>муниципальных услуг в социальной сфере</w:t>
      </w:r>
    </w:p>
    <w:p>
      <w:pPr>
        <w:widowControl w:val="0"/>
        <w:autoSpaceDE w:val="0"/>
        <w:autoSpaceDN w:val="0"/>
        <w:adjustRightInd w:val="0"/>
        <w:ind w:left="17436"/>
        <w:rPr>
          <w:rFonts w:ascii="Times New Roman" w:hAnsi="Times New Roman"/>
          <w:sz w:val="24"/>
          <w:szCs w:val="24"/>
        </w:rPr>
      </w:pPr>
      <w:r>
        <w:rPr>
          <w:rFonts w:ascii="Times New Roman" w:hAnsi="Times New Roman"/>
          <w:sz w:val="24"/>
          <w:szCs w:val="24"/>
        </w:rPr>
        <w:t>от_____________________ №____</w:t>
      </w:r>
    </w:p>
    <w:p>
      <w:pPr>
        <w:widowControl w:val="0"/>
        <w:autoSpaceDE w:val="0"/>
        <w:autoSpaceDN w:val="0"/>
        <w:adjustRightInd w:val="0"/>
        <w:jc w:val="center"/>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Информация об оказании муниципальной(ых) услуги (услуг) в социальной сфере,</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оплата оказания которой(ых) осуществляется Потребителем услуг (законным представителем Потребителя услуг) за счет собственных средств</w:t>
      </w:r>
    </w:p>
    <w:p>
      <w:pPr>
        <w:widowControl w:val="0"/>
        <w:autoSpaceDE w:val="0"/>
        <w:autoSpaceDN w:val="0"/>
        <w:adjustRightInd w:val="0"/>
        <w:jc w:val="center"/>
        <w:rPr>
          <w:rFonts w:ascii="Times New Roman" w:hAnsi="Times New Roman"/>
          <w:sz w:val="24"/>
          <w:szCs w:val="24"/>
        </w:rPr>
      </w:pPr>
    </w:p>
    <w:tbl>
      <w:tblPr>
        <w:tblW w:w="4491" w:type="pct"/>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837"/>
        <w:gridCol w:w="2340"/>
        <w:gridCol w:w="2305"/>
        <w:gridCol w:w="1612"/>
        <w:gridCol w:w="1701"/>
        <w:gridCol w:w="1374"/>
        <w:gridCol w:w="2312"/>
        <w:gridCol w:w="1693"/>
        <w:gridCol w:w="1693"/>
        <w:gridCol w:w="1316"/>
        <w:gridCol w:w="2281"/>
      </w:tblGrid>
      <w:tr>
        <w:trPr>
          <w:trHeight w:val="574"/>
        </w:trPr>
        <w:tc>
          <w:tcPr>
            <w:tcW w:w="215" w:type="pct"/>
            <w:vMerge w:val="restart"/>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п/п</w:t>
            </w:r>
          </w:p>
        </w:tc>
        <w:tc>
          <w:tcPr>
            <w:tcW w:w="601" w:type="pct"/>
            <w:vMerge w:val="restart"/>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Наименование муниципальной(ых) услуги (услуг) </w:t>
            </w:r>
            <w:r>
              <w:rPr>
                <w:rFonts w:ascii="Times New Roman" w:hAnsi="Times New Roman"/>
                <w:sz w:val="24"/>
                <w:szCs w:val="24"/>
              </w:rPr>
              <w:br/>
              <w:t>в социальной сфере (далее – Услуга (Услуги))</w:t>
            </w:r>
            <w:r>
              <w:rPr>
                <w:rFonts w:ascii="Times New Roman" w:hAnsi="Times New Roman"/>
                <w:sz w:val="24"/>
                <w:szCs w:val="24"/>
                <w:vertAlign w:val="superscript"/>
              </w:rPr>
              <w:t xml:space="preserve"> &lt;9&gt;</w:t>
            </w:r>
          </w:p>
        </w:tc>
        <w:tc>
          <w:tcPr>
            <w:tcW w:w="592" w:type="pct"/>
            <w:vMerge w:val="restart"/>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Размер оплаты, осуществляемой Потребителем услуг (законным представителем Потребителя услуг) за счет собственных средств, рубль</w:t>
            </w:r>
            <w:r>
              <w:rPr>
                <w:rFonts w:ascii="Times New Roman" w:hAnsi="Times New Roman"/>
                <w:sz w:val="24"/>
                <w:szCs w:val="24"/>
                <w:vertAlign w:val="superscript"/>
              </w:rPr>
              <w:t>&lt;10&gt;</w:t>
            </w:r>
          </w:p>
          <w:p>
            <w:pPr>
              <w:widowControl w:val="0"/>
              <w:autoSpaceDE w:val="0"/>
              <w:autoSpaceDN w:val="0"/>
              <w:adjustRightInd w:val="0"/>
              <w:jc w:val="center"/>
              <w:rPr>
                <w:rFonts w:ascii="Times New Roman" w:hAnsi="Times New Roman"/>
                <w:sz w:val="24"/>
                <w:szCs w:val="24"/>
              </w:rPr>
            </w:pPr>
          </w:p>
        </w:tc>
        <w:tc>
          <w:tcPr>
            <w:tcW w:w="1204" w:type="pct"/>
            <w:gridSpan w:val="3"/>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Показатель, характеризующий объём оказания Услуги (Услуг)</w:t>
            </w:r>
            <w:r>
              <w:rPr>
                <w:rFonts w:ascii="Times New Roman" w:hAnsi="Times New Roman"/>
                <w:sz w:val="24"/>
                <w:szCs w:val="24"/>
                <w:vertAlign w:val="superscript"/>
              </w:rPr>
              <w:t xml:space="preserve"> &lt;11&gt;</w:t>
            </w:r>
          </w:p>
        </w:tc>
        <w:tc>
          <w:tcPr>
            <w:tcW w:w="594" w:type="pct"/>
            <w:vMerge w:val="restart"/>
          </w:tcPr>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rPr>
              <w:t xml:space="preserve">Значение показателя объёма оказания Услуги (Услуг), превышающий соответствующий показатель, определенный социальным сертификатом </w:t>
            </w:r>
            <w:r>
              <w:rPr>
                <w:rFonts w:ascii="Times New Roman" w:hAnsi="Times New Roman"/>
                <w:sz w:val="24"/>
                <w:szCs w:val="24"/>
                <w:vertAlign w:val="superscript"/>
              </w:rPr>
              <w:t>&lt;9&gt;</w:t>
            </w:r>
          </w:p>
        </w:tc>
        <w:tc>
          <w:tcPr>
            <w:tcW w:w="1208" w:type="pct"/>
            <w:gridSpan w:val="3"/>
          </w:tcPr>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rPr>
              <w:t>Показатель, характеризующий качество оказания Услуги (Услуг)</w:t>
            </w:r>
            <w:r>
              <w:rPr>
                <w:rFonts w:ascii="Times New Roman" w:hAnsi="Times New Roman"/>
                <w:sz w:val="24"/>
                <w:szCs w:val="24"/>
                <w:vertAlign w:val="superscript"/>
              </w:rPr>
              <w:t xml:space="preserve"> &lt;12&gt;</w:t>
            </w:r>
          </w:p>
        </w:tc>
        <w:tc>
          <w:tcPr>
            <w:tcW w:w="586" w:type="pct"/>
            <w:vMerge w:val="restart"/>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Значение показателя, характеризующего качество оказания Услуги (Услуг) превышающее соответствующий показатель, определенный социальным сертификатом</w:t>
            </w:r>
            <w:r>
              <w:rPr>
                <w:rFonts w:ascii="Times New Roman" w:hAnsi="Times New Roman"/>
                <w:sz w:val="24"/>
                <w:szCs w:val="24"/>
                <w:vertAlign w:val="superscript"/>
              </w:rPr>
              <w:t>&lt;12&gt;</w:t>
            </w:r>
          </w:p>
        </w:tc>
      </w:tr>
      <w:tr>
        <w:tc>
          <w:tcPr>
            <w:tcW w:w="215" w:type="pct"/>
            <w:vMerge/>
          </w:tcPr>
          <w:p>
            <w:pPr>
              <w:widowControl w:val="0"/>
              <w:autoSpaceDE w:val="0"/>
              <w:autoSpaceDN w:val="0"/>
              <w:adjustRightInd w:val="0"/>
              <w:rPr>
                <w:rFonts w:ascii="Times New Roman" w:hAnsi="Times New Roman"/>
                <w:sz w:val="24"/>
                <w:szCs w:val="24"/>
              </w:rPr>
            </w:pPr>
          </w:p>
        </w:tc>
        <w:tc>
          <w:tcPr>
            <w:tcW w:w="601" w:type="pct"/>
            <w:vMerge/>
          </w:tcPr>
          <w:p>
            <w:pPr>
              <w:widowControl w:val="0"/>
              <w:autoSpaceDE w:val="0"/>
              <w:autoSpaceDN w:val="0"/>
              <w:adjustRightInd w:val="0"/>
              <w:rPr>
                <w:rFonts w:ascii="Times New Roman" w:hAnsi="Times New Roman"/>
                <w:sz w:val="24"/>
                <w:szCs w:val="24"/>
              </w:rPr>
            </w:pPr>
          </w:p>
        </w:tc>
        <w:tc>
          <w:tcPr>
            <w:tcW w:w="592" w:type="pct"/>
            <w:vMerge/>
          </w:tcPr>
          <w:p>
            <w:pPr>
              <w:widowControl w:val="0"/>
              <w:autoSpaceDE w:val="0"/>
              <w:autoSpaceDN w:val="0"/>
              <w:adjustRightInd w:val="0"/>
              <w:rPr>
                <w:rFonts w:ascii="Times New Roman" w:hAnsi="Times New Roman"/>
                <w:sz w:val="24"/>
                <w:szCs w:val="24"/>
              </w:rPr>
            </w:pPr>
          </w:p>
        </w:tc>
        <w:tc>
          <w:tcPr>
            <w:tcW w:w="414" w:type="pct"/>
            <w:vMerge w:val="restart"/>
            <w:vAlign w:val="center"/>
          </w:tcPr>
          <w:p>
            <w:pPr>
              <w:jc w:val="center"/>
              <w:rPr>
                <w:rFonts w:ascii="Times New Roman" w:eastAsia="Calibri" w:hAnsi="Times New Roman"/>
                <w:sz w:val="24"/>
                <w:szCs w:val="24"/>
              </w:rPr>
            </w:pPr>
            <w:r>
              <w:rPr>
                <w:rFonts w:ascii="Times New Roman" w:eastAsia="Calibri" w:hAnsi="Times New Roman"/>
                <w:sz w:val="24"/>
                <w:szCs w:val="24"/>
              </w:rPr>
              <w:t>наименование показателя</w:t>
            </w:r>
          </w:p>
        </w:tc>
        <w:tc>
          <w:tcPr>
            <w:tcW w:w="790" w:type="pct"/>
            <w:gridSpan w:val="2"/>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единица измерения</w:t>
            </w:r>
          </w:p>
        </w:tc>
        <w:tc>
          <w:tcPr>
            <w:tcW w:w="594" w:type="pct"/>
            <w:vMerge/>
          </w:tcPr>
          <w:p>
            <w:pPr>
              <w:widowControl w:val="0"/>
              <w:autoSpaceDE w:val="0"/>
              <w:autoSpaceDN w:val="0"/>
              <w:adjustRightInd w:val="0"/>
              <w:rPr>
                <w:rFonts w:ascii="Times New Roman" w:hAnsi="Times New Roman"/>
                <w:sz w:val="24"/>
                <w:szCs w:val="24"/>
              </w:rPr>
            </w:pPr>
          </w:p>
        </w:tc>
        <w:tc>
          <w:tcPr>
            <w:tcW w:w="435" w:type="pct"/>
            <w:vMerge w:val="restart"/>
            <w:vAlign w:val="center"/>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наименование показателя</w:t>
            </w:r>
          </w:p>
        </w:tc>
        <w:tc>
          <w:tcPr>
            <w:tcW w:w="773" w:type="pct"/>
            <w:gridSpan w:val="2"/>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единица измерения</w:t>
            </w:r>
          </w:p>
        </w:tc>
        <w:tc>
          <w:tcPr>
            <w:tcW w:w="586" w:type="pct"/>
            <w:vMerge/>
          </w:tcPr>
          <w:p>
            <w:pPr>
              <w:widowControl w:val="0"/>
              <w:autoSpaceDE w:val="0"/>
              <w:autoSpaceDN w:val="0"/>
              <w:adjustRightInd w:val="0"/>
              <w:rPr>
                <w:rFonts w:ascii="Times New Roman" w:hAnsi="Times New Roman"/>
                <w:sz w:val="24"/>
                <w:szCs w:val="24"/>
              </w:rPr>
            </w:pPr>
          </w:p>
        </w:tc>
      </w:tr>
      <w:tr>
        <w:tc>
          <w:tcPr>
            <w:tcW w:w="215" w:type="pct"/>
            <w:vMerge/>
          </w:tcPr>
          <w:p>
            <w:pPr>
              <w:widowControl w:val="0"/>
              <w:autoSpaceDE w:val="0"/>
              <w:autoSpaceDN w:val="0"/>
              <w:adjustRightInd w:val="0"/>
              <w:rPr>
                <w:rFonts w:ascii="Times New Roman" w:hAnsi="Times New Roman"/>
                <w:sz w:val="24"/>
                <w:szCs w:val="24"/>
              </w:rPr>
            </w:pPr>
          </w:p>
        </w:tc>
        <w:tc>
          <w:tcPr>
            <w:tcW w:w="601" w:type="pct"/>
            <w:vMerge/>
          </w:tcPr>
          <w:p>
            <w:pPr>
              <w:widowControl w:val="0"/>
              <w:autoSpaceDE w:val="0"/>
              <w:autoSpaceDN w:val="0"/>
              <w:adjustRightInd w:val="0"/>
              <w:rPr>
                <w:rFonts w:ascii="Times New Roman" w:hAnsi="Times New Roman"/>
                <w:sz w:val="24"/>
                <w:szCs w:val="24"/>
              </w:rPr>
            </w:pPr>
          </w:p>
        </w:tc>
        <w:tc>
          <w:tcPr>
            <w:tcW w:w="592" w:type="pct"/>
            <w:vMerge/>
          </w:tcPr>
          <w:p>
            <w:pPr>
              <w:widowControl w:val="0"/>
              <w:autoSpaceDE w:val="0"/>
              <w:autoSpaceDN w:val="0"/>
              <w:adjustRightInd w:val="0"/>
              <w:rPr>
                <w:rFonts w:ascii="Times New Roman" w:hAnsi="Times New Roman"/>
                <w:sz w:val="24"/>
                <w:szCs w:val="24"/>
              </w:rPr>
            </w:pPr>
          </w:p>
        </w:tc>
        <w:tc>
          <w:tcPr>
            <w:tcW w:w="414" w:type="pct"/>
            <w:vMerge/>
          </w:tcPr>
          <w:p>
            <w:pPr>
              <w:widowControl w:val="0"/>
              <w:autoSpaceDE w:val="0"/>
              <w:autoSpaceDN w:val="0"/>
              <w:adjustRightInd w:val="0"/>
              <w:jc w:val="center"/>
              <w:rPr>
                <w:rFonts w:ascii="Times New Roman" w:hAnsi="Times New Roman"/>
                <w:sz w:val="24"/>
                <w:szCs w:val="24"/>
              </w:rPr>
            </w:pPr>
          </w:p>
        </w:tc>
        <w:tc>
          <w:tcPr>
            <w:tcW w:w="437" w:type="pct"/>
            <w:vAlign w:val="center"/>
          </w:tcPr>
          <w:p>
            <w:pPr>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353" w:type="pct"/>
            <w:vAlign w:val="center"/>
          </w:tcPr>
          <w:p>
            <w:pPr>
              <w:jc w:val="center"/>
              <w:rPr>
                <w:rFonts w:ascii="Times New Roman" w:eastAsia="Calibri" w:hAnsi="Times New Roman"/>
                <w:sz w:val="24"/>
                <w:szCs w:val="24"/>
              </w:rPr>
            </w:pPr>
            <w:r>
              <w:rPr>
                <w:rFonts w:ascii="Times New Roman" w:eastAsia="Calibri" w:hAnsi="Times New Roman"/>
                <w:sz w:val="24"/>
                <w:szCs w:val="24"/>
              </w:rPr>
              <w:t>код по ОКЕИ</w:t>
            </w:r>
          </w:p>
        </w:tc>
        <w:tc>
          <w:tcPr>
            <w:tcW w:w="594" w:type="pct"/>
            <w:vMerge/>
          </w:tcPr>
          <w:p>
            <w:pPr>
              <w:widowControl w:val="0"/>
              <w:autoSpaceDE w:val="0"/>
              <w:autoSpaceDN w:val="0"/>
              <w:adjustRightInd w:val="0"/>
              <w:rPr>
                <w:rFonts w:ascii="Times New Roman" w:hAnsi="Times New Roman"/>
                <w:sz w:val="24"/>
                <w:szCs w:val="24"/>
              </w:rPr>
            </w:pPr>
          </w:p>
        </w:tc>
        <w:tc>
          <w:tcPr>
            <w:tcW w:w="435" w:type="pct"/>
            <w:vMerge/>
          </w:tcPr>
          <w:p>
            <w:pPr>
              <w:widowControl w:val="0"/>
              <w:autoSpaceDE w:val="0"/>
              <w:autoSpaceDN w:val="0"/>
              <w:adjustRightInd w:val="0"/>
              <w:jc w:val="center"/>
              <w:rPr>
                <w:rFonts w:ascii="Times New Roman" w:hAnsi="Times New Roman"/>
                <w:sz w:val="24"/>
                <w:szCs w:val="24"/>
              </w:rPr>
            </w:pPr>
          </w:p>
        </w:tc>
        <w:tc>
          <w:tcPr>
            <w:tcW w:w="435" w:type="pct"/>
            <w:vAlign w:val="center"/>
          </w:tcPr>
          <w:p>
            <w:pPr>
              <w:jc w:val="center"/>
              <w:rPr>
                <w:rFonts w:ascii="Times New Roman" w:eastAsia="Calibri" w:hAnsi="Times New Roman"/>
                <w:sz w:val="24"/>
                <w:szCs w:val="24"/>
              </w:rPr>
            </w:pPr>
            <w:r>
              <w:rPr>
                <w:rFonts w:ascii="Times New Roman" w:eastAsia="Calibri" w:hAnsi="Times New Roman"/>
                <w:sz w:val="24"/>
                <w:szCs w:val="24"/>
              </w:rPr>
              <w:t>наименование</w:t>
            </w:r>
          </w:p>
        </w:tc>
        <w:tc>
          <w:tcPr>
            <w:tcW w:w="338" w:type="pct"/>
            <w:vAlign w:val="center"/>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код по ОКЕИ</w:t>
            </w:r>
          </w:p>
        </w:tc>
        <w:tc>
          <w:tcPr>
            <w:tcW w:w="586" w:type="pct"/>
            <w:vMerge/>
          </w:tcPr>
          <w:p>
            <w:pPr>
              <w:widowControl w:val="0"/>
              <w:autoSpaceDE w:val="0"/>
              <w:autoSpaceDN w:val="0"/>
              <w:adjustRightInd w:val="0"/>
              <w:rPr>
                <w:rFonts w:ascii="Times New Roman" w:hAnsi="Times New Roman"/>
                <w:sz w:val="24"/>
                <w:szCs w:val="24"/>
              </w:rPr>
            </w:pPr>
          </w:p>
        </w:tc>
      </w:tr>
      <w:tr>
        <w:tc>
          <w:tcPr>
            <w:tcW w:w="215" w:type="pct"/>
          </w:tcPr>
          <w:p>
            <w:pPr>
              <w:widowControl w:val="0"/>
              <w:autoSpaceDE w:val="0"/>
              <w:autoSpaceDN w:val="0"/>
              <w:adjustRightInd w:val="0"/>
              <w:rPr>
                <w:rFonts w:ascii="Times New Roman" w:hAnsi="Times New Roman"/>
                <w:sz w:val="24"/>
                <w:szCs w:val="24"/>
              </w:rPr>
            </w:pPr>
          </w:p>
        </w:tc>
        <w:tc>
          <w:tcPr>
            <w:tcW w:w="601" w:type="pct"/>
          </w:tcPr>
          <w:p>
            <w:pPr>
              <w:widowControl w:val="0"/>
              <w:autoSpaceDE w:val="0"/>
              <w:autoSpaceDN w:val="0"/>
              <w:adjustRightInd w:val="0"/>
              <w:rPr>
                <w:rFonts w:ascii="Times New Roman" w:hAnsi="Times New Roman"/>
                <w:sz w:val="24"/>
                <w:szCs w:val="24"/>
              </w:rPr>
            </w:pPr>
          </w:p>
        </w:tc>
        <w:tc>
          <w:tcPr>
            <w:tcW w:w="592" w:type="pct"/>
          </w:tcPr>
          <w:p>
            <w:pPr>
              <w:widowControl w:val="0"/>
              <w:autoSpaceDE w:val="0"/>
              <w:autoSpaceDN w:val="0"/>
              <w:adjustRightInd w:val="0"/>
              <w:rPr>
                <w:rFonts w:ascii="Times New Roman" w:hAnsi="Times New Roman"/>
                <w:sz w:val="24"/>
                <w:szCs w:val="24"/>
              </w:rPr>
            </w:pPr>
          </w:p>
        </w:tc>
        <w:tc>
          <w:tcPr>
            <w:tcW w:w="414" w:type="pct"/>
          </w:tcPr>
          <w:p>
            <w:pPr>
              <w:widowControl w:val="0"/>
              <w:autoSpaceDE w:val="0"/>
              <w:autoSpaceDN w:val="0"/>
              <w:adjustRightInd w:val="0"/>
              <w:rPr>
                <w:rFonts w:ascii="Times New Roman" w:hAnsi="Times New Roman"/>
                <w:sz w:val="24"/>
                <w:szCs w:val="24"/>
              </w:rPr>
            </w:pPr>
          </w:p>
        </w:tc>
        <w:tc>
          <w:tcPr>
            <w:tcW w:w="437" w:type="pct"/>
          </w:tcPr>
          <w:p>
            <w:pPr>
              <w:widowControl w:val="0"/>
              <w:autoSpaceDE w:val="0"/>
              <w:autoSpaceDN w:val="0"/>
              <w:adjustRightInd w:val="0"/>
              <w:rPr>
                <w:rFonts w:ascii="Times New Roman" w:hAnsi="Times New Roman"/>
                <w:sz w:val="24"/>
                <w:szCs w:val="24"/>
              </w:rPr>
            </w:pPr>
          </w:p>
        </w:tc>
        <w:tc>
          <w:tcPr>
            <w:tcW w:w="353" w:type="pct"/>
          </w:tcPr>
          <w:p>
            <w:pPr>
              <w:widowControl w:val="0"/>
              <w:autoSpaceDE w:val="0"/>
              <w:autoSpaceDN w:val="0"/>
              <w:adjustRightInd w:val="0"/>
              <w:rPr>
                <w:rFonts w:ascii="Times New Roman" w:hAnsi="Times New Roman"/>
                <w:sz w:val="24"/>
                <w:szCs w:val="24"/>
              </w:rPr>
            </w:pPr>
          </w:p>
        </w:tc>
        <w:tc>
          <w:tcPr>
            <w:tcW w:w="594" w:type="pct"/>
          </w:tcPr>
          <w:p>
            <w:pPr>
              <w:widowControl w:val="0"/>
              <w:autoSpaceDE w:val="0"/>
              <w:autoSpaceDN w:val="0"/>
              <w:adjustRightInd w:val="0"/>
              <w:rPr>
                <w:rFonts w:ascii="Times New Roman" w:hAnsi="Times New Roman"/>
                <w:sz w:val="24"/>
                <w:szCs w:val="24"/>
              </w:rPr>
            </w:pPr>
          </w:p>
        </w:tc>
        <w:tc>
          <w:tcPr>
            <w:tcW w:w="435" w:type="pct"/>
          </w:tcPr>
          <w:p>
            <w:pPr>
              <w:widowControl w:val="0"/>
              <w:autoSpaceDE w:val="0"/>
              <w:autoSpaceDN w:val="0"/>
              <w:adjustRightInd w:val="0"/>
              <w:rPr>
                <w:rFonts w:ascii="Times New Roman" w:hAnsi="Times New Roman"/>
                <w:sz w:val="24"/>
                <w:szCs w:val="24"/>
              </w:rPr>
            </w:pPr>
          </w:p>
        </w:tc>
        <w:tc>
          <w:tcPr>
            <w:tcW w:w="435" w:type="pct"/>
          </w:tcPr>
          <w:p>
            <w:pPr>
              <w:widowControl w:val="0"/>
              <w:autoSpaceDE w:val="0"/>
              <w:autoSpaceDN w:val="0"/>
              <w:adjustRightInd w:val="0"/>
              <w:rPr>
                <w:rFonts w:ascii="Times New Roman" w:hAnsi="Times New Roman"/>
                <w:sz w:val="24"/>
                <w:szCs w:val="24"/>
              </w:rPr>
            </w:pPr>
          </w:p>
        </w:tc>
        <w:tc>
          <w:tcPr>
            <w:tcW w:w="338" w:type="pct"/>
          </w:tcPr>
          <w:p>
            <w:pPr>
              <w:widowControl w:val="0"/>
              <w:autoSpaceDE w:val="0"/>
              <w:autoSpaceDN w:val="0"/>
              <w:adjustRightInd w:val="0"/>
              <w:rPr>
                <w:rFonts w:ascii="Times New Roman" w:hAnsi="Times New Roman"/>
                <w:sz w:val="24"/>
                <w:szCs w:val="24"/>
              </w:rPr>
            </w:pPr>
          </w:p>
        </w:tc>
        <w:tc>
          <w:tcPr>
            <w:tcW w:w="586" w:type="pct"/>
          </w:tcPr>
          <w:p>
            <w:pPr>
              <w:widowControl w:val="0"/>
              <w:autoSpaceDE w:val="0"/>
              <w:autoSpaceDN w:val="0"/>
              <w:adjustRightInd w:val="0"/>
              <w:rPr>
                <w:rFonts w:ascii="Times New Roman" w:hAnsi="Times New Roman"/>
                <w:sz w:val="24"/>
                <w:szCs w:val="24"/>
              </w:rPr>
            </w:pPr>
          </w:p>
        </w:tc>
      </w:tr>
      <w:tr>
        <w:tc>
          <w:tcPr>
            <w:tcW w:w="215" w:type="pct"/>
          </w:tcPr>
          <w:p>
            <w:pPr>
              <w:widowControl w:val="0"/>
              <w:autoSpaceDE w:val="0"/>
              <w:autoSpaceDN w:val="0"/>
              <w:adjustRightInd w:val="0"/>
              <w:rPr>
                <w:rFonts w:ascii="Times New Roman" w:hAnsi="Times New Roman"/>
                <w:sz w:val="24"/>
                <w:szCs w:val="24"/>
              </w:rPr>
            </w:pPr>
          </w:p>
        </w:tc>
        <w:tc>
          <w:tcPr>
            <w:tcW w:w="601" w:type="pct"/>
          </w:tcPr>
          <w:p>
            <w:pPr>
              <w:widowControl w:val="0"/>
              <w:autoSpaceDE w:val="0"/>
              <w:autoSpaceDN w:val="0"/>
              <w:adjustRightInd w:val="0"/>
              <w:rPr>
                <w:rFonts w:ascii="Times New Roman" w:hAnsi="Times New Roman"/>
                <w:sz w:val="24"/>
                <w:szCs w:val="24"/>
              </w:rPr>
            </w:pPr>
          </w:p>
        </w:tc>
        <w:tc>
          <w:tcPr>
            <w:tcW w:w="592" w:type="pct"/>
          </w:tcPr>
          <w:p>
            <w:pPr>
              <w:widowControl w:val="0"/>
              <w:autoSpaceDE w:val="0"/>
              <w:autoSpaceDN w:val="0"/>
              <w:adjustRightInd w:val="0"/>
              <w:rPr>
                <w:rFonts w:ascii="Times New Roman" w:hAnsi="Times New Roman"/>
                <w:sz w:val="24"/>
                <w:szCs w:val="24"/>
              </w:rPr>
            </w:pPr>
          </w:p>
        </w:tc>
        <w:tc>
          <w:tcPr>
            <w:tcW w:w="414" w:type="pct"/>
          </w:tcPr>
          <w:p>
            <w:pPr>
              <w:widowControl w:val="0"/>
              <w:autoSpaceDE w:val="0"/>
              <w:autoSpaceDN w:val="0"/>
              <w:adjustRightInd w:val="0"/>
              <w:rPr>
                <w:rFonts w:ascii="Times New Roman" w:hAnsi="Times New Roman"/>
                <w:sz w:val="24"/>
                <w:szCs w:val="24"/>
              </w:rPr>
            </w:pPr>
          </w:p>
        </w:tc>
        <w:tc>
          <w:tcPr>
            <w:tcW w:w="437" w:type="pct"/>
          </w:tcPr>
          <w:p>
            <w:pPr>
              <w:widowControl w:val="0"/>
              <w:autoSpaceDE w:val="0"/>
              <w:autoSpaceDN w:val="0"/>
              <w:adjustRightInd w:val="0"/>
              <w:rPr>
                <w:rFonts w:ascii="Times New Roman" w:hAnsi="Times New Roman"/>
                <w:sz w:val="24"/>
                <w:szCs w:val="24"/>
              </w:rPr>
            </w:pPr>
          </w:p>
        </w:tc>
        <w:tc>
          <w:tcPr>
            <w:tcW w:w="353" w:type="pct"/>
          </w:tcPr>
          <w:p>
            <w:pPr>
              <w:widowControl w:val="0"/>
              <w:autoSpaceDE w:val="0"/>
              <w:autoSpaceDN w:val="0"/>
              <w:adjustRightInd w:val="0"/>
              <w:rPr>
                <w:rFonts w:ascii="Times New Roman" w:hAnsi="Times New Roman"/>
                <w:sz w:val="24"/>
                <w:szCs w:val="24"/>
              </w:rPr>
            </w:pPr>
          </w:p>
        </w:tc>
        <w:tc>
          <w:tcPr>
            <w:tcW w:w="594" w:type="pct"/>
          </w:tcPr>
          <w:p>
            <w:pPr>
              <w:widowControl w:val="0"/>
              <w:autoSpaceDE w:val="0"/>
              <w:autoSpaceDN w:val="0"/>
              <w:adjustRightInd w:val="0"/>
              <w:rPr>
                <w:rFonts w:ascii="Times New Roman" w:hAnsi="Times New Roman"/>
                <w:sz w:val="24"/>
                <w:szCs w:val="24"/>
              </w:rPr>
            </w:pPr>
          </w:p>
        </w:tc>
        <w:tc>
          <w:tcPr>
            <w:tcW w:w="435" w:type="pct"/>
          </w:tcPr>
          <w:p>
            <w:pPr>
              <w:widowControl w:val="0"/>
              <w:autoSpaceDE w:val="0"/>
              <w:autoSpaceDN w:val="0"/>
              <w:adjustRightInd w:val="0"/>
              <w:rPr>
                <w:rFonts w:ascii="Times New Roman" w:hAnsi="Times New Roman"/>
                <w:sz w:val="24"/>
                <w:szCs w:val="24"/>
              </w:rPr>
            </w:pPr>
          </w:p>
        </w:tc>
        <w:tc>
          <w:tcPr>
            <w:tcW w:w="435" w:type="pct"/>
          </w:tcPr>
          <w:p>
            <w:pPr>
              <w:widowControl w:val="0"/>
              <w:autoSpaceDE w:val="0"/>
              <w:autoSpaceDN w:val="0"/>
              <w:adjustRightInd w:val="0"/>
              <w:rPr>
                <w:rFonts w:ascii="Times New Roman" w:hAnsi="Times New Roman"/>
                <w:sz w:val="24"/>
                <w:szCs w:val="24"/>
              </w:rPr>
            </w:pPr>
          </w:p>
        </w:tc>
        <w:tc>
          <w:tcPr>
            <w:tcW w:w="338" w:type="pct"/>
          </w:tcPr>
          <w:p>
            <w:pPr>
              <w:widowControl w:val="0"/>
              <w:autoSpaceDE w:val="0"/>
              <w:autoSpaceDN w:val="0"/>
              <w:adjustRightInd w:val="0"/>
              <w:rPr>
                <w:rFonts w:ascii="Times New Roman" w:hAnsi="Times New Roman"/>
                <w:sz w:val="24"/>
                <w:szCs w:val="24"/>
              </w:rPr>
            </w:pPr>
          </w:p>
        </w:tc>
        <w:tc>
          <w:tcPr>
            <w:tcW w:w="586" w:type="pct"/>
          </w:tcPr>
          <w:p>
            <w:pPr>
              <w:widowControl w:val="0"/>
              <w:autoSpaceDE w:val="0"/>
              <w:autoSpaceDN w:val="0"/>
              <w:adjustRightInd w:val="0"/>
              <w:rPr>
                <w:rFonts w:ascii="Times New Roman" w:hAnsi="Times New Roman"/>
                <w:sz w:val="24"/>
                <w:szCs w:val="24"/>
              </w:rPr>
            </w:pPr>
          </w:p>
        </w:tc>
      </w:tr>
    </w:tbl>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_________________</w:t>
      </w:r>
    </w:p>
    <w:p>
      <w:pPr>
        <w:ind w:firstLine="708"/>
        <w:jc w:val="both"/>
        <w:rPr>
          <w:rFonts w:ascii="Times New Roman" w:hAnsi="Times New Roman"/>
          <w:sz w:val="24"/>
          <w:szCs w:val="24"/>
        </w:rPr>
      </w:pPr>
      <w:r>
        <w:rPr>
          <w:rFonts w:ascii="Times New Roman" w:hAnsi="Times New Roman"/>
          <w:sz w:val="24"/>
          <w:szCs w:val="24"/>
          <w:vertAlign w:val="superscript"/>
        </w:rPr>
        <w:t xml:space="preserve">&lt;1&gt; </w:t>
      </w:r>
      <w:r>
        <w:rPr>
          <w:rFonts w:ascii="Times New Roman" w:hAnsi="Times New Roman"/>
          <w:color w:val="000000"/>
          <w:sz w:val="24"/>
          <w:szCs w:val="24"/>
        </w:rPr>
        <w:t xml:space="preserve"> Заполняется в случае заключения договора об оказании муниципальных услуг в социальной сфере (далее - Договор) с законным представителем физического лица - потребителя государственных услуг в социальной сфере.</w:t>
      </w:r>
    </w:p>
    <w:p>
      <w:pPr>
        <w:jc w:val="both"/>
        <w:rPr>
          <w:rFonts w:ascii="Times New Roman" w:hAnsi="Times New Roman"/>
          <w:sz w:val="24"/>
          <w:szCs w:val="24"/>
        </w:rPr>
      </w:pPr>
      <w:r>
        <w:rPr>
          <w:rFonts w:ascii="Times New Roman" w:hAnsi="Times New Roman"/>
          <w:color w:val="000000"/>
          <w:sz w:val="24"/>
          <w:szCs w:val="24"/>
        </w:rPr>
        <w:tab/>
      </w:r>
      <w:r>
        <w:rPr>
          <w:rFonts w:ascii="Times New Roman" w:hAnsi="Times New Roman"/>
          <w:sz w:val="24"/>
          <w:szCs w:val="24"/>
          <w:vertAlign w:val="superscript"/>
        </w:rPr>
        <w:t xml:space="preserve">&lt;2&gt;  </w:t>
      </w:r>
      <w:r>
        <w:rPr>
          <w:rFonts w:ascii="Times New Roman" w:hAnsi="Times New Roman"/>
          <w:color w:val="000000"/>
          <w:sz w:val="24"/>
          <w:szCs w:val="24"/>
        </w:rPr>
        <w:t>Указывается в соответствии с общероссийским базовым (отраслевым) перечнем (классификатором) государственной (ых) Услуги (Услуг), оказываемой(ых) физическим лицам, установленным в соответствии с бюджетным законодательством Российской Федерации (далее - Перечень).</w:t>
      </w:r>
    </w:p>
    <w:p>
      <w:pPr>
        <w:jc w:val="both"/>
        <w:rPr>
          <w:rFonts w:ascii="Times New Roman" w:hAnsi="Times New Roman"/>
          <w:sz w:val="24"/>
          <w:szCs w:val="24"/>
        </w:rPr>
      </w:pPr>
      <w:r>
        <w:rPr>
          <w:rFonts w:ascii="Times New Roman" w:hAnsi="Times New Roman"/>
          <w:color w:val="000000"/>
          <w:sz w:val="24"/>
          <w:szCs w:val="24"/>
        </w:rPr>
        <w:tab/>
      </w:r>
      <w:r>
        <w:rPr>
          <w:rFonts w:ascii="Times New Roman" w:hAnsi="Times New Roman"/>
          <w:sz w:val="24"/>
          <w:szCs w:val="24"/>
          <w:vertAlign w:val="superscript"/>
        </w:rPr>
        <w:t xml:space="preserve">&lt;3&gt;  </w:t>
      </w:r>
      <w:r>
        <w:rPr>
          <w:rFonts w:ascii="Times New Roman" w:hAnsi="Times New Roman"/>
          <w:color w:val="000000"/>
          <w:sz w:val="24"/>
          <w:szCs w:val="24"/>
        </w:rPr>
        <w:t>Заполняется при наличии.</w:t>
      </w:r>
    </w:p>
    <w:p>
      <w:pPr>
        <w:widowControl w:val="0"/>
        <w:autoSpaceDE w:val="0"/>
        <w:autoSpaceDN w:val="0"/>
        <w:adjustRightInd w:val="0"/>
        <w:spacing w:after="120"/>
        <w:ind w:firstLine="709"/>
        <w:jc w:val="both"/>
        <w:rPr>
          <w:rFonts w:ascii="Times New Roman" w:hAnsi="Times New Roman"/>
          <w:color w:val="000000"/>
          <w:sz w:val="24"/>
          <w:szCs w:val="24"/>
        </w:rPr>
      </w:pPr>
      <w:r>
        <w:rPr>
          <w:rFonts w:ascii="Times New Roman" w:hAnsi="Times New Roman"/>
          <w:sz w:val="24"/>
          <w:szCs w:val="24"/>
          <w:vertAlign w:val="superscript"/>
        </w:rPr>
        <w:t xml:space="preserve">&lt;4&gt; </w:t>
      </w:r>
      <w:r>
        <w:rPr>
          <w:sz w:val="24"/>
          <w:szCs w:val="24"/>
        </w:rPr>
        <w:t>Включается в случае если законодательством Российской Федерации предусмотрено оказание Услуги (Услуг) за частичную плату.</w:t>
      </w:r>
    </w:p>
    <w:p>
      <w:pPr>
        <w:ind w:firstLine="708"/>
        <w:jc w:val="both"/>
        <w:rPr>
          <w:rFonts w:ascii="Times New Roman" w:hAnsi="Times New Roman"/>
          <w:color w:val="000000"/>
          <w:sz w:val="24"/>
          <w:szCs w:val="24"/>
        </w:rPr>
      </w:pPr>
      <w:r>
        <w:rPr>
          <w:rFonts w:ascii="Times New Roman" w:hAnsi="Times New Roman"/>
          <w:sz w:val="24"/>
          <w:szCs w:val="24"/>
          <w:vertAlign w:val="superscript"/>
        </w:rPr>
        <w:t xml:space="preserve">&lt;5&gt;  </w:t>
      </w:r>
      <w:r>
        <w:rPr>
          <w:rFonts w:ascii="Times New Roman" w:hAnsi="Times New Roman"/>
          <w:color w:val="000000"/>
          <w:sz w:val="24"/>
          <w:szCs w:val="24"/>
        </w:rPr>
        <w:t>Указываются иные связанные с получением Услуги (Услуг) права, предусмотренных федеральными законами (при наличии).</w:t>
      </w:r>
    </w:p>
    <w:p>
      <w:pPr>
        <w:widowControl w:val="0"/>
        <w:autoSpaceDE w:val="0"/>
        <w:autoSpaceDN w:val="0"/>
        <w:adjustRightInd w:val="0"/>
        <w:spacing w:after="120"/>
        <w:ind w:firstLine="709"/>
        <w:jc w:val="both"/>
        <w:rPr>
          <w:rFonts w:ascii="Times New Roman" w:hAnsi="Times New Roman"/>
          <w:sz w:val="24"/>
          <w:szCs w:val="24"/>
          <w:vertAlign w:val="superscript"/>
        </w:rPr>
      </w:pPr>
      <w:r>
        <w:rPr>
          <w:rFonts w:ascii="Times New Roman" w:hAnsi="Times New Roman"/>
          <w:sz w:val="24"/>
          <w:szCs w:val="24"/>
          <w:vertAlign w:val="superscript"/>
        </w:rPr>
        <w:t xml:space="preserve">&lt;6&gt;  </w:t>
      </w:r>
      <w:r>
        <w:rPr>
          <w:rFonts w:ascii="Times New Roman" w:hAnsi="Times New Roman"/>
          <w:color w:val="000000"/>
          <w:sz w:val="24"/>
          <w:szCs w:val="24"/>
        </w:rPr>
        <w:t>Указываются иные обязанности, связанные с реализацией прав Потребителя услуг на получение Услуги (Услуг), в соответствии с федеральными законами.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vertAlign w:val="superscript"/>
        </w:rPr>
        <w:t xml:space="preserve">&lt;7&gt; </w:t>
      </w:r>
      <w:r>
        <w:rPr>
          <w:rFonts w:ascii="Times New Roman" w:hAnsi="Times New Roman"/>
          <w:sz w:val="24"/>
          <w:szCs w:val="24"/>
        </w:rPr>
        <w:t>По соглашению Сторон настоящий раздел может быть дополнен иными условиями.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vertAlign w:val="superscript"/>
        </w:rPr>
        <w:t xml:space="preserve">&lt;8&gt; </w:t>
      </w:r>
      <w:r>
        <w:rPr>
          <w:rFonts w:ascii="Times New Roman" w:hAnsi="Times New Roman"/>
          <w:sz w:val="24"/>
          <w:szCs w:val="24"/>
        </w:rPr>
        <w:t>По соглашению Сторон настоящий раздел может быть дополнен иными условиями.</w:t>
      </w:r>
    </w:p>
    <w:p>
      <w:pPr>
        <w:jc w:val="both"/>
        <w:rPr>
          <w:rFonts w:ascii="Times New Roman" w:hAnsi="Times New Roman"/>
          <w:sz w:val="24"/>
          <w:szCs w:val="24"/>
        </w:rPr>
      </w:pPr>
      <w:r>
        <w:rPr>
          <w:rFonts w:ascii="Times New Roman" w:hAnsi="Times New Roman"/>
          <w:color w:val="000000"/>
          <w:sz w:val="24"/>
          <w:szCs w:val="24"/>
        </w:rPr>
        <w:tab/>
      </w:r>
      <w:r>
        <w:rPr>
          <w:rFonts w:ascii="Times New Roman" w:hAnsi="Times New Roman"/>
          <w:sz w:val="24"/>
          <w:szCs w:val="24"/>
          <w:vertAlign w:val="superscript"/>
        </w:rPr>
        <w:t xml:space="preserve">&lt;9&gt; </w:t>
      </w:r>
      <w:r>
        <w:rPr>
          <w:rFonts w:ascii="Times New Roman" w:hAnsi="Times New Roman"/>
          <w:color w:val="000000"/>
          <w:sz w:val="24"/>
          <w:szCs w:val="24"/>
        </w:rPr>
        <w:t>Указывается в соответствии с наименованием(ями) Услуги (Услуг), определенной(ыми) пунктом 1.1 настоящего Договора.</w:t>
      </w:r>
    </w:p>
    <w:p>
      <w:pPr>
        <w:jc w:val="both"/>
        <w:rPr>
          <w:rFonts w:ascii="Times New Roman" w:hAnsi="Times New Roman"/>
          <w:color w:val="000000"/>
          <w:sz w:val="24"/>
          <w:szCs w:val="24"/>
        </w:rPr>
      </w:pPr>
      <w:r>
        <w:rPr>
          <w:rFonts w:ascii="Times New Roman" w:hAnsi="Times New Roman"/>
          <w:color w:val="000000"/>
          <w:sz w:val="24"/>
          <w:szCs w:val="24"/>
        </w:rPr>
        <w:tab/>
      </w:r>
      <w:r>
        <w:rPr>
          <w:rFonts w:ascii="Times New Roman" w:hAnsi="Times New Roman"/>
          <w:sz w:val="24"/>
          <w:szCs w:val="24"/>
          <w:vertAlign w:val="superscript"/>
        </w:rPr>
        <w:t xml:space="preserve">&lt;10&gt; </w:t>
      </w:r>
      <w:r>
        <w:rPr>
          <w:rFonts w:ascii="Times New Roman" w:hAnsi="Times New Roman"/>
          <w:color w:val="000000"/>
          <w:sz w:val="24"/>
          <w:szCs w:val="24"/>
        </w:rPr>
        <w:t>Заполняется в соответствии с информацией о стоимости оказания Услуги (Услуги) в объеме, превышающем установленный социальным сертификатом объем оказания такой(их) Услуги (Услуг), определенной на основании нормативных затрат или цены (тарифа), указанных в подпунктах «з» и «и» пункта 5 Положения о структуре реестра исполнителей государственных (муниципальных) услуг в социальной сфере в соответствии с социальным сертификатом и порядка формирования информации, включаемой в такой реестр, утвержденного постановлением Правительства Российской Федерации от 13 февраля 2021 г. № 183 (далее – Положение).</w:t>
      </w:r>
    </w:p>
    <w:p>
      <w:pPr>
        <w:ind w:firstLine="708"/>
        <w:jc w:val="both"/>
        <w:rPr>
          <w:rFonts w:ascii="Times New Roman" w:hAnsi="Times New Roman"/>
          <w:sz w:val="24"/>
          <w:szCs w:val="24"/>
        </w:rPr>
      </w:pPr>
      <w:r>
        <w:rPr>
          <w:rFonts w:ascii="Times New Roman" w:hAnsi="Times New Roman"/>
          <w:sz w:val="24"/>
          <w:szCs w:val="24"/>
          <w:vertAlign w:val="superscript"/>
        </w:rPr>
        <w:t xml:space="preserve">&lt;11&gt; </w:t>
      </w:r>
      <w:r>
        <w:rPr>
          <w:rFonts w:ascii="Times New Roman" w:hAnsi="Times New Roman"/>
          <w:color w:val="000000"/>
          <w:sz w:val="24"/>
          <w:szCs w:val="24"/>
        </w:rPr>
        <w:t>Указывается в случае оказания Услуги (Услуг) Потребителю услуг в объеме предоставления Услуги (Услуг), превышающем соответствующие показатели, определенные социальным сертификатом.</w:t>
      </w:r>
    </w:p>
    <w:p>
      <w:pPr>
        <w:jc w:val="both"/>
        <w:rPr>
          <w:rFonts w:ascii="Times New Roman" w:hAnsi="Times New Roman"/>
          <w:sz w:val="24"/>
          <w:szCs w:val="24"/>
        </w:rPr>
      </w:pPr>
      <w:r>
        <w:rPr>
          <w:rFonts w:ascii="Times New Roman" w:hAnsi="Times New Roman"/>
          <w:color w:val="000000"/>
          <w:sz w:val="24"/>
          <w:szCs w:val="24"/>
        </w:rPr>
        <w:tab/>
      </w:r>
      <w:r>
        <w:rPr>
          <w:rFonts w:ascii="Times New Roman" w:hAnsi="Times New Roman"/>
          <w:sz w:val="24"/>
          <w:szCs w:val="24"/>
          <w:vertAlign w:val="superscript"/>
        </w:rPr>
        <w:t xml:space="preserve">&lt;12&gt; </w:t>
      </w:r>
      <w:r>
        <w:rPr>
          <w:rFonts w:ascii="Times New Roman" w:hAnsi="Times New Roman"/>
          <w:color w:val="000000"/>
          <w:sz w:val="24"/>
          <w:szCs w:val="24"/>
        </w:rPr>
        <w:t>Указывается в случае если показатели качества оказания Услуги (Услуг), оказываемой Потребителю услуг, превышают соответствующие показатели, включенные в реестр исполнителей в соответствии с подпунктом «г» пункта 5 Положения.</w:t>
      </w:r>
    </w:p>
    <w:p>
      <w:pPr>
        <w:rPr>
          <w:rFonts w:ascii="Times New Roman" w:hAnsi="Times New Roman"/>
          <w:sz w:val="24"/>
          <w:szCs w:val="24"/>
        </w:rPr>
        <w:sectPr>
          <w:pgSz w:w="23814" w:h="16839" w:orient="landscape" w:code="8"/>
          <w:pgMar w:top="1134" w:right="1134" w:bottom="567" w:left="1134" w:header="709" w:footer="709" w:gutter="0"/>
          <w:pgNumType w:start="1"/>
          <w:cols w:space="708"/>
          <w:titlePg/>
          <w:docGrid w:linePitch="360"/>
        </w:sectPr>
      </w:pPr>
      <w:r>
        <w:rPr>
          <w:rFonts w:ascii="Times New Roman" w:hAnsi="Times New Roman"/>
          <w:sz w:val="24"/>
          <w:szCs w:val="24"/>
        </w:rPr>
        <w:br w:type="page"/>
      </w:r>
    </w:p>
    <w:p>
      <w:pPr>
        <w:widowControl w:val="0"/>
        <w:autoSpaceDE w:val="0"/>
        <w:autoSpaceDN w:val="0"/>
        <w:adjustRightInd w:val="0"/>
        <w:ind w:left="10490"/>
        <w:outlineLvl w:val="1"/>
        <w:rPr>
          <w:rFonts w:ascii="Times New Roman" w:hAnsi="Times New Roman"/>
          <w:sz w:val="24"/>
          <w:szCs w:val="24"/>
        </w:rPr>
      </w:pPr>
      <w:r>
        <w:rPr>
          <w:rFonts w:ascii="Times New Roman" w:hAnsi="Times New Roman"/>
          <w:sz w:val="24"/>
          <w:szCs w:val="24"/>
        </w:rPr>
        <w:t>Приложение № 5</w:t>
      </w:r>
    </w:p>
    <w:p>
      <w:pPr>
        <w:widowControl w:val="0"/>
        <w:autoSpaceDE w:val="0"/>
        <w:autoSpaceDN w:val="0"/>
        <w:adjustRightInd w:val="0"/>
        <w:ind w:left="10490"/>
        <w:rPr>
          <w:rFonts w:ascii="Times New Roman" w:hAnsi="Times New Roman"/>
          <w:sz w:val="24"/>
          <w:szCs w:val="24"/>
        </w:rPr>
      </w:pPr>
      <w:r>
        <w:rPr>
          <w:rFonts w:ascii="Times New Roman" w:hAnsi="Times New Roman"/>
          <w:sz w:val="24"/>
          <w:szCs w:val="24"/>
        </w:rPr>
        <w:t>к Типовой форме соглашения,</w:t>
      </w:r>
      <w:r>
        <w:rPr>
          <w:rFonts w:ascii="Times New Roman" w:hAnsi="Times New Roman"/>
          <w:sz w:val="24"/>
          <w:szCs w:val="24"/>
        </w:rPr>
        <w:br/>
        <w:t>заключаемого по результатам отбора</w:t>
      </w:r>
      <w:r>
        <w:rPr>
          <w:rFonts w:ascii="Times New Roman" w:hAnsi="Times New Roman"/>
          <w:sz w:val="24"/>
          <w:szCs w:val="24"/>
        </w:rPr>
        <w:br/>
        <w:t>исполнителей в муниципальных услуг</w:t>
      </w:r>
      <w:r>
        <w:rPr>
          <w:rFonts w:ascii="Times New Roman" w:hAnsi="Times New Roman"/>
          <w:sz w:val="24"/>
          <w:szCs w:val="24"/>
        </w:rPr>
        <w:br/>
        <w:t>в социальной сфере</w:t>
      </w:r>
    </w:p>
    <w:p>
      <w:pPr>
        <w:widowControl w:val="0"/>
        <w:autoSpaceDE w:val="0"/>
        <w:autoSpaceDN w:val="0"/>
        <w:adjustRightInd w:val="0"/>
        <w:ind w:left="10490"/>
        <w:rPr>
          <w:rFonts w:ascii="Times New Roman" w:hAnsi="Times New Roman"/>
          <w:sz w:val="24"/>
          <w:szCs w:val="24"/>
        </w:rPr>
      </w:pPr>
    </w:p>
    <w:p>
      <w:pPr>
        <w:widowControl w:val="0"/>
        <w:autoSpaceDE w:val="0"/>
        <w:autoSpaceDN w:val="0"/>
        <w:adjustRightInd w:val="0"/>
        <w:ind w:left="10490"/>
        <w:rPr>
          <w:rFonts w:ascii="Times New Roman" w:hAnsi="Times New Roman"/>
          <w:sz w:val="24"/>
          <w:szCs w:val="24"/>
        </w:rPr>
      </w:pPr>
      <w:r>
        <w:rPr>
          <w:rFonts w:ascii="Times New Roman" w:hAnsi="Times New Roman"/>
          <w:sz w:val="24"/>
          <w:szCs w:val="24"/>
        </w:rPr>
        <w:t>Приложение № 5</w:t>
      </w:r>
    </w:p>
    <w:p>
      <w:pPr>
        <w:widowControl w:val="0"/>
        <w:autoSpaceDE w:val="0"/>
        <w:autoSpaceDN w:val="0"/>
        <w:adjustRightInd w:val="0"/>
        <w:ind w:left="10490"/>
        <w:rPr>
          <w:rFonts w:ascii="Times New Roman" w:hAnsi="Times New Roman"/>
          <w:sz w:val="24"/>
          <w:szCs w:val="24"/>
        </w:rPr>
      </w:pPr>
      <w:r>
        <w:rPr>
          <w:rFonts w:ascii="Times New Roman" w:hAnsi="Times New Roman"/>
          <w:sz w:val="24"/>
          <w:szCs w:val="24"/>
        </w:rPr>
        <w:t xml:space="preserve">к Соглашению </w:t>
      </w:r>
      <w:r>
        <w:rPr>
          <w:rFonts w:ascii="Times New Roman" w:hAnsi="Times New Roman"/>
          <w:sz w:val="24"/>
          <w:szCs w:val="24"/>
        </w:rPr>
        <w:br/>
        <w:t>от ______________ № _____</w:t>
      </w:r>
    </w:p>
    <w:p>
      <w:pPr>
        <w:widowControl w:val="0"/>
        <w:autoSpaceDE w:val="0"/>
        <w:autoSpaceDN w:val="0"/>
        <w:adjustRightInd w:val="0"/>
        <w:ind w:left="10490"/>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Отчет об исполнении соглашения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о финансовом обеспечении затрат, связанных с оказанием муниципальных услуг в социальной сфере </w:t>
      </w:r>
      <w:r>
        <w:rPr>
          <w:rFonts w:ascii="Times New Roman" w:hAnsi="Times New Roman"/>
          <w:sz w:val="24"/>
          <w:szCs w:val="24"/>
        </w:rPr>
        <w:br/>
        <w:t xml:space="preserve">по направлению деятельности «Реализация дополнительных общеразвивающих программ для детей», </w:t>
      </w:r>
      <w:r>
        <w:rPr>
          <w:rFonts w:ascii="Times New Roman" w:hAnsi="Times New Roman"/>
          <w:sz w:val="24"/>
          <w:szCs w:val="24"/>
        </w:rPr>
        <w:br/>
        <w:t>в соответствии с социальным сертификатом на получение муниципальной услуги в социальной сфере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22"/>
        <w:gridCol w:w="8425"/>
        <w:gridCol w:w="1842"/>
        <w:gridCol w:w="997"/>
      </w:tblGrid>
      <w:tr>
        <w:trPr>
          <w:cantSplit/>
        </w:trPr>
        <w:tc>
          <w:tcPr>
            <w:tcW w:w="1191" w:type="pct"/>
            <w:tcBorders>
              <w:top w:val="nil"/>
              <w:left w:val="nil"/>
              <w:bottom w:val="nil"/>
              <w:right w:val="nil"/>
            </w:tcBorders>
          </w:tcPr>
          <w:p>
            <w:pPr>
              <w:spacing w:line="240" w:lineRule="atLeast"/>
              <w:rPr>
                <w:rFonts w:ascii="Times New Roman" w:eastAsia="Calibri" w:hAnsi="Times New Roman"/>
                <w:sz w:val="24"/>
                <w:szCs w:val="24"/>
              </w:rPr>
            </w:pPr>
          </w:p>
        </w:tc>
        <w:tc>
          <w:tcPr>
            <w:tcW w:w="2849" w:type="pct"/>
            <w:tcBorders>
              <w:top w:val="nil"/>
              <w:left w:val="nil"/>
              <w:bottom w:val="nil"/>
              <w:right w:val="nil"/>
            </w:tcBorders>
          </w:tcPr>
          <w:p>
            <w:pPr>
              <w:spacing w:line="240" w:lineRule="atLeast"/>
              <w:rPr>
                <w:rFonts w:ascii="Times New Roman" w:eastAsia="Calibri" w:hAnsi="Times New Roman"/>
                <w:sz w:val="24"/>
                <w:szCs w:val="24"/>
              </w:rPr>
            </w:pPr>
          </w:p>
        </w:tc>
        <w:tc>
          <w:tcPr>
            <w:tcW w:w="623" w:type="pct"/>
            <w:tcBorders>
              <w:top w:val="nil"/>
              <w:left w:val="nil"/>
              <w:bottom w:val="nil"/>
            </w:tcBorders>
          </w:tcPr>
          <w:p>
            <w:pPr>
              <w:spacing w:line="240" w:lineRule="atLeast"/>
              <w:rPr>
                <w:rFonts w:ascii="Times New Roman" w:eastAsia="Calibri" w:hAnsi="Times New Roman"/>
                <w:sz w:val="24"/>
                <w:szCs w:val="24"/>
              </w:rPr>
            </w:pPr>
          </w:p>
        </w:tc>
        <w:tc>
          <w:tcPr>
            <w:tcW w:w="337" w:type="pct"/>
            <w:hideMark/>
          </w:tcPr>
          <w:p>
            <w:pPr>
              <w:spacing w:line="240" w:lineRule="atLeast"/>
              <w:rPr>
                <w:rFonts w:ascii="Times New Roman" w:eastAsia="Calibri" w:hAnsi="Times New Roman"/>
                <w:sz w:val="24"/>
                <w:szCs w:val="24"/>
              </w:rPr>
            </w:pPr>
            <w:r>
              <w:rPr>
                <w:rFonts w:ascii="Times New Roman" w:eastAsia="Calibri" w:hAnsi="Times New Roman"/>
                <w:sz w:val="24"/>
                <w:szCs w:val="24"/>
              </w:rPr>
              <w:t>КОДЫ</w:t>
            </w:r>
          </w:p>
        </w:tc>
      </w:tr>
      <w:tr>
        <w:trPr>
          <w:cantSplit/>
        </w:trPr>
        <w:tc>
          <w:tcPr>
            <w:tcW w:w="1191" w:type="pct"/>
            <w:tcBorders>
              <w:top w:val="nil"/>
              <w:left w:val="nil"/>
              <w:bottom w:val="nil"/>
              <w:right w:val="nil"/>
            </w:tcBorders>
          </w:tcPr>
          <w:p>
            <w:pPr>
              <w:spacing w:line="240" w:lineRule="atLeast"/>
              <w:rPr>
                <w:rFonts w:ascii="Times New Roman" w:eastAsia="Calibri" w:hAnsi="Times New Roman"/>
                <w:sz w:val="24"/>
                <w:szCs w:val="24"/>
              </w:rPr>
            </w:pPr>
          </w:p>
        </w:tc>
        <w:tc>
          <w:tcPr>
            <w:tcW w:w="2849" w:type="pct"/>
            <w:tcBorders>
              <w:top w:val="nil"/>
              <w:left w:val="nil"/>
              <w:bottom w:val="nil"/>
              <w:right w:val="nil"/>
            </w:tcBorders>
          </w:tcPr>
          <w:p>
            <w:pPr>
              <w:spacing w:line="240" w:lineRule="atLeast"/>
              <w:jc w:val="center"/>
              <w:rPr>
                <w:rFonts w:ascii="Times New Roman" w:eastAsia="Calibri" w:hAnsi="Times New Roman"/>
                <w:sz w:val="24"/>
                <w:szCs w:val="24"/>
              </w:rPr>
            </w:pPr>
            <w:r>
              <w:rPr>
                <w:rFonts w:ascii="Times New Roman" w:eastAsia="Calibri" w:hAnsi="Times New Roman"/>
                <w:sz w:val="24"/>
                <w:szCs w:val="24"/>
              </w:rPr>
              <w:t>на «___» _____________ 20___ г.</w:t>
            </w:r>
          </w:p>
        </w:tc>
        <w:tc>
          <w:tcPr>
            <w:tcW w:w="623" w:type="pct"/>
            <w:tcBorders>
              <w:top w:val="nil"/>
              <w:left w:val="nil"/>
              <w:bottom w:val="nil"/>
            </w:tcBorders>
            <w:hideMark/>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Дата</w:t>
            </w:r>
          </w:p>
        </w:tc>
        <w:tc>
          <w:tcPr>
            <w:tcW w:w="337" w:type="pct"/>
          </w:tcPr>
          <w:p>
            <w:pPr>
              <w:spacing w:line="240" w:lineRule="atLeast"/>
              <w:rPr>
                <w:rFonts w:ascii="Times New Roman" w:eastAsia="Calibri" w:hAnsi="Times New Roman"/>
                <w:sz w:val="24"/>
                <w:szCs w:val="24"/>
              </w:rPr>
            </w:pPr>
          </w:p>
        </w:tc>
      </w:tr>
      <w:tr>
        <w:trPr>
          <w:cantSplit/>
        </w:trPr>
        <w:tc>
          <w:tcPr>
            <w:tcW w:w="1191" w:type="pct"/>
            <w:tcBorders>
              <w:top w:val="nil"/>
              <w:left w:val="nil"/>
              <w:bottom w:val="nil"/>
              <w:right w:val="nil"/>
            </w:tcBorders>
          </w:tcPr>
          <w:p>
            <w:pPr>
              <w:spacing w:line="240" w:lineRule="atLeast"/>
              <w:rPr>
                <w:rFonts w:ascii="Times New Roman" w:eastAsia="Calibri" w:hAnsi="Times New Roman"/>
                <w:sz w:val="24"/>
                <w:szCs w:val="24"/>
              </w:rPr>
            </w:pPr>
          </w:p>
          <w:p>
            <w:pPr>
              <w:spacing w:line="240" w:lineRule="atLeast"/>
              <w:rPr>
                <w:rFonts w:ascii="Times New Roman" w:eastAsia="Calibri" w:hAnsi="Times New Roman"/>
                <w:sz w:val="24"/>
                <w:szCs w:val="24"/>
              </w:rPr>
            </w:pPr>
          </w:p>
          <w:p>
            <w:pPr>
              <w:spacing w:line="240" w:lineRule="atLeast"/>
              <w:rPr>
                <w:rFonts w:ascii="Times New Roman" w:eastAsia="Calibri" w:hAnsi="Times New Roman"/>
                <w:sz w:val="24"/>
                <w:szCs w:val="24"/>
              </w:rPr>
            </w:pPr>
            <w:r>
              <w:rPr>
                <w:rFonts w:ascii="Times New Roman" w:eastAsia="Calibri" w:hAnsi="Times New Roman"/>
                <w:sz w:val="24"/>
                <w:szCs w:val="24"/>
              </w:rPr>
              <w:t xml:space="preserve">Наименование Исполнителя </w:t>
            </w:r>
          </w:p>
        </w:tc>
        <w:tc>
          <w:tcPr>
            <w:tcW w:w="2849" w:type="pct"/>
            <w:tcBorders>
              <w:top w:val="nil"/>
              <w:left w:val="nil"/>
              <w:bottom w:val="single" w:sz="4" w:space="0" w:color="auto"/>
              <w:right w:val="nil"/>
            </w:tcBorders>
          </w:tcPr>
          <w:p>
            <w:pPr>
              <w:spacing w:line="240" w:lineRule="atLeast"/>
              <w:jc w:val="center"/>
              <w:rPr>
                <w:rFonts w:ascii="Times New Roman" w:eastAsia="Calibri" w:hAnsi="Times New Roman"/>
                <w:sz w:val="24"/>
                <w:szCs w:val="24"/>
              </w:rPr>
            </w:pPr>
          </w:p>
        </w:tc>
        <w:tc>
          <w:tcPr>
            <w:tcW w:w="623" w:type="pct"/>
            <w:tcBorders>
              <w:top w:val="nil"/>
              <w:left w:val="nil"/>
              <w:bottom w:val="nil"/>
            </w:tcBorders>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Код по сводному реестру</w:t>
            </w:r>
          </w:p>
        </w:tc>
        <w:tc>
          <w:tcPr>
            <w:tcW w:w="337" w:type="pct"/>
          </w:tcPr>
          <w:p>
            <w:pPr>
              <w:spacing w:line="240" w:lineRule="atLeast"/>
              <w:rPr>
                <w:rFonts w:ascii="Times New Roman" w:eastAsia="Calibri" w:hAnsi="Times New Roman"/>
                <w:sz w:val="24"/>
                <w:szCs w:val="24"/>
              </w:rPr>
            </w:pPr>
          </w:p>
        </w:tc>
      </w:tr>
      <w:tr>
        <w:trPr>
          <w:cantSplit/>
        </w:trPr>
        <w:tc>
          <w:tcPr>
            <w:tcW w:w="1191" w:type="pct"/>
            <w:tcBorders>
              <w:top w:val="nil"/>
              <w:left w:val="nil"/>
              <w:bottom w:val="nil"/>
              <w:right w:val="nil"/>
            </w:tcBorders>
          </w:tcPr>
          <w:p>
            <w:pPr>
              <w:spacing w:line="240" w:lineRule="atLeast"/>
              <w:rPr>
                <w:rFonts w:ascii="Times New Roman" w:eastAsia="Calibri" w:hAnsi="Times New Roman"/>
                <w:sz w:val="24"/>
                <w:szCs w:val="24"/>
              </w:rPr>
            </w:pPr>
          </w:p>
        </w:tc>
        <w:tc>
          <w:tcPr>
            <w:tcW w:w="2849" w:type="pct"/>
            <w:tcBorders>
              <w:top w:val="single" w:sz="4" w:space="0" w:color="auto"/>
              <w:left w:val="nil"/>
              <w:bottom w:val="nil"/>
              <w:right w:val="nil"/>
            </w:tcBorders>
          </w:tcPr>
          <w:p>
            <w:pPr>
              <w:spacing w:line="240" w:lineRule="atLeast"/>
              <w:jc w:val="center"/>
              <w:rPr>
                <w:sz w:val="24"/>
                <w:szCs w:val="24"/>
              </w:rPr>
            </w:pPr>
            <w:r>
              <w:rPr>
                <w:sz w:val="24"/>
                <w:szCs w:val="24"/>
              </w:rPr>
              <w:t>(наименование юридического лица (за исключением муниципальных учреждений), фамилия, имя, отчество (при наличии) индивидуального предпринимателя или физического лица - производителя товаров, работ, услуг)</w:t>
            </w:r>
          </w:p>
        </w:tc>
        <w:tc>
          <w:tcPr>
            <w:tcW w:w="623" w:type="pct"/>
            <w:tcBorders>
              <w:top w:val="nil"/>
              <w:left w:val="nil"/>
              <w:bottom w:val="nil"/>
            </w:tcBorders>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по ОКОПФ</w:t>
            </w:r>
          </w:p>
        </w:tc>
        <w:tc>
          <w:tcPr>
            <w:tcW w:w="337" w:type="pct"/>
          </w:tcPr>
          <w:p>
            <w:pPr>
              <w:spacing w:line="240" w:lineRule="atLeast"/>
              <w:rPr>
                <w:rFonts w:ascii="Times New Roman" w:eastAsia="Calibri" w:hAnsi="Times New Roman"/>
                <w:sz w:val="24"/>
                <w:szCs w:val="24"/>
              </w:rPr>
            </w:pPr>
          </w:p>
        </w:tc>
      </w:tr>
      <w:tr>
        <w:trPr>
          <w:cantSplit/>
          <w:trHeight w:val="415"/>
        </w:trPr>
        <w:tc>
          <w:tcPr>
            <w:tcW w:w="1191" w:type="pct"/>
            <w:tcBorders>
              <w:top w:val="nil"/>
              <w:left w:val="nil"/>
              <w:bottom w:val="nil"/>
              <w:right w:val="nil"/>
            </w:tcBorders>
          </w:tcPr>
          <w:p>
            <w:pPr>
              <w:spacing w:line="240" w:lineRule="atLeast"/>
              <w:rPr>
                <w:rFonts w:ascii="Times New Roman" w:eastAsia="Calibri" w:hAnsi="Times New Roman"/>
                <w:sz w:val="24"/>
                <w:szCs w:val="24"/>
              </w:rPr>
            </w:pPr>
            <w:r>
              <w:rPr>
                <w:rFonts w:ascii="Times New Roman" w:eastAsia="Calibri" w:hAnsi="Times New Roman"/>
                <w:sz w:val="24"/>
                <w:szCs w:val="24"/>
              </w:rPr>
              <w:t>Уполномоченный орган</w:t>
            </w:r>
          </w:p>
        </w:tc>
        <w:tc>
          <w:tcPr>
            <w:tcW w:w="2849" w:type="pct"/>
            <w:tcBorders>
              <w:top w:val="nil"/>
              <w:left w:val="nil"/>
              <w:bottom w:val="single" w:sz="4" w:space="0" w:color="auto"/>
              <w:right w:val="nil"/>
            </w:tcBorders>
          </w:tcPr>
          <w:p>
            <w:pPr>
              <w:spacing w:line="240" w:lineRule="atLeast"/>
              <w:rPr>
                <w:rFonts w:ascii="Times New Roman" w:eastAsia="Calibri" w:hAnsi="Times New Roman"/>
                <w:sz w:val="24"/>
                <w:szCs w:val="24"/>
              </w:rPr>
            </w:pPr>
          </w:p>
        </w:tc>
        <w:tc>
          <w:tcPr>
            <w:tcW w:w="623" w:type="pct"/>
            <w:tcBorders>
              <w:top w:val="nil"/>
              <w:left w:val="nil"/>
              <w:bottom w:val="nil"/>
            </w:tcBorders>
            <w:hideMark/>
          </w:tcPr>
          <w:p>
            <w:pPr>
              <w:spacing w:line="240" w:lineRule="atLeast"/>
              <w:jc w:val="right"/>
              <w:rPr>
                <w:rFonts w:ascii="Times New Roman" w:eastAsia="Calibri" w:hAnsi="Times New Roman"/>
                <w:sz w:val="24"/>
                <w:szCs w:val="24"/>
              </w:rPr>
            </w:pPr>
            <w:r>
              <w:rPr>
                <w:rFonts w:ascii="Times New Roman" w:eastAsia="Calibri" w:hAnsi="Times New Roman"/>
                <w:sz w:val="24"/>
                <w:szCs w:val="24"/>
              </w:rPr>
              <w:t>глава БК</w:t>
            </w:r>
          </w:p>
        </w:tc>
        <w:tc>
          <w:tcPr>
            <w:tcW w:w="337" w:type="pct"/>
          </w:tcPr>
          <w:p>
            <w:pPr>
              <w:spacing w:line="240" w:lineRule="atLeast"/>
              <w:rPr>
                <w:rFonts w:ascii="Times New Roman" w:eastAsia="Calibri" w:hAnsi="Times New Roman"/>
                <w:sz w:val="24"/>
                <w:szCs w:val="24"/>
              </w:rPr>
            </w:pPr>
          </w:p>
        </w:tc>
      </w:tr>
      <w:tr>
        <w:trPr>
          <w:cantSplit/>
          <w:trHeight w:val="687"/>
        </w:trPr>
        <w:tc>
          <w:tcPr>
            <w:tcW w:w="1191" w:type="pct"/>
            <w:tcBorders>
              <w:top w:val="nil"/>
              <w:left w:val="nil"/>
              <w:bottom w:val="nil"/>
              <w:right w:val="nil"/>
            </w:tcBorders>
            <w:hideMark/>
          </w:tcPr>
          <w:p>
            <w:pPr>
              <w:spacing w:line="240" w:lineRule="atLeast"/>
              <w:rPr>
                <w:rFonts w:ascii="Times New Roman" w:eastAsia="Calibri" w:hAnsi="Times New Roman"/>
                <w:sz w:val="24"/>
                <w:szCs w:val="24"/>
              </w:rPr>
            </w:pPr>
          </w:p>
        </w:tc>
        <w:tc>
          <w:tcPr>
            <w:tcW w:w="2849" w:type="pct"/>
            <w:tcBorders>
              <w:top w:val="single" w:sz="4" w:space="0" w:color="auto"/>
              <w:left w:val="nil"/>
              <w:bottom w:val="nil"/>
              <w:right w:val="nil"/>
            </w:tcBorders>
          </w:tcPr>
          <w:p>
            <w:pPr>
              <w:spacing w:line="240" w:lineRule="atLeast"/>
              <w:jc w:val="center"/>
              <w:rPr>
                <w:rFonts w:ascii="Times New Roman" w:eastAsia="Calibri" w:hAnsi="Times New Roman"/>
                <w:sz w:val="24"/>
                <w:szCs w:val="24"/>
              </w:rPr>
            </w:pPr>
            <w:r>
              <w:rPr>
                <w:rFonts w:ascii="Times New Roman" w:hAnsi="Times New Roman"/>
                <w:sz w:val="24"/>
                <w:szCs w:val="24"/>
              </w:rPr>
              <w:t xml:space="preserve">(наименование органа, утвердившего муниципальный социальный заказ </w:t>
            </w:r>
            <w:r>
              <w:rPr>
                <w:rFonts w:ascii="Times New Roman" w:hAnsi="Times New Roman"/>
                <w:sz w:val="24"/>
                <w:szCs w:val="24"/>
              </w:rPr>
              <w:br/>
              <w:t>на оказание муниципальных услуг в социальной сфере</w:t>
            </w:r>
          </w:p>
        </w:tc>
        <w:tc>
          <w:tcPr>
            <w:tcW w:w="623" w:type="pct"/>
            <w:tcBorders>
              <w:top w:val="nil"/>
              <w:left w:val="nil"/>
              <w:bottom w:val="nil"/>
            </w:tcBorders>
            <w:hideMark/>
          </w:tcPr>
          <w:p>
            <w:pPr>
              <w:spacing w:line="240" w:lineRule="atLeast"/>
              <w:jc w:val="right"/>
              <w:rPr>
                <w:rFonts w:ascii="Times New Roman" w:eastAsia="Calibri" w:hAnsi="Times New Roman"/>
                <w:sz w:val="24"/>
                <w:szCs w:val="24"/>
              </w:rPr>
            </w:pPr>
          </w:p>
        </w:tc>
        <w:tc>
          <w:tcPr>
            <w:tcW w:w="337" w:type="pct"/>
          </w:tcPr>
          <w:p>
            <w:pPr>
              <w:spacing w:line="240" w:lineRule="atLeast"/>
              <w:rPr>
                <w:rFonts w:ascii="Times New Roman" w:eastAsia="Calibri" w:hAnsi="Times New Roman"/>
                <w:sz w:val="24"/>
                <w:szCs w:val="24"/>
              </w:rPr>
            </w:pPr>
          </w:p>
        </w:tc>
      </w:tr>
      <w:tr>
        <w:trPr>
          <w:cantSplit/>
        </w:trPr>
        <w:tc>
          <w:tcPr>
            <w:tcW w:w="1191" w:type="pct"/>
            <w:tcBorders>
              <w:top w:val="nil"/>
              <w:left w:val="nil"/>
              <w:bottom w:val="nil"/>
              <w:right w:val="nil"/>
            </w:tcBorders>
            <w:hideMark/>
          </w:tcPr>
          <w:p>
            <w:pPr>
              <w:spacing w:line="240" w:lineRule="atLeast"/>
              <w:rPr>
                <w:rFonts w:ascii="Times New Roman" w:eastAsia="Calibri" w:hAnsi="Times New Roman"/>
                <w:sz w:val="24"/>
                <w:szCs w:val="24"/>
                <w:vertAlign w:val="superscript"/>
              </w:rPr>
            </w:pPr>
            <w:r>
              <w:rPr>
                <w:rFonts w:ascii="Times New Roman" w:eastAsia="Calibri" w:hAnsi="Times New Roman"/>
                <w:sz w:val="24"/>
                <w:szCs w:val="24"/>
              </w:rPr>
              <w:t>Направление деятельности</w:t>
            </w:r>
            <w:r>
              <w:rPr>
                <w:rFonts w:ascii="Times New Roman" w:hAnsi="Times New Roman"/>
                <w:sz w:val="24"/>
                <w:szCs w:val="24"/>
                <w:vertAlign w:val="superscript"/>
              </w:rPr>
              <w:t>&lt;1&gt;</w:t>
            </w:r>
          </w:p>
        </w:tc>
        <w:tc>
          <w:tcPr>
            <w:tcW w:w="2849" w:type="pct"/>
            <w:tcBorders>
              <w:top w:val="nil"/>
              <w:left w:val="nil"/>
              <w:bottom w:val="single" w:sz="4" w:space="0" w:color="auto"/>
              <w:right w:val="nil"/>
            </w:tcBorders>
          </w:tcPr>
          <w:p>
            <w:pPr>
              <w:spacing w:line="240" w:lineRule="atLeast"/>
              <w:rPr>
                <w:rFonts w:ascii="Times New Roman" w:eastAsia="Calibri" w:hAnsi="Times New Roman"/>
                <w:sz w:val="24"/>
                <w:szCs w:val="24"/>
              </w:rPr>
            </w:pPr>
          </w:p>
        </w:tc>
        <w:tc>
          <w:tcPr>
            <w:tcW w:w="623" w:type="pct"/>
            <w:tcBorders>
              <w:top w:val="nil"/>
              <w:left w:val="nil"/>
              <w:bottom w:val="nil"/>
            </w:tcBorders>
          </w:tcPr>
          <w:p>
            <w:pPr>
              <w:spacing w:line="240" w:lineRule="atLeast"/>
              <w:rPr>
                <w:rFonts w:ascii="Times New Roman" w:eastAsia="Calibri" w:hAnsi="Times New Roman"/>
                <w:sz w:val="24"/>
                <w:szCs w:val="24"/>
              </w:rPr>
            </w:pPr>
          </w:p>
        </w:tc>
        <w:tc>
          <w:tcPr>
            <w:tcW w:w="337" w:type="pct"/>
          </w:tcPr>
          <w:p>
            <w:pPr>
              <w:spacing w:line="240" w:lineRule="atLeast"/>
              <w:rPr>
                <w:rFonts w:ascii="Times New Roman" w:eastAsia="Calibri" w:hAnsi="Times New Roman"/>
                <w:sz w:val="24"/>
                <w:szCs w:val="24"/>
              </w:rPr>
            </w:pPr>
          </w:p>
        </w:tc>
      </w:tr>
      <w:tr>
        <w:trPr>
          <w:cantSplit/>
        </w:trPr>
        <w:tc>
          <w:tcPr>
            <w:tcW w:w="1191" w:type="pct"/>
            <w:tcBorders>
              <w:top w:val="nil"/>
              <w:left w:val="nil"/>
              <w:bottom w:val="nil"/>
              <w:right w:val="nil"/>
            </w:tcBorders>
            <w:hideMark/>
          </w:tcPr>
          <w:p>
            <w:pPr>
              <w:spacing w:line="240" w:lineRule="atLeast"/>
              <w:rPr>
                <w:rFonts w:ascii="Times New Roman" w:eastAsia="Calibri" w:hAnsi="Times New Roman"/>
                <w:sz w:val="24"/>
                <w:szCs w:val="24"/>
                <w:vertAlign w:val="superscript"/>
              </w:rPr>
            </w:pPr>
            <w:r>
              <w:rPr>
                <w:rFonts w:ascii="Times New Roman" w:eastAsia="Calibri" w:hAnsi="Times New Roman"/>
                <w:sz w:val="24"/>
                <w:szCs w:val="24"/>
              </w:rPr>
              <w:t>Периодичность</w:t>
            </w:r>
            <w:r>
              <w:rPr>
                <w:rFonts w:ascii="Times New Roman" w:hAnsi="Times New Roman"/>
                <w:sz w:val="24"/>
                <w:szCs w:val="24"/>
                <w:vertAlign w:val="superscript"/>
              </w:rPr>
              <w:t>&lt;2&gt;</w:t>
            </w:r>
          </w:p>
        </w:tc>
        <w:tc>
          <w:tcPr>
            <w:tcW w:w="2849" w:type="pct"/>
            <w:tcBorders>
              <w:top w:val="single" w:sz="4" w:space="0" w:color="auto"/>
              <w:left w:val="nil"/>
              <w:bottom w:val="single" w:sz="4" w:space="0" w:color="auto"/>
              <w:right w:val="nil"/>
            </w:tcBorders>
          </w:tcPr>
          <w:p>
            <w:pPr>
              <w:spacing w:line="240" w:lineRule="atLeast"/>
              <w:rPr>
                <w:rFonts w:ascii="Times New Roman" w:eastAsia="Calibri" w:hAnsi="Times New Roman"/>
                <w:sz w:val="24"/>
                <w:szCs w:val="24"/>
              </w:rPr>
            </w:pPr>
          </w:p>
        </w:tc>
        <w:tc>
          <w:tcPr>
            <w:tcW w:w="623" w:type="pct"/>
            <w:tcBorders>
              <w:top w:val="nil"/>
              <w:left w:val="nil"/>
              <w:bottom w:val="nil"/>
            </w:tcBorders>
          </w:tcPr>
          <w:p>
            <w:pPr>
              <w:spacing w:line="240" w:lineRule="atLeast"/>
              <w:rPr>
                <w:rFonts w:ascii="Times New Roman" w:eastAsia="Calibri" w:hAnsi="Times New Roman"/>
                <w:sz w:val="24"/>
                <w:szCs w:val="24"/>
              </w:rPr>
            </w:pPr>
          </w:p>
        </w:tc>
        <w:tc>
          <w:tcPr>
            <w:tcW w:w="337" w:type="pct"/>
          </w:tcPr>
          <w:p>
            <w:pPr>
              <w:spacing w:line="240" w:lineRule="atLeast"/>
              <w:rPr>
                <w:rFonts w:ascii="Times New Roman" w:eastAsia="Calibri" w:hAnsi="Times New Roman"/>
                <w:sz w:val="24"/>
                <w:szCs w:val="24"/>
              </w:rPr>
            </w:pPr>
          </w:p>
        </w:tc>
      </w:tr>
    </w:tbl>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Calibri" w:hAnsi="Times New Roman"/>
          <w:sz w:val="24"/>
          <w:szCs w:val="24"/>
        </w:rPr>
        <w:sectPr>
          <w:pgSz w:w="16838" w:h="11906" w:orient="landscape" w:code="9"/>
          <w:pgMar w:top="1134" w:right="1134" w:bottom="850" w:left="1134" w:header="708" w:footer="708" w:gutter="0"/>
          <w:pgNumType w:start="1"/>
          <w:cols w:space="708"/>
          <w:titlePg/>
          <w:docGrid w:linePitch="360"/>
        </w:sectPr>
      </w:pPr>
    </w:p>
    <w:tbl>
      <w:tblPr>
        <w:tblpPr w:leftFromText="180" w:rightFromText="180" w:tblpY="41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3"/>
        <w:gridCol w:w="509"/>
        <w:gridCol w:w="640"/>
        <w:gridCol w:w="640"/>
        <w:gridCol w:w="640"/>
        <w:gridCol w:w="640"/>
        <w:gridCol w:w="1467"/>
        <w:gridCol w:w="1506"/>
        <w:gridCol w:w="879"/>
        <w:gridCol w:w="923"/>
        <w:gridCol w:w="779"/>
        <w:gridCol w:w="801"/>
        <w:gridCol w:w="675"/>
        <w:gridCol w:w="949"/>
        <w:gridCol w:w="1932"/>
        <w:gridCol w:w="2002"/>
        <w:gridCol w:w="1976"/>
        <w:gridCol w:w="1967"/>
        <w:gridCol w:w="1314"/>
      </w:tblGrid>
      <w:tr>
        <w:trPr>
          <w:trHeight w:val="1127"/>
        </w:trPr>
        <w:tc>
          <w:tcPr>
            <w:tcW w:w="350"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Уникальный номер реестровой записи</w:t>
            </w:r>
            <w:r>
              <w:rPr>
                <w:rFonts w:ascii="Times New Roman" w:hAnsi="Times New Roman"/>
                <w:sz w:val="22"/>
                <w:szCs w:val="22"/>
                <w:vertAlign w:val="superscript"/>
              </w:rPr>
              <w:t>&lt;1&gt;</w:t>
            </w:r>
          </w:p>
        </w:tc>
        <w:tc>
          <w:tcPr>
            <w:tcW w:w="11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Наименование Услуги (Услуг)</w:t>
            </w:r>
            <w:r>
              <w:rPr>
                <w:rFonts w:ascii="Times New Roman" w:hAnsi="Times New Roman"/>
                <w:sz w:val="22"/>
                <w:szCs w:val="22"/>
                <w:vertAlign w:val="superscript"/>
              </w:rPr>
              <w:t xml:space="preserve"> &lt;1&gt;</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Условия (формы) оказания Услуги (Услуг)</w:t>
            </w:r>
            <w:r>
              <w:rPr>
                <w:rFonts w:ascii="Times New Roman" w:hAnsi="Times New Roman"/>
                <w:sz w:val="22"/>
                <w:szCs w:val="22"/>
                <w:vertAlign w:val="superscript"/>
              </w:rPr>
              <w:t xml:space="preserve"> &lt;1&gt;</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Категории потребителей услуги (Услуг)</w:t>
            </w:r>
            <w:r>
              <w:rPr>
                <w:rFonts w:ascii="Times New Roman" w:hAnsi="Times New Roman"/>
                <w:sz w:val="22"/>
                <w:szCs w:val="22"/>
                <w:vertAlign w:val="superscript"/>
              </w:rPr>
              <w:t xml:space="preserve"> &lt;1&gt;</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 xml:space="preserve">Год определения исполнителя </w:t>
            </w:r>
            <w:r>
              <w:rPr>
                <w:rFonts w:ascii="Times New Roman" w:hAnsi="Times New Roman"/>
                <w:sz w:val="22"/>
                <w:szCs w:val="22"/>
                <w:vertAlign w:val="superscript"/>
              </w:rPr>
              <w:t>&lt;1&gt;</w:t>
            </w:r>
          </w:p>
        </w:tc>
        <w:tc>
          <w:tcPr>
            <w:tcW w:w="14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Место оказания  услуги (Услуг)</w:t>
            </w:r>
            <w:r>
              <w:rPr>
                <w:rFonts w:ascii="Times New Roman" w:hAnsi="Times New Roman"/>
                <w:sz w:val="22"/>
                <w:szCs w:val="22"/>
                <w:vertAlign w:val="superscript"/>
              </w:rPr>
              <w:t xml:space="preserve"> &lt;1&gt;</w:t>
            </w:r>
          </w:p>
        </w:tc>
        <w:tc>
          <w:tcPr>
            <w:tcW w:w="884" w:type="pct"/>
            <w:gridSpan w:val="3"/>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Показатель, характеризующий качество оказания Услуги (Услуг)</w:t>
            </w:r>
          </w:p>
        </w:tc>
        <w:tc>
          <w:tcPr>
            <w:tcW w:w="21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Значение фактического показателя, характеризующего качество оказания Услуги (Услуг)</w:t>
            </w:r>
          </w:p>
        </w:tc>
        <w:tc>
          <w:tcPr>
            <w:tcW w:w="17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 xml:space="preserve">Фактическое отклонение </w:t>
            </w:r>
            <w:r>
              <w:rPr>
                <w:rFonts w:ascii="Times New Roman" w:eastAsia="Calibri" w:hAnsi="Times New Roman"/>
                <w:sz w:val="22"/>
                <w:szCs w:val="22"/>
              </w:rPr>
              <w:br/>
              <w:t>от показателя, характеризующего качество оказания Услуги (Услуг)</w:t>
            </w:r>
            <w:r>
              <w:rPr>
                <w:rFonts w:ascii="Times New Roman" w:hAnsi="Times New Roman"/>
                <w:sz w:val="22"/>
                <w:szCs w:val="22"/>
                <w:vertAlign w:val="superscript"/>
              </w:rPr>
              <w:t xml:space="preserve"> &lt;3&gt;</w:t>
            </w:r>
          </w:p>
        </w:tc>
        <w:tc>
          <w:tcPr>
            <w:tcW w:w="557" w:type="pct"/>
            <w:gridSpan w:val="3"/>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vertAlign w:val="superscript"/>
              </w:rPr>
            </w:pPr>
            <w:r>
              <w:rPr>
                <w:rFonts w:ascii="Times New Roman" w:eastAsia="Calibri" w:hAnsi="Times New Roman"/>
                <w:sz w:val="22"/>
                <w:szCs w:val="22"/>
              </w:rPr>
              <w:t>Показатель, характеризующий объём оказания Услуги (Услуг)</w:t>
            </w:r>
          </w:p>
        </w:tc>
        <w:tc>
          <w:tcPr>
            <w:tcW w:w="444" w:type="pct"/>
            <w:vMerge w:val="restart"/>
            <w:tcBorders>
              <w:top w:val="single" w:sz="4" w:space="0" w:color="auto"/>
              <w:left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 xml:space="preserve">Значение фактического показателя, характеризующего объём оказания </w:t>
            </w:r>
            <w:r>
              <w:rPr>
                <w:rFonts w:ascii="Times New Roman" w:hAnsi="Times New Roman"/>
                <w:sz w:val="22"/>
                <w:szCs w:val="22"/>
              </w:rPr>
              <w:t>в муниципаль</w:t>
            </w:r>
            <w:r>
              <w:rPr>
                <w:rFonts w:ascii="Times New Roman" w:eastAsia="Calibri" w:hAnsi="Times New Roman"/>
                <w:sz w:val="22"/>
                <w:szCs w:val="22"/>
              </w:rPr>
              <w:t>ной услуги</w:t>
            </w:r>
          </w:p>
        </w:tc>
        <w:tc>
          <w:tcPr>
            <w:tcW w:w="460" w:type="pct"/>
            <w:vMerge w:val="restar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Фактическое отклонение от показателя, характеризующего объём оказания Услуги (Услуг)</w:t>
            </w:r>
            <w:r>
              <w:rPr>
                <w:rFonts w:ascii="Times New Roman" w:hAnsi="Times New Roman"/>
                <w:sz w:val="22"/>
                <w:szCs w:val="22"/>
                <w:vertAlign w:val="superscript"/>
              </w:rPr>
              <w:t xml:space="preserve"> &lt;4&gt;</w:t>
            </w:r>
          </w:p>
        </w:tc>
        <w:tc>
          <w:tcPr>
            <w:tcW w:w="454" w:type="pct"/>
            <w:vMerge w:val="restar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sz w:val="22"/>
                <w:szCs w:val="22"/>
              </w:rPr>
            </w:pPr>
            <w:r>
              <w:rPr>
                <w:rFonts w:ascii="Times New Roman" w:eastAsia="Calibri" w:hAnsi="Times New Roman"/>
                <w:sz w:val="22"/>
                <w:szCs w:val="22"/>
              </w:rPr>
              <w:t>Отклонение, превышающее предельные допустимые возможные отклонения от показателя, характеризующего качество оказания Услуги (Услуг)</w:t>
            </w:r>
            <w:r>
              <w:rPr>
                <w:rFonts w:ascii="Times New Roman" w:hAnsi="Times New Roman"/>
                <w:sz w:val="22"/>
                <w:szCs w:val="22"/>
                <w:vertAlign w:val="superscript"/>
              </w:rPr>
              <w:t xml:space="preserve"> &lt;5&gt;</w:t>
            </w:r>
          </w:p>
        </w:tc>
        <w:tc>
          <w:tcPr>
            <w:tcW w:w="452" w:type="pct"/>
            <w:vMerge w:val="restar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sz w:val="22"/>
                <w:szCs w:val="22"/>
              </w:rPr>
            </w:pPr>
            <w:r>
              <w:rPr>
                <w:rFonts w:ascii="Times New Roman" w:eastAsia="Calibri" w:hAnsi="Times New Roman"/>
                <w:sz w:val="22"/>
                <w:szCs w:val="22"/>
              </w:rPr>
              <w:t xml:space="preserve">Отклонение, превышающее предельные допустимые возможные отклонения </w:t>
            </w:r>
            <w:r>
              <w:rPr>
                <w:rFonts w:ascii="Times New Roman" w:eastAsia="Calibri" w:hAnsi="Times New Roman"/>
                <w:sz w:val="22"/>
                <w:szCs w:val="22"/>
              </w:rPr>
              <w:br/>
              <w:t>от показателя, характеризующего объём оказания Услуги (Услуг)</w:t>
            </w:r>
            <w:r>
              <w:rPr>
                <w:rFonts w:ascii="Times New Roman" w:hAnsi="Times New Roman"/>
                <w:sz w:val="22"/>
                <w:szCs w:val="22"/>
                <w:vertAlign w:val="superscript"/>
              </w:rPr>
              <w:t xml:space="preserve"> &lt;6&gt;</w:t>
            </w:r>
          </w:p>
        </w:tc>
        <w:tc>
          <w:tcPr>
            <w:tcW w:w="303" w:type="pct"/>
            <w:vMerge w:val="restar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sz w:val="22"/>
                <w:szCs w:val="22"/>
              </w:rPr>
            </w:pPr>
            <w:r>
              <w:rPr>
                <w:rFonts w:ascii="Times New Roman" w:eastAsia="Calibri" w:hAnsi="Times New Roman"/>
                <w:sz w:val="22"/>
                <w:szCs w:val="22"/>
              </w:rPr>
              <w:t>Причина превышения</w:t>
            </w:r>
          </w:p>
        </w:tc>
      </w:tr>
      <w:tr>
        <w:trPr>
          <w:trHeight w:val="690"/>
        </w:trP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337" w:type="pct"/>
            <w:vMerge w:val="restar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наименование показателя</w:t>
            </w:r>
            <w:r>
              <w:rPr>
                <w:rFonts w:ascii="Times New Roman" w:hAnsi="Times New Roman"/>
                <w:sz w:val="22"/>
                <w:szCs w:val="22"/>
                <w:vertAlign w:val="superscript"/>
              </w:rPr>
              <w:t>&lt;1&gt;</w:t>
            </w:r>
          </w:p>
        </w:tc>
        <w:tc>
          <w:tcPr>
            <w:tcW w:w="548" w:type="pct"/>
            <w:gridSpan w:val="2"/>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единица измерения</w:t>
            </w:r>
          </w:p>
        </w:tc>
        <w:tc>
          <w:tcPr>
            <w:tcW w:w="212"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79"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8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наименование показателя</w:t>
            </w:r>
            <w:r>
              <w:rPr>
                <w:rFonts w:ascii="Times New Roman" w:hAnsi="Times New Roman"/>
                <w:sz w:val="22"/>
                <w:szCs w:val="22"/>
                <w:vertAlign w:val="superscript"/>
              </w:rPr>
              <w:t>&lt;1&gt;</w:t>
            </w:r>
          </w:p>
        </w:tc>
        <w:tc>
          <w:tcPr>
            <w:tcW w:w="373" w:type="pct"/>
            <w:gridSpan w:val="2"/>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единица измерения</w:t>
            </w:r>
          </w:p>
        </w:tc>
        <w:tc>
          <w:tcPr>
            <w:tcW w:w="444" w:type="pct"/>
            <w:vMerge/>
            <w:tcBorders>
              <w:left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454"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sz w:val="22"/>
                <w:szCs w:val="22"/>
              </w:rPr>
            </w:pPr>
          </w:p>
        </w:tc>
        <w:tc>
          <w:tcPr>
            <w:tcW w:w="452"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sz w:val="22"/>
                <w:szCs w:val="22"/>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sz w:val="22"/>
                <w:szCs w:val="22"/>
              </w:rPr>
            </w:pPr>
          </w:p>
        </w:tc>
      </w:tr>
      <w:tr>
        <w:trPr>
          <w:cantSplit/>
          <w:trHeight w:val="3406"/>
        </w:trP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33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sz w:val="22"/>
                <w:szCs w:val="22"/>
              </w:rPr>
            </w:pPr>
            <w:r>
              <w:rPr>
                <w:rFonts w:ascii="Times New Roman" w:eastAsia="Calibri" w:hAnsi="Times New Roman"/>
                <w:sz w:val="22"/>
                <w:szCs w:val="22"/>
              </w:rPr>
              <w:t>наименование</w:t>
            </w:r>
            <w:r>
              <w:rPr>
                <w:rFonts w:ascii="Times New Roman" w:hAnsi="Times New Roman"/>
                <w:sz w:val="22"/>
                <w:szCs w:val="22"/>
                <w:vertAlign w:val="superscript"/>
              </w:rPr>
              <w:t>&lt;1&gt;</w:t>
            </w:r>
          </w:p>
        </w:tc>
        <w:tc>
          <w:tcPr>
            <w:tcW w:w="201" w:type="pc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sz w:val="22"/>
                <w:szCs w:val="22"/>
              </w:rPr>
            </w:pPr>
            <w:r>
              <w:rPr>
                <w:rFonts w:ascii="Times New Roman" w:eastAsia="Calibri" w:hAnsi="Times New Roman"/>
                <w:sz w:val="22"/>
                <w:szCs w:val="22"/>
              </w:rPr>
              <w:t>код по ОКЕИ</w:t>
            </w:r>
          </w:p>
          <w:p>
            <w:pPr>
              <w:spacing w:line="240" w:lineRule="exact"/>
              <w:ind w:left="-57" w:right="-57"/>
              <w:jc w:val="center"/>
              <w:rPr>
                <w:rFonts w:ascii="Times New Roman" w:eastAsia="Calibri" w:hAnsi="Times New Roman"/>
                <w:bCs/>
                <w:sz w:val="22"/>
                <w:szCs w:val="22"/>
              </w:rPr>
            </w:pPr>
            <w:r>
              <w:rPr>
                <w:rFonts w:ascii="Times New Roman" w:hAnsi="Times New Roman"/>
                <w:sz w:val="22"/>
                <w:szCs w:val="22"/>
                <w:vertAlign w:val="superscript"/>
              </w:rPr>
              <w:t>&lt;1&gt;</w:t>
            </w:r>
          </w:p>
        </w:tc>
        <w:tc>
          <w:tcPr>
            <w:tcW w:w="212"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79"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84"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textDirection w:val="btLr"/>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наименование</w:t>
            </w:r>
            <w:r>
              <w:rPr>
                <w:rFonts w:ascii="Times New Roman" w:hAnsi="Times New Roman"/>
                <w:sz w:val="22"/>
                <w:szCs w:val="22"/>
                <w:vertAlign w:val="superscript"/>
              </w:rPr>
              <w:t>&lt;1&gt;</w:t>
            </w:r>
          </w:p>
        </w:tc>
        <w:tc>
          <w:tcPr>
            <w:tcW w:w="218" w:type="pct"/>
            <w:tcBorders>
              <w:top w:val="single" w:sz="4" w:space="0" w:color="auto"/>
              <w:left w:val="single" w:sz="4" w:space="0" w:color="auto"/>
              <w:bottom w:val="single" w:sz="4" w:space="0" w:color="auto"/>
              <w:right w:val="single" w:sz="4" w:space="0" w:color="auto"/>
            </w:tcBorders>
            <w:vAlign w:val="center"/>
            <w:hideMark/>
          </w:tcPr>
          <w:p>
            <w:pPr>
              <w:spacing w:line="240" w:lineRule="exact"/>
              <w:ind w:left="-57" w:right="-57"/>
              <w:jc w:val="center"/>
              <w:rPr>
                <w:rFonts w:ascii="Times New Roman" w:eastAsia="Calibri" w:hAnsi="Times New Roman"/>
                <w:bCs/>
                <w:sz w:val="22"/>
                <w:szCs w:val="22"/>
              </w:rPr>
            </w:pPr>
            <w:r>
              <w:rPr>
                <w:rFonts w:ascii="Times New Roman" w:eastAsia="Calibri" w:hAnsi="Times New Roman"/>
                <w:sz w:val="22"/>
                <w:szCs w:val="22"/>
              </w:rPr>
              <w:t>Код по ОКЕИ</w:t>
            </w:r>
            <w:r>
              <w:rPr>
                <w:rFonts w:ascii="Times New Roman" w:hAnsi="Times New Roman"/>
                <w:sz w:val="22"/>
                <w:szCs w:val="22"/>
                <w:vertAlign w:val="superscript"/>
              </w:rPr>
              <w:t>&lt;1&gt;</w:t>
            </w:r>
          </w:p>
        </w:tc>
        <w:tc>
          <w:tcPr>
            <w:tcW w:w="444" w:type="pct"/>
            <w:vMerge/>
            <w:tcBorders>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46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454"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sz w:val="22"/>
                <w:szCs w:val="22"/>
              </w:rPr>
            </w:pPr>
          </w:p>
        </w:tc>
        <w:tc>
          <w:tcPr>
            <w:tcW w:w="452"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sz w:val="22"/>
                <w:szCs w:val="22"/>
              </w:rPr>
            </w:pPr>
          </w:p>
        </w:tc>
        <w:tc>
          <w:tcPr>
            <w:tcW w:w="303"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sz w:val="22"/>
                <w:szCs w:val="22"/>
              </w:rPr>
            </w:pPr>
          </w:p>
        </w:tc>
      </w:tr>
      <w:tr>
        <w:tc>
          <w:tcPr>
            <w:tcW w:w="350"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w:t>
            </w:r>
          </w:p>
        </w:tc>
        <w:tc>
          <w:tcPr>
            <w:tcW w:w="117"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2</w:t>
            </w:r>
          </w:p>
        </w:tc>
        <w:tc>
          <w:tcPr>
            <w:tcW w:w="147"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3</w:t>
            </w:r>
          </w:p>
        </w:tc>
        <w:tc>
          <w:tcPr>
            <w:tcW w:w="147"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4</w:t>
            </w:r>
          </w:p>
        </w:tc>
        <w:tc>
          <w:tcPr>
            <w:tcW w:w="147"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5</w:t>
            </w:r>
          </w:p>
        </w:tc>
        <w:tc>
          <w:tcPr>
            <w:tcW w:w="147"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6</w:t>
            </w:r>
          </w:p>
        </w:tc>
        <w:tc>
          <w:tcPr>
            <w:tcW w:w="337"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7</w:t>
            </w:r>
          </w:p>
        </w:tc>
        <w:tc>
          <w:tcPr>
            <w:tcW w:w="346"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8</w:t>
            </w:r>
          </w:p>
        </w:tc>
        <w:tc>
          <w:tcPr>
            <w:tcW w:w="201"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9</w:t>
            </w:r>
          </w:p>
        </w:tc>
        <w:tc>
          <w:tcPr>
            <w:tcW w:w="212"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10</w:t>
            </w:r>
          </w:p>
        </w:tc>
        <w:tc>
          <w:tcPr>
            <w:tcW w:w="179"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11</w:t>
            </w:r>
          </w:p>
        </w:tc>
        <w:tc>
          <w:tcPr>
            <w:tcW w:w="184"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12</w:t>
            </w:r>
          </w:p>
        </w:tc>
        <w:tc>
          <w:tcPr>
            <w:tcW w:w="155"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13</w:t>
            </w:r>
          </w:p>
        </w:tc>
        <w:tc>
          <w:tcPr>
            <w:tcW w:w="218"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14</w:t>
            </w:r>
          </w:p>
        </w:tc>
        <w:tc>
          <w:tcPr>
            <w:tcW w:w="444"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15</w:t>
            </w:r>
          </w:p>
        </w:tc>
        <w:tc>
          <w:tcPr>
            <w:tcW w:w="460"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16</w:t>
            </w:r>
          </w:p>
        </w:tc>
        <w:tc>
          <w:tcPr>
            <w:tcW w:w="454"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17</w:t>
            </w:r>
          </w:p>
        </w:tc>
        <w:tc>
          <w:tcPr>
            <w:tcW w:w="452"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18</w:t>
            </w:r>
          </w:p>
        </w:tc>
        <w:tc>
          <w:tcPr>
            <w:tcW w:w="303" w:type="pct"/>
            <w:tcBorders>
              <w:top w:val="single" w:sz="4" w:space="0" w:color="auto"/>
              <w:left w:val="single" w:sz="4" w:space="0" w:color="auto"/>
              <w:bottom w:val="single" w:sz="4" w:space="0" w:color="auto"/>
              <w:right w:val="single" w:sz="4" w:space="0" w:color="auto"/>
            </w:tcBorders>
            <w:vAlign w:val="center"/>
            <w:hideMark/>
          </w:tcPr>
          <w:p>
            <w:pPr>
              <w:spacing w:line="240" w:lineRule="exact"/>
              <w:jc w:val="center"/>
              <w:rPr>
                <w:rFonts w:ascii="Times New Roman" w:eastAsia="Calibri" w:hAnsi="Times New Roman"/>
                <w:bCs/>
                <w:sz w:val="22"/>
                <w:szCs w:val="22"/>
              </w:rPr>
            </w:pPr>
            <w:r>
              <w:rPr>
                <w:rFonts w:ascii="Times New Roman" w:eastAsia="Calibri" w:hAnsi="Times New Roman"/>
                <w:bCs/>
                <w:sz w:val="22"/>
                <w:szCs w:val="22"/>
              </w:rPr>
              <w:t>19</w:t>
            </w:r>
          </w:p>
        </w:tc>
      </w:tr>
      <w:tr>
        <w:tc>
          <w:tcPr>
            <w:tcW w:w="350"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1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val="restar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r>
        <w:tc>
          <w:tcPr>
            <w:tcW w:w="350"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147" w:type="pct"/>
            <w:vMerge/>
            <w:tcBorders>
              <w:top w:val="single" w:sz="4" w:space="0" w:color="auto"/>
              <w:left w:val="single" w:sz="4" w:space="0" w:color="auto"/>
              <w:bottom w:val="single" w:sz="4" w:space="0" w:color="auto"/>
              <w:right w:val="single" w:sz="4" w:space="0" w:color="auto"/>
            </w:tcBorders>
            <w:vAlign w:val="center"/>
            <w:hideMark/>
          </w:tcPr>
          <w:p>
            <w:pPr>
              <w:spacing w:line="240" w:lineRule="exact"/>
              <w:rPr>
                <w:rFonts w:ascii="Times New Roman" w:eastAsia="Calibri" w:hAnsi="Times New Roman"/>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346"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01"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2"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79"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8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155"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218"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44"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60" w:type="pct"/>
            <w:tcBorders>
              <w:top w:val="single" w:sz="4" w:space="0" w:color="auto"/>
              <w:left w:val="single" w:sz="4" w:space="0" w:color="auto"/>
              <w:bottom w:val="single" w:sz="4" w:space="0" w:color="auto"/>
              <w:right w:val="single" w:sz="4" w:space="0" w:color="auto"/>
            </w:tcBorders>
            <w:vAlign w:val="center"/>
          </w:tcPr>
          <w:p>
            <w:pPr>
              <w:spacing w:line="240" w:lineRule="exact"/>
              <w:jc w:val="center"/>
              <w:rPr>
                <w:rFonts w:ascii="Times New Roman" w:eastAsia="Calibri" w:hAnsi="Times New Roman"/>
                <w:bCs/>
                <w:sz w:val="22"/>
                <w:szCs w:val="22"/>
              </w:rPr>
            </w:pPr>
          </w:p>
        </w:tc>
        <w:tc>
          <w:tcPr>
            <w:tcW w:w="454"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452"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c>
          <w:tcPr>
            <w:tcW w:w="303" w:type="pct"/>
            <w:tcBorders>
              <w:top w:val="single" w:sz="4" w:space="0" w:color="auto"/>
              <w:left w:val="single" w:sz="4" w:space="0" w:color="auto"/>
              <w:bottom w:val="single" w:sz="4" w:space="0" w:color="auto"/>
              <w:right w:val="single" w:sz="4" w:space="0" w:color="auto"/>
            </w:tcBorders>
          </w:tcPr>
          <w:p>
            <w:pPr>
              <w:spacing w:line="240" w:lineRule="exact"/>
              <w:jc w:val="center"/>
              <w:rPr>
                <w:rFonts w:ascii="Times New Roman" w:eastAsia="Calibri" w:hAnsi="Times New Roman"/>
                <w:bCs/>
                <w:sz w:val="22"/>
                <w:szCs w:val="22"/>
              </w:rPr>
            </w:pPr>
          </w:p>
        </w:tc>
      </w:tr>
    </w:tbl>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r>
        <w:rPr>
          <w:rFonts w:ascii="Times New Roman" w:hAnsi="Times New Roman"/>
          <w:sz w:val="24"/>
          <w:szCs w:val="24"/>
        </w:rPr>
        <w:tab/>
        <w:t>Сведения о фактических показателях, характеризующих объём и качество оказания в муниципальной услуги на «___»________20____ год</w:t>
      </w:r>
    </w:p>
    <w:p>
      <w:pPr>
        <w:widowControl w:val="0"/>
        <w:autoSpaceDE w:val="0"/>
        <w:autoSpaceDN w:val="0"/>
        <w:adjustRightInd w:val="0"/>
        <w:jc w:val="center"/>
        <w:rPr>
          <w:rFonts w:ascii="Times New Roman" w:hAnsi="Times New Roman"/>
          <w:sz w:val="24"/>
          <w:szCs w:val="24"/>
        </w:rPr>
      </w:pPr>
    </w:p>
    <w:p>
      <w:pPr>
        <w:spacing w:line="240" w:lineRule="atLeast"/>
        <w:rPr>
          <w:rFonts w:ascii="Times New Roman" w:eastAsia="Calibri" w:hAnsi="Times New Roman"/>
          <w:sz w:val="24"/>
          <w:szCs w:val="24"/>
        </w:rPr>
      </w:pPr>
      <w:r>
        <w:rPr>
          <w:rFonts w:ascii="Times New Roman" w:eastAsia="Calibri" w:hAnsi="Times New Roman"/>
          <w:sz w:val="24"/>
          <w:szCs w:val="24"/>
        </w:rPr>
        <w:t xml:space="preserve">Руководитель                              _______________________    ___________________    ______________________ </w:t>
      </w:r>
    </w:p>
    <w:p>
      <w:pPr>
        <w:spacing w:line="240" w:lineRule="atLeast"/>
        <w:rPr>
          <w:rFonts w:ascii="Times New Roman" w:eastAsia="Calibri" w:hAnsi="Times New Roman"/>
          <w:sz w:val="24"/>
          <w:szCs w:val="24"/>
          <w:vertAlign w:val="superscript"/>
        </w:rPr>
      </w:pPr>
      <w:r>
        <w:rPr>
          <w:rFonts w:ascii="Times New Roman" w:eastAsia="Calibri" w:hAnsi="Times New Roman"/>
          <w:sz w:val="24"/>
          <w:szCs w:val="24"/>
          <w:vertAlign w:val="superscript"/>
        </w:rPr>
        <w:t>(уполномоченное лицо)</w:t>
      </w:r>
      <w:r>
        <w:rPr>
          <w:rFonts w:ascii="Times New Roman" w:eastAsia="Calibri" w:hAnsi="Times New Roman"/>
          <w:sz w:val="24"/>
          <w:szCs w:val="24"/>
          <w:vertAlign w:val="superscript"/>
        </w:rPr>
        <w:tab/>
      </w:r>
      <w:r>
        <w:rPr>
          <w:rFonts w:ascii="Times New Roman" w:eastAsia="Calibri" w:hAnsi="Times New Roman"/>
          <w:sz w:val="24"/>
          <w:szCs w:val="24"/>
          <w:vertAlign w:val="superscript"/>
        </w:rPr>
        <w:tab/>
      </w:r>
      <w:r>
        <w:rPr>
          <w:rFonts w:ascii="Times New Roman" w:eastAsia="Calibri" w:hAnsi="Times New Roman"/>
          <w:sz w:val="24"/>
          <w:szCs w:val="24"/>
          <w:vertAlign w:val="superscript"/>
        </w:rPr>
        <w:tab/>
      </w:r>
      <w:r>
        <w:rPr>
          <w:rFonts w:ascii="Times New Roman" w:eastAsia="Calibri" w:hAnsi="Times New Roman"/>
          <w:sz w:val="24"/>
          <w:szCs w:val="24"/>
          <w:vertAlign w:val="superscript"/>
        </w:rPr>
        <w:tab/>
        <w:t>(должность)</w:t>
      </w:r>
      <w:r>
        <w:rPr>
          <w:rFonts w:ascii="Times New Roman" w:eastAsia="Calibri" w:hAnsi="Times New Roman"/>
          <w:sz w:val="24"/>
          <w:szCs w:val="24"/>
          <w:vertAlign w:val="superscript"/>
        </w:rPr>
        <w:tab/>
      </w:r>
      <w:r>
        <w:rPr>
          <w:rFonts w:ascii="Times New Roman" w:eastAsia="Calibri" w:hAnsi="Times New Roman"/>
          <w:sz w:val="24"/>
          <w:szCs w:val="24"/>
          <w:vertAlign w:val="superscript"/>
        </w:rPr>
        <w:tab/>
      </w:r>
      <w:r>
        <w:rPr>
          <w:rFonts w:ascii="Times New Roman" w:eastAsia="Calibri" w:hAnsi="Times New Roman"/>
          <w:sz w:val="24"/>
          <w:szCs w:val="24"/>
          <w:vertAlign w:val="superscript"/>
        </w:rPr>
        <w:tab/>
        <w:t>(подпись)</w:t>
      </w:r>
      <w:r>
        <w:rPr>
          <w:rFonts w:ascii="Times New Roman" w:eastAsia="Calibri" w:hAnsi="Times New Roman"/>
          <w:sz w:val="24"/>
          <w:szCs w:val="24"/>
          <w:vertAlign w:val="superscript"/>
        </w:rPr>
        <w:tab/>
      </w:r>
      <w:r>
        <w:rPr>
          <w:rFonts w:ascii="Times New Roman" w:eastAsia="Calibri" w:hAnsi="Times New Roman"/>
          <w:sz w:val="24"/>
          <w:szCs w:val="24"/>
          <w:vertAlign w:val="superscript"/>
        </w:rPr>
        <w:tab/>
      </w:r>
      <w:r>
        <w:rPr>
          <w:rFonts w:ascii="Times New Roman" w:eastAsia="Calibri" w:hAnsi="Times New Roman"/>
          <w:sz w:val="24"/>
          <w:szCs w:val="24"/>
          <w:vertAlign w:val="superscript"/>
        </w:rPr>
        <w:tab/>
        <w:t xml:space="preserve"> (расшифровка подписи)</w:t>
      </w:r>
    </w:p>
    <w:p>
      <w:pPr>
        <w:spacing w:line="240" w:lineRule="atLeast"/>
        <w:rPr>
          <w:rFonts w:ascii="Times New Roman" w:eastAsia="Calibri" w:hAnsi="Times New Roman"/>
          <w:sz w:val="24"/>
          <w:szCs w:val="24"/>
        </w:rPr>
      </w:pPr>
      <w:r>
        <w:rPr>
          <w:rFonts w:ascii="Times New Roman" w:eastAsia="Calibri" w:hAnsi="Times New Roman"/>
          <w:sz w:val="24"/>
          <w:szCs w:val="24"/>
        </w:rPr>
        <w:t>«____» ____________ 20____ г.</w:t>
      </w:r>
    </w:p>
    <w:p>
      <w:pPr>
        <w:spacing w:after="120" w:line="240" w:lineRule="atLeast"/>
        <w:rPr>
          <w:rFonts w:ascii="Times New Roman" w:eastAsia="Calibri" w:hAnsi="Times New Roman"/>
          <w:sz w:val="24"/>
          <w:szCs w:val="24"/>
        </w:rPr>
      </w:pPr>
      <w:r>
        <w:rPr>
          <w:rFonts w:ascii="Times New Roman" w:eastAsia="Calibri" w:hAnsi="Times New Roman"/>
          <w:sz w:val="24"/>
          <w:szCs w:val="24"/>
        </w:rPr>
        <w:t>_______________________</w:t>
      </w:r>
    </w:p>
    <w:p>
      <w:pPr>
        <w:ind w:firstLine="708"/>
        <w:jc w:val="both"/>
        <w:rPr>
          <w:rFonts w:ascii="Times New Roman" w:hAnsi="Times New Roman"/>
          <w:sz w:val="24"/>
          <w:szCs w:val="24"/>
        </w:rPr>
      </w:pPr>
      <w:r>
        <w:rPr>
          <w:rFonts w:ascii="Times New Roman" w:hAnsi="Times New Roman"/>
          <w:sz w:val="24"/>
          <w:szCs w:val="24"/>
          <w:vertAlign w:val="superscript"/>
        </w:rPr>
        <w:t xml:space="preserve">&lt;1&gt; </w:t>
      </w:r>
      <w:r>
        <w:rPr>
          <w:rFonts w:ascii="Times New Roman" w:hAnsi="Times New Roman"/>
          <w:color w:val="000000"/>
          <w:sz w:val="24"/>
          <w:szCs w:val="24"/>
        </w:rPr>
        <w:t>Указывается в соответствии с муниципальным социальным заказом на оказание муниципальных  услуг в социальной сфере, утвержденным Уполномоченным органом (далее – муниципальный социальный заказ).</w:t>
      </w:r>
    </w:p>
    <w:p>
      <w:pPr>
        <w:ind w:firstLine="708"/>
        <w:jc w:val="both"/>
        <w:rPr>
          <w:rFonts w:ascii="Times New Roman" w:hAnsi="Times New Roman"/>
          <w:sz w:val="24"/>
          <w:szCs w:val="24"/>
        </w:rPr>
      </w:pPr>
      <w:r>
        <w:rPr>
          <w:rFonts w:ascii="Times New Roman" w:hAnsi="Times New Roman"/>
          <w:sz w:val="24"/>
          <w:szCs w:val="24"/>
          <w:vertAlign w:val="superscript"/>
        </w:rPr>
        <w:t xml:space="preserve">&lt;2&gt; </w:t>
      </w:r>
      <w:r>
        <w:rPr>
          <w:rFonts w:ascii="Times New Roman" w:hAnsi="Times New Roman"/>
          <w:color w:val="000000"/>
          <w:sz w:val="24"/>
          <w:szCs w:val="24"/>
        </w:rPr>
        <w:t>Указывается:</w:t>
      </w:r>
    </w:p>
    <w:p>
      <w:pPr>
        <w:ind w:firstLine="708"/>
        <w:jc w:val="both"/>
        <w:rPr>
          <w:rFonts w:ascii="Times New Roman" w:hAnsi="Times New Roman"/>
          <w:sz w:val="24"/>
          <w:szCs w:val="24"/>
        </w:rPr>
      </w:pPr>
      <w:r>
        <w:rPr>
          <w:rFonts w:ascii="Times New Roman" w:hAnsi="Times New Roman"/>
          <w:color w:val="000000"/>
          <w:sz w:val="24"/>
          <w:szCs w:val="24"/>
        </w:rPr>
        <w:t xml:space="preserve"> «квартал» в случае, предусмотренном пунктом 4.3.7.3 Соглашения;</w:t>
      </w:r>
    </w:p>
    <w:p>
      <w:pPr>
        <w:ind w:firstLine="708"/>
        <w:jc w:val="both"/>
        <w:rPr>
          <w:rFonts w:ascii="Times New Roman" w:hAnsi="Times New Roman"/>
          <w:color w:val="000000"/>
          <w:sz w:val="24"/>
          <w:szCs w:val="24"/>
        </w:rPr>
      </w:pPr>
      <w:r>
        <w:rPr>
          <w:rFonts w:ascii="Times New Roman" w:hAnsi="Times New Roman"/>
          <w:color w:val="000000"/>
          <w:sz w:val="24"/>
          <w:szCs w:val="24"/>
        </w:rPr>
        <w:t>«11 месяцев» в случае, предусмотренном пунктом 4.3.7.4 Соглашения;</w:t>
      </w:r>
    </w:p>
    <w:p>
      <w:pPr>
        <w:jc w:val="both"/>
        <w:rPr>
          <w:rFonts w:ascii="Times New Roman" w:hAnsi="Times New Roman"/>
          <w:sz w:val="24"/>
          <w:szCs w:val="24"/>
        </w:rPr>
      </w:pPr>
      <w:r>
        <w:rPr>
          <w:rFonts w:ascii="Times New Roman" w:hAnsi="Times New Roman"/>
          <w:color w:val="000000"/>
          <w:sz w:val="24"/>
          <w:szCs w:val="24"/>
        </w:rPr>
        <w:tab/>
      </w:r>
      <w:r>
        <w:rPr>
          <w:rFonts w:ascii="Times New Roman" w:hAnsi="Times New Roman"/>
          <w:sz w:val="24"/>
          <w:szCs w:val="24"/>
          <w:vertAlign w:val="superscript"/>
        </w:rPr>
        <w:t xml:space="preserve">&lt;3&gt; </w:t>
      </w:r>
      <w:r>
        <w:rPr>
          <w:rFonts w:ascii="Times New Roman" w:hAnsi="Times New Roman"/>
          <w:color w:val="000000"/>
          <w:sz w:val="24"/>
          <w:szCs w:val="24"/>
        </w:rPr>
        <w:t>Определяется как разница значения фактического показателя, характеризующего качество оказания Услуги (Услуг), включенного в отчет об исполнении Соглашения (далее - Отчет) и значения показателя, характеризующего качество оказания Услуги (Услуг), включенного в условия оказания Услуги (Услуг).</w:t>
      </w:r>
    </w:p>
    <w:p>
      <w:pPr>
        <w:jc w:val="both"/>
        <w:rPr>
          <w:rFonts w:ascii="Times New Roman" w:hAnsi="Times New Roman"/>
          <w:sz w:val="24"/>
          <w:szCs w:val="24"/>
        </w:rPr>
      </w:pPr>
      <w:r>
        <w:rPr>
          <w:rFonts w:ascii="Times New Roman" w:hAnsi="Times New Roman"/>
          <w:color w:val="000000"/>
          <w:sz w:val="24"/>
          <w:szCs w:val="24"/>
        </w:rPr>
        <w:tab/>
      </w:r>
      <w:r>
        <w:rPr>
          <w:rFonts w:ascii="Times New Roman" w:hAnsi="Times New Roman"/>
          <w:sz w:val="24"/>
          <w:szCs w:val="24"/>
          <w:vertAlign w:val="superscript"/>
        </w:rPr>
        <w:t xml:space="preserve">&lt;4&gt; </w:t>
      </w:r>
      <w:r>
        <w:rPr>
          <w:rFonts w:ascii="Times New Roman" w:hAnsi="Times New Roman"/>
          <w:color w:val="000000"/>
          <w:sz w:val="24"/>
          <w:szCs w:val="24"/>
        </w:rPr>
        <w:t>Определяется:</w:t>
      </w:r>
    </w:p>
    <w:p>
      <w:pPr>
        <w:ind w:firstLine="708"/>
        <w:jc w:val="both"/>
        <w:rPr>
          <w:rFonts w:ascii="Times New Roman" w:hAnsi="Times New Roman"/>
          <w:sz w:val="24"/>
          <w:szCs w:val="24"/>
        </w:rPr>
      </w:pPr>
      <w:r>
        <w:rPr>
          <w:rFonts w:ascii="Times New Roman" w:hAnsi="Times New Roman"/>
          <w:color w:val="000000"/>
          <w:sz w:val="24"/>
          <w:szCs w:val="24"/>
        </w:rPr>
        <w:t>как разница значения фактического показателя, характеризующего объем оказания Услуги (Услуг), включенного в Отчет, и значения показателя, характеризующего объем оказания Услуги (Услуг), включенного в условия оказания Услуги (Услуг) в случае, предусмотренном пунктом 2 части 6 статьи 9 Федерального закона;</w:t>
      </w:r>
    </w:p>
    <w:p>
      <w:pPr>
        <w:ind w:firstLine="708"/>
        <w:jc w:val="both"/>
        <w:rPr>
          <w:rFonts w:ascii="Times New Roman" w:hAnsi="Times New Roman"/>
          <w:sz w:val="24"/>
          <w:szCs w:val="24"/>
        </w:rPr>
      </w:pPr>
      <w:r>
        <w:rPr>
          <w:rFonts w:ascii="Times New Roman" w:hAnsi="Times New Roman"/>
          <w:color w:val="000000"/>
          <w:sz w:val="24"/>
          <w:szCs w:val="24"/>
        </w:rPr>
        <w:t xml:space="preserve">как разница значения фактического показателя, характеризующего объем оказания Услуги (Услуг), включенного в Отчет, и значения показателя, характеризующего объем оказания Услуги (услуг), включенного в расчет размера субсидии на оплату соглашения </w:t>
      </w:r>
      <w:r>
        <w:rPr>
          <w:rFonts w:ascii="Times New Roman" w:hAnsi="Times New Roman"/>
          <w:sz w:val="24"/>
          <w:szCs w:val="24"/>
        </w:rPr>
        <w:t>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r>
        <w:rPr>
          <w:rFonts w:ascii="Times New Roman" w:hAnsi="Times New Roman"/>
          <w:color w:val="000000"/>
          <w:sz w:val="24"/>
          <w:szCs w:val="24"/>
        </w:rPr>
        <w:t>, в случае предоставления исполнителем муниципальных услуг в социальной сфере социального сертификата на получение муниципальной услуги в социальной сфере в Уполномоченный орган или без предоставления социального сертификата на получение муниципальной услуги в социальной сфере, в соответствии с частью 12 статьи 20 Федерального закона в случае, предусмотренном пунктом 1 части 6 статьи 9 Федерального закона.</w:t>
      </w:r>
    </w:p>
    <w:p>
      <w:pPr>
        <w:ind w:firstLine="708"/>
        <w:rPr>
          <w:rFonts w:ascii="Times New Roman" w:hAnsi="Times New Roman"/>
          <w:sz w:val="24"/>
          <w:szCs w:val="24"/>
        </w:rPr>
      </w:pPr>
      <w:r>
        <w:rPr>
          <w:rFonts w:ascii="Times New Roman" w:hAnsi="Times New Roman"/>
          <w:sz w:val="24"/>
          <w:szCs w:val="24"/>
          <w:vertAlign w:val="superscript"/>
        </w:rPr>
        <w:t xml:space="preserve">&lt;5&gt; </w:t>
      </w:r>
      <w:r>
        <w:rPr>
          <w:rFonts w:ascii="Times New Roman" w:hAnsi="Times New Roman"/>
          <w:color w:val="000000"/>
          <w:sz w:val="24"/>
          <w:szCs w:val="24"/>
        </w:rPr>
        <w:t>Определяется как разница фактического отклонения от показателя, характеризующего качество оказания Услуги (Услуг), включенного в Отчет и допустимого возможного отклонения от показателя, характеризующего качество оказания Услуги (Услуг), включенного в условия оказания Услуги (Услуг).</w:t>
      </w:r>
    </w:p>
    <w:p>
      <w:pPr>
        <w:ind w:firstLine="708"/>
        <w:rPr>
          <w:rFonts w:ascii="Times New Roman" w:hAnsi="Times New Roman"/>
          <w:sz w:val="24"/>
          <w:szCs w:val="24"/>
        </w:rPr>
      </w:pPr>
      <w:r>
        <w:rPr>
          <w:rFonts w:ascii="Times New Roman" w:hAnsi="Times New Roman"/>
          <w:sz w:val="24"/>
          <w:szCs w:val="24"/>
          <w:vertAlign w:val="superscript"/>
        </w:rPr>
        <w:t xml:space="preserve">&lt;6&gt; </w:t>
      </w:r>
      <w:r>
        <w:rPr>
          <w:rFonts w:ascii="Times New Roman" w:hAnsi="Times New Roman"/>
          <w:color w:val="000000"/>
          <w:sz w:val="24"/>
          <w:szCs w:val="24"/>
        </w:rPr>
        <w:t>Определяется как разница фактического отклонения от показателя, характеризующего объем оказания Услуги (Услуг), включенного в Отчет, и допустимого возможного отклонения от показателя, характеризующего объем оказания Услуги (Услуг), включенного в Условия оказания Услуги (Услуг).</w:t>
      </w:r>
      <w:r>
        <w:rPr>
          <w:rFonts w:ascii="Times New Roman" w:hAnsi="Times New Roman"/>
          <w:sz w:val="24"/>
          <w:szCs w:val="24"/>
        </w:rPr>
        <w:br w:type="page"/>
      </w:r>
    </w:p>
    <w:p>
      <w:pPr>
        <w:framePr w:w="20702" w:wrap="auto" w:hAnchor="text"/>
        <w:rPr>
          <w:rFonts w:ascii="Times New Roman" w:hAnsi="Times New Roman"/>
          <w:sz w:val="24"/>
          <w:szCs w:val="24"/>
        </w:rPr>
        <w:sectPr>
          <w:headerReference w:type="first" r:id="rId32"/>
          <w:pgSz w:w="23814" w:h="16839" w:orient="landscape" w:code="8"/>
          <w:pgMar w:top="1134" w:right="1134" w:bottom="567" w:left="1134" w:header="709" w:footer="709" w:gutter="0"/>
          <w:pgNumType w:start="2"/>
          <w:cols w:space="708"/>
          <w:titlePg/>
          <w:docGrid w:linePitch="360"/>
        </w:sectPr>
      </w:pPr>
    </w:p>
    <w:p>
      <w:pPr>
        <w:widowControl w:val="0"/>
        <w:autoSpaceDE w:val="0"/>
        <w:autoSpaceDN w:val="0"/>
        <w:adjustRightInd w:val="0"/>
        <w:ind w:left="5670"/>
        <w:outlineLvl w:val="1"/>
        <w:rPr>
          <w:rFonts w:ascii="Times New Roman" w:hAnsi="Times New Roman"/>
          <w:sz w:val="24"/>
          <w:szCs w:val="24"/>
        </w:rPr>
      </w:pPr>
      <w:r>
        <w:rPr>
          <w:rFonts w:ascii="Times New Roman" w:hAnsi="Times New Roman"/>
          <w:sz w:val="24"/>
          <w:szCs w:val="24"/>
        </w:rPr>
        <w:t>Приложение № 6</w:t>
      </w:r>
    </w:p>
    <w:p>
      <w:pPr>
        <w:widowControl w:val="0"/>
        <w:autoSpaceDE w:val="0"/>
        <w:autoSpaceDN w:val="0"/>
        <w:adjustRightInd w:val="0"/>
        <w:ind w:left="5670"/>
        <w:rPr>
          <w:rFonts w:ascii="Times New Roman" w:hAnsi="Times New Roman"/>
          <w:sz w:val="24"/>
          <w:szCs w:val="24"/>
        </w:rPr>
      </w:pPr>
      <w:r>
        <w:rPr>
          <w:rFonts w:ascii="Times New Roman" w:hAnsi="Times New Roman"/>
          <w:sz w:val="24"/>
          <w:szCs w:val="24"/>
        </w:rPr>
        <w:t>к Типовой форме соглашения,</w:t>
      </w:r>
    </w:p>
    <w:p>
      <w:pPr>
        <w:widowControl w:val="0"/>
        <w:autoSpaceDE w:val="0"/>
        <w:autoSpaceDN w:val="0"/>
        <w:adjustRightInd w:val="0"/>
        <w:ind w:left="5670"/>
        <w:rPr>
          <w:rFonts w:ascii="Times New Roman" w:hAnsi="Times New Roman"/>
          <w:sz w:val="24"/>
          <w:szCs w:val="24"/>
        </w:rPr>
      </w:pPr>
      <w:r>
        <w:rPr>
          <w:rFonts w:ascii="Times New Roman" w:hAnsi="Times New Roman"/>
          <w:sz w:val="24"/>
          <w:szCs w:val="24"/>
        </w:rPr>
        <w:t>заключаемого по результатам отбора</w:t>
      </w:r>
    </w:p>
    <w:p>
      <w:pPr>
        <w:widowControl w:val="0"/>
        <w:autoSpaceDE w:val="0"/>
        <w:autoSpaceDN w:val="0"/>
        <w:adjustRightInd w:val="0"/>
        <w:ind w:left="5670"/>
        <w:rPr>
          <w:rFonts w:ascii="Times New Roman" w:hAnsi="Times New Roman"/>
          <w:sz w:val="24"/>
          <w:szCs w:val="24"/>
        </w:rPr>
      </w:pPr>
      <w:r>
        <w:rPr>
          <w:rFonts w:ascii="Times New Roman" w:hAnsi="Times New Roman"/>
          <w:sz w:val="24"/>
          <w:szCs w:val="24"/>
        </w:rPr>
        <w:t>исполнителей в муниципальных услуг</w:t>
      </w:r>
    </w:p>
    <w:p>
      <w:pPr>
        <w:widowControl w:val="0"/>
        <w:autoSpaceDE w:val="0"/>
        <w:autoSpaceDN w:val="0"/>
        <w:adjustRightInd w:val="0"/>
        <w:ind w:left="5670"/>
        <w:rPr>
          <w:rFonts w:ascii="Times New Roman" w:hAnsi="Times New Roman"/>
          <w:sz w:val="24"/>
          <w:szCs w:val="24"/>
        </w:rPr>
      </w:pPr>
      <w:r>
        <w:rPr>
          <w:rFonts w:ascii="Times New Roman" w:hAnsi="Times New Roman"/>
          <w:sz w:val="24"/>
          <w:szCs w:val="24"/>
        </w:rPr>
        <w:t>в социальной сфере</w:t>
      </w:r>
    </w:p>
    <w:p>
      <w:pPr>
        <w:widowControl w:val="0"/>
        <w:autoSpaceDE w:val="0"/>
        <w:autoSpaceDN w:val="0"/>
        <w:adjustRightInd w:val="0"/>
        <w:jc w:val="right"/>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Дополнительное соглашение</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к Соглашению о финансовом обеспечении затрат, связанных с оказанием муниципальных услуг </w:t>
      </w:r>
      <w:r>
        <w:rPr>
          <w:rFonts w:ascii="Times New Roman" w:hAnsi="Times New Roman"/>
          <w:sz w:val="24"/>
          <w:szCs w:val="24"/>
        </w:rPr>
        <w:br/>
        <w:t xml:space="preserve">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w:t>
      </w:r>
      <w:r>
        <w:rPr>
          <w:rFonts w:ascii="Times New Roman" w:hAnsi="Times New Roman"/>
          <w:sz w:val="24"/>
          <w:szCs w:val="24"/>
        </w:rPr>
        <w:br/>
        <w:t xml:space="preserve">на получение муниципальной услуги в социальной сфере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от «__» ____________ № _____</w:t>
      </w:r>
    </w:p>
    <w:p>
      <w:pPr>
        <w:widowControl w:val="0"/>
        <w:autoSpaceDE w:val="0"/>
        <w:autoSpaceDN w:val="0"/>
        <w:adjustRightInd w:val="0"/>
        <w:jc w:val="center"/>
        <w:rPr>
          <w:rFonts w:ascii="Times New Roman" w:hAnsi="Times New Roman"/>
          <w:sz w:val="24"/>
          <w:szCs w:val="24"/>
          <w:vertAlign w:val="superscript"/>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ЗАТО Северск</w:t>
      </w:r>
    </w:p>
    <w:p>
      <w:pPr>
        <w:widowControl w:val="0"/>
        <w:autoSpaceDE w:val="0"/>
        <w:autoSpaceDN w:val="0"/>
        <w:adjustRightInd w:val="0"/>
        <w:jc w:val="center"/>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 _______________________ 20__ 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____________________ </w:t>
      </w:r>
    </w:p>
    <w:p>
      <w:pPr>
        <w:widowControl w:val="0"/>
        <w:autoSpaceDE w:val="0"/>
        <w:autoSpaceDN w:val="0"/>
        <w:adjustRightInd w:val="0"/>
        <w:ind w:firstLine="708"/>
        <w:jc w:val="both"/>
        <w:rPr>
          <w:rFonts w:ascii="Times New Roman" w:hAnsi="Times New Roman"/>
          <w:sz w:val="24"/>
          <w:szCs w:val="24"/>
          <w:vertAlign w:val="superscript"/>
        </w:rPr>
      </w:pPr>
      <w:r>
        <w:rPr>
          <w:rFonts w:ascii="Times New Roman" w:hAnsi="Times New Roman"/>
          <w:sz w:val="24"/>
          <w:szCs w:val="24"/>
          <w:vertAlign w:val="superscript"/>
        </w:rPr>
        <w:t>(дата заключения соглашения)</w:t>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t>(номер соглашения)</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w:t>
      </w:r>
    </w:p>
    <w:p>
      <w:pPr>
        <w:widowControl w:val="0"/>
        <w:autoSpaceDE w:val="0"/>
        <w:autoSpaceDN w:val="0"/>
        <w:adjustRightInd w:val="0"/>
        <w:spacing w:after="120"/>
        <w:jc w:val="center"/>
        <w:rPr>
          <w:rFonts w:ascii="Times New Roman" w:hAnsi="Times New Roman"/>
          <w:sz w:val="16"/>
          <w:szCs w:val="16"/>
        </w:rPr>
      </w:pPr>
      <w:r>
        <w:rPr>
          <w:rFonts w:ascii="Times New Roman" w:hAnsi="Times New Roman"/>
          <w:sz w:val="16"/>
          <w:szCs w:val="16"/>
        </w:rPr>
        <w:t>(наименование органа, утвердившего муниципальный социальный заказ на оказание муниципальных услуг в социальной сфере)</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которому как получателю средств бюджета ЗАТО Северск доведены лимиты бюджетных обязательств на предоставление субсидий юридическим лицам (за исключением в муниципальных учреждений),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на оказание муниципальных услуг в социальной сфере, именуемый в дальнейшем «Уполномоченный орган», в лице _______________________________________________________</w:t>
      </w:r>
    </w:p>
    <w:p>
      <w:pPr>
        <w:widowControl w:val="0"/>
        <w:autoSpaceDE w:val="0"/>
        <w:autoSpaceDN w:val="0"/>
        <w:adjustRightInd w:val="0"/>
        <w:ind w:left="3544"/>
        <w:jc w:val="center"/>
        <w:rPr>
          <w:rFonts w:ascii="Times New Roman" w:hAnsi="Times New Roman"/>
          <w:sz w:val="16"/>
          <w:szCs w:val="16"/>
        </w:rPr>
      </w:pPr>
      <w:r>
        <w:rPr>
          <w:rFonts w:ascii="Times New Roman" w:hAnsi="Times New Roman"/>
          <w:sz w:val="16"/>
          <w:szCs w:val="16"/>
        </w:rPr>
        <w:t>(наименование должности, а также фамилия, имя, отчество (при наличии) руководителя Уполномоченного органа или уполномоченного им лица)</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действующего на основании________________________________________________________,</w:t>
      </w:r>
    </w:p>
    <w:p>
      <w:pPr>
        <w:ind w:left="3402"/>
        <w:jc w:val="center"/>
        <w:rPr>
          <w:rFonts w:ascii="Times New Roman" w:hAnsi="Times New Roman"/>
          <w:sz w:val="16"/>
          <w:szCs w:val="16"/>
        </w:rPr>
      </w:pPr>
      <w:r>
        <w:rPr>
          <w:rFonts w:ascii="Times New Roman" w:hAnsi="Times New Roman"/>
          <w:color w:val="000000"/>
          <w:sz w:val="16"/>
          <w:szCs w:val="16"/>
        </w:rPr>
        <w:t xml:space="preserve">(реквизиты учредительного документа (положение) </w:t>
      </w:r>
      <w:r>
        <w:rPr>
          <w:rFonts w:ascii="Times New Roman" w:hAnsi="Times New Roman"/>
          <w:sz w:val="16"/>
          <w:szCs w:val="16"/>
        </w:rPr>
        <w:t>органа, утвердившего муниципальный социальный заказ на оказание муниципальных услуг в социальной сфере</w:t>
      </w:r>
      <w:r>
        <w:rPr>
          <w:rFonts w:ascii="Times New Roman" w:hAnsi="Times New Roman"/>
          <w:color w:val="000000"/>
          <w:sz w:val="16"/>
          <w:szCs w:val="16"/>
        </w:rPr>
        <w:t>, доверенности, приказа или иного документа, удостоверяющего полномочия)</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с одной стороны, и ___________________________________________________________________,</w:t>
      </w:r>
    </w:p>
    <w:p>
      <w:pPr>
        <w:widowControl w:val="0"/>
        <w:autoSpaceDE w:val="0"/>
        <w:autoSpaceDN w:val="0"/>
        <w:adjustRightInd w:val="0"/>
        <w:spacing w:after="120"/>
        <w:ind w:left="1985"/>
        <w:jc w:val="center"/>
        <w:rPr>
          <w:rFonts w:ascii="Times New Roman" w:hAnsi="Times New Roman"/>
          <w:sz w:val="16"/>
          <w:szCs w:val="16"/>
        </w:rPr>
      </w:pPr>
      <w:r>
        <w:rPr>
          <w:rFonts w:ascii="Times New Roman" w:hAnsi="Times New Roman"/>
          <w:sz w:val="16"/>
          <w:szCs w:val="16"/>
        </w:rPr>
        <w:t xml:space="preserve">(наименование юридического лица (за исключением муниципальных учреждений), фамилия, имя отчество </w:t>
      </w:r>
      <w:r>
        <w:rPr>
          <w:rFonts w:ascii="Times New Roman" w:hAnsi="Times New Roman"/>
          <w:sz w:val="16"/>
          <w:szCs w:val="16"/>
        </w:rPr>
        <w:br/>
        <w:t>(при наличии) индивидуального предпринимателя или физического лица – производителя товаров, работ и услуг)</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именуемое в дальнейшем «Исполнитель услуг», в лице ___________________________________</w:t>
      </w:r>
      <w:r>
        <w:rPr>
          <w:rFonts w:ascii="Times New Roman" w:hAnsi="Times New Roman"/>
          <w:sz w:val="24"/>
          <w:szCs w:val="24"/>
        </w:rPr>
        <w:br/>
        <w:t>_____________________________________________________________________________________</w:t>
      </w:r>
    </w:p>
    <w:p>
      <w:pPr>
        <w:widowControl w:val="0"/>
        <w:autoSpaceDE w:val="0"/>
        <w:autoSpaceDN w:val="0"/>
        <w:adjustRightInd w:val="0"/>
        <w:jc w:val="center"/>
        <w:rPr>
          <w:rFonts w:ascii="Times New Roman" w:hAnsi="Times New Roman"/>
          <w:sz w:val="16"/>
          <w:szCs w:val="16"/>
        </w:rPr>
      </w:pPr>
      <w:r>
        <w:rPr>
          <w:rFonts w:ascii="Times New Roman" w:hAnsi="Times New Roman"/>
          <w:sz w:val="16"/>
          <w:szCs w:val="16"/>
        </w:rPr>
        <w:t xml:space="preserve">(наименование должности, а также фамилия, имя, отчество (при наличии) лица, </w:t>
      </w:r>
    </w:p>
    <w:p>
      <w:pPr>
        <w:widowControl w:val="0"/>
        <w:autoSpaceDE w:val="0"/>
        <w:autoSpaceDN w:val="0"/>
        <w:adjustRightInd w:val="0"/>
        <w:jc w:val="center"/>
        <w:rPr>
          <w:rFonts w:ascii="Times New Roman" w:hAnsi="Times New Roman"/>
          <w:sz w:val="16"/>
          <w:szCs w:val="16"/>
        </w:rPr>
      </w:pPr>
      <w:r>
        <w:rPr>
          <w:rFonts w:ascii="Times New Roman" w:hAnsi="Times New Roman"/>
          <w:sz w:val="16"/>
          <w:szCs w:val="16"/>
        </w:rPr>
        <w:t>представляющего Исполнителя услуг, или уполномоченного им лица)</w:t>
      </w:r>
    </w:p>
    <w:p>
      <w:pPr>
        <w:widowControl w:val="0"/>
        <w:autoSpaceDE w:val="0"/>
        <w:autoSpaceDN w:val="0"/>
        <w:adjustRightInd w:val="0"/>
        <w:jc w:val="center"/>
        <w:rPr>
          <w:rFonts w:ascii="Times New Roman" w:hAnsi="Times New Roman"/>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действующего на основании ___________________________________________________________</w:t>
      </w:r>
    </w:p>
    <w:p>
      <w:pPr>
        <w:widowControl w:val="0"/>
        <w:tabs>
          <w:tab w:val="left" w:pos="5663"/>
        </w:tabs>
        <w:autoSpaceDE w:val="0"/>
        <w:autoSpaceDN w:val="0"/>
        <w:adjustRightInd w:val="0"/>
        <w:spacing w:after="120"/>
        <w:ind w:left="3402"/>
        <w:jc w:val="center"/>
        <w:rPr>
          <w:rFonts w:ascii="Times New Roman" w:hAnsi="Times New Roman"/>
          <w:sz w:val="16"/>
          <w:szCs w:val="16"/>
        </w:rPr>
      </w:pPr>
      <w:r>
        <w:rPr>
          <w:rFonts w:ascii="Times New Roman" w:hAnsi="Times New Roman"/>
          <w:sz w:val="16"/>
          <w:szCs w:val="16"/>
        </w:rPr>
        <w:t>(реквизиты устава  юридического лица (за исключением муниципальных учреждений), свидетельства о государственной регистрации индивидуального предпринимателя, доверенности)</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с другой стороны, далее именуемые «Стороны», в соответствии с </w:t>
      </w:r>
      <w:hyperlink w:anchor="Par267" w:tooltip="7.5. Изменение настоящего Соглашения, в том числе в соответствии с положениями пункта 4.2.2 настоящего Соглашения, осуществляется по соглашению Сторон и оформляется в виде дополнительного соглашения, являющегося неотъемлемой частью настоящего Соглашения &lt;29&gt;." w:history="1">
        <w:r>
          <w:rPr>
            <w:rFonts w:ascii="Times New Roman" w:hAnsi="Times New Roman"/>
            <w:sz w:val="24"/>
            <w:szCs w:val="24"/>
          </w:rPr>
          <w:t>пунктом 7.</w:t>
        </w:r>
      </w:hyperlink>
      <w:r>
        <w:rPr>
          <w:rFonts w:ascii="Times New Roman" w:hAnsi="Times New Roman"/>
          <w:sz w:val="24"/>
          <w:szCs w:val="24"/>
        </w:rPr>
        <w:t xml:space="preserve">3 Соглашения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w:t>
      </w:r>
      <w:r>
        <w:rPr>
          <w:rFonts w:ascii="Times New Roman" w:hAnsi="Times New Roman"/>
          <w:sz w:val="24"/>
          <w:szCs w:val="24"/>
        </w:rPr>
        <w:br/>
        <w:t xml:space="preserve">в социальной сфере, утверждённого Уполномоченным органом от «__» ______________ №____ (далее – Соглашение) заключили настоящее Дополнительное соглашение к Соглашению </w:t>
      </w:r>
      <w:r>
        <w:rPr>
          <w:rFonts w:ascii="Times New Roman" w:hAnsi="Times New Roman"/>
          <w:sz w:val="24"/>
          <w:szCs w:val="24"/>
        </w:rPr>
        <w:br/>
        <w:t>о нижеследующем.</w:t>
      </w:r>
    </w:p>
    <w:p>
      <w:pPr>
        <w:widowControl w:val="0"/>
        <w:autoSpaceDE w:val="0"/>
        <w:autoSpaceDN w:val="0"/>
        <w:adjustRightInd w:val="0"/>
        <w:ind w:firstLine="709"/>
        <w:jc w:val="both"/>
        <w:rPr>
          <w:rFonts w:ascii="Times New Roman" w:hAnsi="Times New Roman"/>
          <w:sz w:val="24"/>
          <w:szCs w:val="24"/>
        </w:rPr>
      </w:pP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 Внести в Соглашение следующие изменения</w:t>
      </w:r>
      <w:r>
        <w:rPr>
          <w:rFonts w:ascii="Times New Roman" w:hAnsi="Times New Roman"/>
          <w:sz w:val="24"/>
          <w:szCs w:val="24"/>
          <w:vertAlign w:val="superscript"/>
        </w:rPr>
        <w:t>&lt;1&gt;</w:t>
      </w:r>
      <w:r>
        <w:rPr>
          <w:rFonts w:ascii="Times New Roman"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1.1 в </w:t>
      </w:r>
      <w:hyperlink w:anchor="Par56" w:tooltip="    ______________________________________________________________________," w:history="1">
        <w:r>
          <w:rPr>
            <w:rFonts w:ascii="Times New Roman" w:hAnsi="Times New Roman"/>
            <w:sz w:val="24"/>
            <w:szCs w:val="24"/>
          </w:rPr>
          <w:t>преамбуле</w:t>
        </w:r>
      </w:hyperlink>
      <w:r>
        <w:rPr>
          <w:rFonts w:ascii="Times New Roman" w:hAnsi="Times New Roman"/>
          <w:sz w:val="24"/>
          <w:szCs w:val="24"/>
        </w:rPr>
        <w:t>: слова «____________________» заменить словами «_________________».</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1.2 в </w:t>
      </w:r>
      <w:hyperlink w:anchor="Par103" w:tooltip="I. Предмет Соглашения" w:history="1">
        <w:r>
          <w:rPr>
            <w:rFonts w:ascii="Times New Roman" w:hAnsi="Times New Roman"/>
            <w:sz w:val="24"/>
            <w:szCs w:val="24"/>
          </w:rPr>
          <w:t>разделе I</w:t>
        </w:r>
      </w:hyperlink>
      <w:r>
        <w:rPr>
          <w:rFonts w:ascii="Times New Roman"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1.2.1 пункт __________ изложить в следующей редакции: «_________________________».</w:t>
      </w:r>
    </w:p>
    <w:p>
      <w:pPr>
        <w:widowControl w:val="0"/>
        <w:autoSpaceDE w:val="0"/>
        <w:autoSpaceDN w:val="0"/>
        <w:adjustRightInd w:val="0"/>
        <w:ind w:firstLine="6804"/>
        <w:jc w:val="center"/>
        <w:rPr>
          <w:rFonts w:ascii="Times New Roman" w:hAnsi="Times New Roman"/>
          <w:sz w:val="24"/>
          <w:szCs w:val="24"/>
          <w:vertAlign w:val="superscript"/>
        </w:rPr>
      </w:pPr>
      <w:r>
        <w:rPr>
          <w:rFonts w:ascii="Times New Roman" w:hAnsi="Times New Roman"/>
          <w:sz w:val="24"/>
          <w:szCs w:val="24"/>
          <w:vertAlign w:val="superscript"/>
        </w:rPr>
        <w:t>(текст пункта в новой редакции)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1.2.2 дополнить пунктом ____ следующего содержания: «___________________________».</w:t>
      </w:r>
    </w:p>
    <w:p>
      <w:pPr>
        <w:autoSpaceDE w:val="0"/>
        <w:autoSpaceDN w:val="0"/>
        <w:adjustRightInd w:val="0"/>
        <w:ind w:left="6663"/>
        <w:jc w:val="center"/>
        <w:rPr>
          <w:rFonts w:ascii="Times New Roman" w:hAnsi="Times New Roman"/>
          <w:sz w:val="24"/>
          <w:szCs w:val="24"/>
          <w:vertAlign w:val="superscript"/>
        </w:rPr>
      </w:pPr>
      <w:r>
        <w:rPr>
          <w:rFonts w:ascii="Times New Roman" w:hAnsi="Times New Roman"/>
          <w:sz w:val="24"/>
          <w:szCs w:val="24"/>
          <w:vertAlign w:val="superscript"/>
        </w:rPr>
        <w:t>(текст пункта)</w:t>
      </w:r>
    </w:p>
    <w:p>
      <w:pPr>
        <w:ind w:firstLine="709"/>
        <w:jc w:val="both"/>
        <w:rPr>
          <w:rFonts w:ascii="Times New Roman" w:eastAsia="Calibri" w:hAnsi="Times New Roman"/>
          <w:sz w:val="24"/>
          <w:szCs w:val="24"/>
        </w:rPr>
      </w:pPr>
      <w:r>
        <w:rPr>
          <w:rFonts w:ascii="Times New Roman" w:eastAsia="Calibri" w:hAnsi="Times New Roman"/>
          <w:sz w:val="24"/>
          <w:szCs w:val="24"/>
        </w:rPr>
        <w:t>1.3 в</w:t>
      </w:r>
      <w:hyperlink w:anchor="Par109" w:tooltip="II. Порядок, условия предоставления Субсидии и финансовое" w:history="1">
        <w:r>
          <w:rPr>
            <w:rFonts w:ascii="Times New Roman" w:eastAsia="Calibri" w:hAnsi="Times New Roman"/>
            <w:sz w:val="24"/>
            <w:szCs w:val="24"/>
          </w:rPr>
          <w:t xml:space="preserve"> разделе II</w:t>
        </w:r>
      </w:hyperlink>
      <w:r>
        <w:rPr>
          <w:rFonts w:ascii="Times New Roman" w:eastAsia="Calibri"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rPr>
        <w:t xml:space="preserve">1.3.1 </w:t>
      </w:r>
      <w:r>
        <w:rPr>
          <w:rFonts w:ascii="Times New Roman" w:hAnsi="Times New Roman"/>
          <w:sz w:val="24"/>
          <w:szCs w:val="24"/>
        </w:rPr>
        <w:t>пункт ____ изложить в следующей редакции: «________________________________».</w:t>
      </w:r>
    </w:p>
    <w:p>
      <w:pPr>
        <w:widowControl w:val="0"/>
        <w:autoSpaceDE w:val="0"/>
        <w:autoSpaceDN w:val="0"/>
        <w:adjustRightInd w:val="0"/>
        <w:ind w:left="5954"/>
        <w:jc w:val="center"/>
        <w:rPr>
          <w:rFonts w:ascii="Times New Roman" w:hAnsi="Times New Roman"/>
          <w:sz w:val="24"/>
          <w:szCs w:val="24"/>
          <w:vertAlign w:val="superscript"/>
        </w:rPr>
      </w:pPr>
      <w:r>
        <w:rPr>
          <w:rFonts w:ascii="Times New Roman" w:hAnsi="Times New Roman"/>
          <w:sz w:val="24"/>
          <w:szCs w:val="24"/>
          <w:vertAlign w:val="superscript"/>
        </w:rPr>
        <w:t>(текст пункта в новой редакции)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1.3.2 дополнить пунктом ____ следующего содержания:»___________________________».</w:t>
      </w:r>
    </w:p>
    <w:p>
      <w:pPr>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w:t>
      </w:r>
    </w:p>
    <w:p>
      <w:pPr>
        <w:ind w:firstLine="709"/>
        <w:jc w:val="both"/>
        <w:rPr>
          <w:rFonts w:ascii="Times New Roman" w:eastAsia="Calibri" w:hAnsi="Times New Roman"/>
          <w:sz w:val="24"/>
          <w:szCs w:val="24"/>
        </w:rPr>
      </w:pPr>
      <w:r>
        <w:rPr>
          <w:rFonts w:ascii="Times New Roman" w:eastAsia="Calibri" w:hAnsi="Times New Roman"/>
          <w:sz w:val="24"/>
          <w:szCs w:val="24"/>
        </w:rPr>
        <w:t>1.4 в</w:t>
      </w:r>
      <w:hyperlink w:anchor="Par127" w:tooltip="III. Порядок перечисления Субсидии" w:history="1">
        <w:r>
          <w:rPr>
            <w:rFonts w:ascii="Times New Roman" w:eastAsia="Calibri" w:hAnsi="Times New Roman"/>
            <w:sz w:val="24"/>
            <w:szCs w:val="24"/>
          </w:rPr>
          <w:t xml:space="preserve"> разделе III</w:t>
        </w:r>
      </w:hyperlink>
      <w:r>
        <w:rPr>
          <w:rFonts w:ascii="Times New Roman" w:eastAsia="Calibri"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rPr>
        <w:t xml:space="preserve">1.4.1 </w:t>
      </w:r>
      <w:r>
        <w:rPr>
          <w:rFonts w:ascii="Times New Roman" w:hAnsi="Times New Roman"/>
          <w:sz w:val="24"/>
          <w:szCs w:val="24"/>
        </w:rPr>
        <w:t>пункт ________ изложить в следующей редакции: «___________________________».</w:t>
      </w:r>
    </w:p>
    <w:p>
      <w:pPr>
        <w:widowControl w:val="0"/>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 в новой редакции)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1.4.2 дополнить пунктом ____ следующего содержания: «___________________________».</w:t>
      </w:r>
    </w:p>
    <w:p>
      <w:pPr>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w:t>
      </w:r>
    </w:p>
    <w:p>
      <w:pPr>
        <w:ind w:firstLine="709"/>
        <w:jc w:val="both"/>
        <w:rPr>
          <w:rFonts w:ascii="Times New Roman" w:eastAsia="Calibri" w:hAnsi="Times New Roman"/>
          <w:sz w:val="24"/>
          <w:szCs w:val="24"/>
        </w:rPr>
      </w:pPr>
      <w:r>
        <w:rPr>
          <w:rFonts w:ascii="Times New Roman" w:eastAsia="Calibri" w:hAnsi="Times New Roman"/>
          <w:sz w:val="24"/>
          <w:szCs w:val="24"/>
        </w:rPr>
        <w:t>1.5 в</w:t>
      </w:r>
      <w:hyperlink w:anchor="Par127" w:tooltip="III. Порядок перечисления Субсидии" w:history="1">
        <w:r>
          <w:rPr>
            <w:rFonts w:ascii="Times New Roman" w:eastAsia="Calibri" w:hAnsi="Times New Roman"/>
            <w:sz w:val="24"/>
            <w:szCs w:val="24"/>
          </w:rPr>
          <w:t xml:space="preserve"> разделе I</w:t>
        </w:r>
      </w:hyperlink>
      <w:r>
        <w:rPr>
          <w:rFonts w:ascii="Times New Roman" w:eastAsia="Calibri" w:hAnsi="Times New Roman"/>
          <w:sz w:val="24"/>
          <w:szCs w:val="24"/>
          <w:lang w:val="en-US"/>
        </w:rPr>
        <w:t>V</w:t>
      </w:r>
      <w:r>
        <w:rPr>
          <w:rFonts w:ascii="Times New Roman" w:eastAsia="Calibri"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rPr>
        <w:t xml:space="preserve">1.5.1 </w:t>
      </w:r>
      <w:r>
        <w:rPr>
          <w:rFonts w:ascii="Times New Roman" w:hAnsi="Times New Roman"/>
          <w:sz w:val="24"/>
          <w:szCs w:val="24"/>
        </w:rPr>
        <w:t>пункт ________ изложить в следующей редакции: «___________________________».</w:t>
      </w:r>
    </w:p>
    <w:p>
      <w:pPr>
        <w:widowControl w:val="0"/>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 в новой редакции)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1.5.2 дополнить пунктом ____ следующего содержания: «___________________________».</w:t>
      </w:r>
    </w:p>
    <w:p>
      <w:pPr>
        <w:autoSpaceDE w:val="0"/>
        <w:autoSpaceDN w:val="0"/>
        <w:adjustRightInd w:val="0"/>
        <w:ind w:left="6663"/>
        <w:jc w:val="center"/>
        <w:rPr>
          <w:rFonts w:ascii="Times New Roman" w:hAnsi="Times New Roman"/>
          <w:sz w:val="24"/>
          <w:szCs w:val="24"/>
          <w:vertAlign w:val="superscript"/>
        </w:rPr>
      </w:pPr>
      <w:r>
        <w:rPr>
          <w:rFonts w:ascii="Times New Roman" w:hAnsi="Times New Roman"/>
          <w:sz w:val="24"/>
          <w:szCs w:val="24"/>
          <w:vertAlign w:val="superscript"/>
        </w:rPr>
        <w:t>(текст пункта)</w:t>
      </w:r>
    </w:p>
    <w:p>
      <w:pPr>
        <w:ind w:firstLine="709"/>
        <w:jc w:val="both"/>
        <w:rPr>
          <w:rFonts w:ascii="Times New Roman" w:eastAsia="Calibri" w:hAnsi="Times New Roman"/>
          <w:sz w:val="24"/>
          <w:szCs w:val="24"/>
        </w:rPr>
      </w:pPr>
      <w:r>
        <w:rPr>
          <w:rFonts w:ascii="Times New Roman" w:eastAsia="Calibri" w:hAnsi="Times New Roman"/>
          <w:sz w:val="24"/>
          <w:szCs w:val="24"/>
        </w:rPr>
        <w:t xml:space="preserve">1.6 в </w:t>
      </w:r>
      <w:hyperlink w:anchor="Par127" w:tooltip="III. Порядок перечисления Субсидии" w:history="1">
        <w:r>
          <w:rPr>
            <w:rFonts w:eastAsia="Calibri"/>
          </w:rPr>
          <w:t xml:space="preserve"> </w:t>
        </w:r>
        <w:r>
          <w:rPr>
            <w:rFonts w:ascii="Times New Roman" w:eastAsia="Calibri" w:hAnsi="Times New Roman"/>
            <w:sz w:val="24"/>
            <w:szCs w:val="24"/>
          </w:rPr>
          <w:t xml:space="preserve">разделе </w:t>
        </w:r>
      </w:hyperlink>
      <w:r>
        <w:rPr>
          <w:rFonts w:ascii="Times New Roman" w:eastAsia="Calibri" w:hAnsi="Times New Roman"/>
          <w:sz w:val="24"/>
          <w:szCs w:val="24"/>
          <w:lang w:val="en-US"/>
        </w:rPr>
        <w:t>V</w:t>
      </w:r>
      <w:r>
        <w:rPr>
          <w:rFonts w:ascii="Times New Roman" w:eastAsia="Calibri"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rPr>
        <w:t xml:space="preserve">1.6.1 </w:t>
      </w:r>
      <w:r>
        <w:rPr>
          <w:rFonts w:ascii="Times New Roman" w:hAnsi="Times New Roman"/>
          <w:sz w:val="24"/>
          <w:szCs w:val="24"/>
        </w:rPr>
        <w:t>пункт ________ изложить в следующей редакции: «___________________________».</w:t>
      </w:r>
    </w:p>
    <w:p>
      <w:pPr>
        <w:widowControl w:val="0"/>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 в новой редакции)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1.6.2 дополнить пунктом ____ следующего содержания: «___________________________».</w:t>
      </w:r>
    </w:p>
    <w:p>
      <w:pPr>
        <w:autoSpaceDE w:val="0"/>
        <w:autoSpaceDN w:val="0"/>
        <w:adjustRightInd w:val="0"/>
        <w:ind w:left="5529" w:hanging="5529"/>
        <w:jc w:val="center"/>
        <w:rPr>
          <w:rFonts w:ascii="Times New Roman" w:hAnsi="Times New Roman"/>
          <w:sz w:val="24"/>
          <w:szCs w:val="24"/>
          <w:vertAlign w:val="superscript"/>
        </w:rPr>
      </w:pPr>
      <w:r>
        <w:rPr>
          <w:rFonts w:ascii="Times New Roman" w:hAnsi="Times New Roman"/>
          <w:sz w:val="24"/>
          <w:szCs w:val="24"/>
          <w:vertAlign w:val="superscript"/>
        </w:rPr>
        <w:t>(текст пункта)</w:t>
      </w:r>
    </w:p>
    <w:p>
      <w:pPr>
        <w:ind w:firstLine="709"/>
        <w:jc w:val="both"/>
        <w:rPr>
          <w:rFonts w:ascii="Times New Roman" w:eastAsia="Calibri" w:hAnsi="Times New Roman"/>
          <w:sz w:val="24"/>
          <w:szCs w:val="24"/>
        </w:rPr>
      </w:pPr>
      <w:r>
        <w:rPr>
          <w:rFonts w:ascii="Times New Roman" w:eastAsia="Calibri" w:hAnsi="Times New Roman"/>
          <w:sz w:val="24"/>
          <w:szCs w:val="24"/>
        </w:rPr>
        <w:t>1.7. в</w:t>
      </w:r>
      <w:hyperlink w:anchor="Par127" w:tooltip="III. Порядок перечисления Субсидии" w:history="1">
        <w:r>
          <w:rPr>
            <w:rFonts w:ascii="Times New Roman" w:eastAsia="Calibri" w:hAnsi="Times New Roman"/>
            <w:sz w:val="24"/>
            <w:szCs w:val="24"/>
          </w:rPr>
          <w:t xml:space="preserve"> разделе </w:t>
        </w:r>
      </w:hyperlink>
      <w:r>
        <w:rPr>
          <w:rFonts w:ascii="Times New Roman" w:eastAsia="Calibri" w:hAnsi="Times New Roman"/>
          <w:sz w:val="24"/>
          <w:szCs w:val="24"/>
          <w:lang w:val="en-US"/>
        </w:rPr>
        <w:t>VI</w:t>
      </w:r>
      <w:r>
        <w:rPr>
          <w:rFonts w:ascii="Times New Roman" w:eastAsia="Calibri"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rPr>
        <w:t xml:space="preserve">1.7.1 </w:t>
      </w:r>
      <w:r>
        <w:rPr>
          <w:rFonts w:ascii="Times New Roman" w:hAnsi="Times New Roman"/>
          <w:sz w:val="24"/>
          <w:szCs w:val="24"/>
        </w:rPr>
        <w:t>пункт _________ изложить в следующей редакции: «__________________________».</w:t>
      </w:r>
    </w:p>
    <w:p>
      <w:pPr>
        <w:widowControl w:val="0"/>
        <w:autoSpaceDE w:val="0"/>
        <w:autoSpaceDN w:val="0"/>
        <w:adjustRightInd w:val="0"/>
        <w:ind w:left="6663"/>
        <w:jc w:val="center"/>
        <w:rPr>
          <w:rFonts w:ascii="Times New Roman" w:hAnsi="Times New Roman"/>
          <w:sz w:val="24"/>
          <w:szCs w:val="24"/>
          <w:vertAlign w:val="superscript"/>
        </w:rPr>
      </w:pPr>
      <w:r>
        <w:rPr>
          <w:rFonts w:ascii="Times New Roman" w:hAnsi="Times New Roman"/>
          <w:sz w:val="24"/>
          <w:szCs w:val="24"/>
          <w:vertAlign w:val="superscript"/>
        </w:rPr>
        <w:t>(текст пункта в новой редакции)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1.7.2 дополнить пунктом ____ следующего содержания: «___________________________».</w:t>
      </w:r>
    </w:p>
    <w:p>
      <w:pPr>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w:t>
      </w:r>
    </w:p>
    <w:p>
      <w:pPr>
        <w:ind w:firstLine="709"/>
        <w:jc w:val="both"/>
        <w:rPr>
          <w:rFonts w:ascii="Times New Roman" w:eastAsia="Calibri" w:hAnsi="Times New Roman"/>
          <w:sz w:val="24"/>
          <w:szCs w:val="24"/>
        </w:rPr>
      </w:pPr>
      <w:r>
        <w:rPr>
          <w:rFonts w:ascii="Times New Roman" w:eastAsia="Calibri" w:hAnsi="Times New Roman"/>
          <w:sz w:val="24"/>
          <w:szCs w:val="24"/>
        </w:rPr>
        <w:t xml:space="preserve">1.8 в </w:t>
      </w:r>
      <w:hyperlink w:anchor="Par127" w:tooltip="III. Порядок перечисления Субсидии" w:history="1">
        <w:r>
          <w:rPr>
            <w:rFonts w:eastAsia="Calibri"/>
          </w:rPr>
          <w:t xml:space="preserve"> </w:t>
        </w:r>
        <w:r>
          <w:rPr>
            <w:rFonts w:ascii="Times New Roman" w:eastAsia="Calibri" w:hAnsi="Times New Roman"/>
            <w:sz w:val="24"/>
            <w:szCs w:val="24"/>
          </w:rPr>
          <w:t xml:space="preserve">разделе </w:t>
        </w:r>
      </w:hyperlink>
      <w:r>
        <w:rPr>
          <w:rFonts w:ascii="Times New Roman" w:eastAsia="Calibri" w:hAnsi="Times New Roman"/>
          <w:sz w:val="24"/>
          <w:szCs w:val="24"/>
          <w:lang w:val="en-US"/>
        </w:rPr>
        <w:t>VII</w:t>
      </w:r>
      <w:r>
        <w:rPr>
          <w:rFonts w:ascii="Times New Roman" w:eastAsia="Calibri" w:hAnsi="Times New Roman"/>
          <w:sz w:val="24"/>
          <w:szCs w:val="24"/>
        </w:rPr>
        <w:t>:</w:t>
      </w:r>
    </w:p>
    <w:p>
      <w:pPr>
        <w:widowControl w:val="0"/>
        <w:autoSpaceDE w:val="0"/>
        <w:autoSpaceDN w:val="0"/>
        <w:adjustRightInd w:val="0"/>
        <w:ind w:firstLine="709"/>
        <w:jc w:val="both"/>
        <w:rPr>
          <w:rFonts w:ascii="Times New Roman" w:hAnsi="Times New Roman"/>
          <w:sz w:val="24"/>
          <w:szCs w:val="24"/>
        </w:rPr>
      </w:pPr>
      <w:r>
        <w:rPr>
          <w:rFonts w:ascii="Times New Roman" w:eastAsia="Calibri" w:hAnsi="Times New Roman"/>
          <w:sz w:val="24"/>
          <w:szCs w:val="24"/>
        </w:rPr>
        <w:t xml:space="preserve">1.8.1 </w:t>
      </w:r>
      <w:r>
        <w:rPr>
          <w:rFonts w:ascii="Times New Roman" w:hAnsi="Times New Roman"/>
          <w:sz w:val="24"/>
          <w:szCs w:val="24"/>
        </w:rPr>
        <w:t>пункт _________ изложить в следующей редакции: «___________________________».</w:t>
      </w:r>
    </w:p>
    <w:p>
      <w:pPr>
        <w:widowControl w:val="0"/>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 в новой редакции)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1.8.2 дополнить пунктом ____ следующего содержания: «___________________________».</w:t>
      </w:r>
    </w:p>
    <w:p>
      <w:pPr>
        <w:autoSpaceDE w:val="0"/>
        <w:autoSpaceDN w:val="0"/>
        <w:adjustRightInd w:val="0"/>
        <w:ind w:left="6521"/>
        <w:jc w:val="center"/>
        <w:rPr>
          <w:rFonts w:ascii="Times New Roman" w:hAnsi="Times New Roman"/>
          <w:sz w:val="24"/>
          <w:szCs w:val="24"/>
          <w:vertAlign w:val="superscript"/>
        </w:rPr>
      </w:pPr>
      <w:r>
        <w:rPr>
          <w:rFonts w:ascii="Times New Roman" w:hAnsi="Times New Roman"/>
          <w:sz w:val="24"/>
          <w:szCs w:val="24"/>
          <w:vertAlign w:val="superscript"/>
        </w:rPr>
        <w:t>(текст пункта)</w:t>
      </w:r>
    </w:p>
    <w:p>
      <w:pPr>
        <w:ind w:firstLine="709"/>
        <w:jc w:val="both"/>
        <w:rPr>
          <w:rFonts w:ascii="Times New Roman" w:eastAsia="Calibri" w:hAnsi="Times New Roman"/>
          <w:sz w:val="24"/>
          <w:szCs w:val="24"/>
        </w:rPr>
      </w:pPr>
      <w:r>
        <w:rPr>
          <w:rFonts w:ascii="Times New Roman" w:eastAsia="Calibri" w:hAnsi="Times New Roman"/>
          <w:sz w:val="24"/>
          <w:szCs w:val="24"/>
        </w:rPr>
        <w:t xml:space="preserve">1.9 раздел </w:t>
      </w:r>
      <w:r>
        <w:rPr>
          <w:rFonts w:ascii="Times New Roman" w:eastAsia="Calibri" w:hAnsi="Times New Roman"/>
          <w:sz w:val="24"/>
          <w:szCs w:val="24"/>
          <w:lang w:val="en-US"/>
        </w:rPr>
        <w:t>VIII</w:t>
      </w:r>
      <w:r>
        <w:rPr>
          <w:rFonts w:ascii="Times New Roman" w:eastAsia="Calibri" w:hAnsi="Times New Roman"/>
          <w:sz w:val="24"/>
          <w:szCs w:val="24"/>
        </w:rPr>
        <w:t xml:space="preserve"> изложить в следующей редакции:</w:t>
      </w:r>
    </w:p>
    <w:p>
      <w:pPr>
        <w:ind w:firstLine="709"/>
        <w:jc w:val="both"/>
        <w:rPr>
          <w:rFonts w:ascii="Times New Roman" w:eastAsia="Calibri" w:hAnsi="Times New Roman"/>
          <w:sz w:val="24"/>
          <w:szCs w:val="24"/>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«VIII. Платежные реквизиты Сторон </w:t>
      </w:r>
      <w:r>
        <w:rPr>
          <w:rFonts w:ascii="Times New Roman" w:hAnsi="Times New Roman"/>
          <w:sz w:val="24"/>
          <w:szCs w:val="24"/>
          <w:vertAlign w:val="superscript"/>
          <w:lang w:val="en-US"/>
        </w:rPr>
        <w:t>&lt;</w:t>
      </w:r>
      <w:r>
        <w:rPr>
          <w:rFonts w:ascii="Times New Roman" w:hAnsi="Times New Roman"/>
          <w:sz w:val="24"/>
          <w:szCs w:val="24"/>
          <w:vertAlign w:val="superscript"/>
        </w:rPr>
        <w:t>2</w:t>
      </w:r>
      <w:r>
        <w:rPr>
          <w:rFonts w:ascii="Times New Roman" w:hAnsi="Times New Roman"/>
          <w:sz w:val="24"/>
          <w:szCs w:val="24"/>
          <w:vertAlign w:val="superscript"/>
          <w:lang w:val="en-US"/>
        </w:rPr>
        <w:t>&gt;</w:t>
      </w:r>
    </w:p>
    <w:p>
      <w:pPr>
        <w:widowControl w:val="0"/>
        <w:autoSpaceDE w:val="0"/>
        <w:autoSpaceDN w:val="0"/>
        <w:adjustRightInd w:val="0"/>
        <w:jc w:val="both"/>
        <w:rPr>
          <w:rFonts w:ascii="Times New Roman" w:hAnsi="Times New Roman"/>
          <w:sz w:val="24"/>
          <w:szCs w:val="24"/>
        </w:rPr>
      </w:pPr>
    </w:p>
    <w:tbl>
      <w:tblPr>
        <w:tblW w:w="5000" w:type="pct"/>
        <w:tblCellMar>
          <w:top w:w="102" w:type="dxa"/>
          <w:left w:w="62" w:type="dxa"/>
          <w:bottom w:w="102" w:type="dxa"/>
          <w:right w:w="62" w:type="dxa"/>
        </w:tblCellMar>
        <w:tblLook w:val="0000"/>
      </w:tblPr>
      <w:tblGrid>
        <w:gridCol w:w="5164"/>
        <w:gridCol w:w="5165"/>
      </w:tblGrid>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Полное и сокращенное (при наличии) наименование Уполномоченного органа</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w:t>
            </w: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Полное и сокращенное (при наличии) наименование Исполнителя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__________________________________</w:t>
            </w:r>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_______________________</w:t>
            </w:r>
          </w:p>
          <w:p>
            <w:pPr>
              <w:widowControl w:val="0"/>
              <w:autoSpaceDE w:val="0"/>
              <w:autoSpaceDN w:val="0"/>
              <w:adjustRightInd w:val="0"/>
              <w:rPr>
                <w:rFonts w:ascii="Times New Roman" w:hAnsi="Times New Roman"/>
              </w:rPr>
            </w:pPr>
            <w:r>
              <w:rPr>
                <w:rFonts w:ascii="Times New Roman" w:hAnsi="Times New Roman"/>
              </w:rPr>
              <w:t xml:space="preserve">                                 (Уполномоченного органа)</w:t>
            </w:r>
          </w:p>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ОГРН, </w:t>
            </w:r>
            <w:hyperlink r:id="rId33" w:history="1">
              <w:r>
                <w:rPr>
                  <w:rFonts w:ascii="Times New Roman" w:hAnsi="Times New Roman"/>
                  <w:sz w:val="24"/>
                  <w:szCs w:val="24"/>
                </w:rPr>
                <w:t>ОКТМО</w:t>
              </w:r>
            </w:hyperlink>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Наименование Исполнителя </w:t>
            </w: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ОГРН, </w:t>
            </w:r>
            <w:hyperlink r:id="rId34" w:history="1">
              <w:r>
                <w:rPr>
                  <w:rFonts w:ascii="Times New Roman" w:hAnsi="Times New Roman"/>
                  <w:sz w:val="24"/>
                  <w:szCs w:val="24"/>
                </w:rPr>
                <w:t>ОКТМО</w:t>
              </w:r>
            </w:hyperlink>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Место нахождения:</w:t>
            </w: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Место нахождения/ адрес:</w:t>
            </w:r>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ИНН/КПП</w:t>
            </w: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ИНН/КПП</w:t>
            </w:r>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Платежные реквизиты:</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учреждения Банка России,</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и место нахождения территориального органа Федерального казначейства, в котором открыт лицевой счет, 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Единый казначейский счет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Казначейский счет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Лицевой счет</w:t>
            </w: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Платежные реквизиты:</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учреждения Банка России (наименование кредитной организации),</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Расчётный (корреспондентский) счет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территориального органа Федерального казначейства, которому открыт казначейский счет, 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и место нахождения финансового органа, в котором открыт лицевой счет</w:t>
            </w:r>
          </w:p>
          <w:p>
            <w:pPr>
              <w:autoSpaceDE w:val="0"/>
              <w:autoSpaceDN w:val="0"/>
              <w:adjustRightInd w:val="0"/>
              <w:rPr>
                <w:rFonts w:ascii="Times New Roman" w:hAnsi="Times New Roman"/>
                <w:sz w:val="24"/>
                <w:szCs w:val="24"/>
              </w:rPr>
            </w:pPr>
            <w:r>
              <w:rPr>
                <w:rFonts w:ascii="Times New Roman" w:hAnsi="Times New Roman"/>
                <w:sz w:val="24"/>
                <w:szCs w:val="24"/>
              </w:rPr>
              <w:t>Единый казначейский счет</w:t>
            </w:r>
          </w:p>
          <w:p>
            <w:pPr>
              <w:autoSpaceDE w:val="0"/>
              <w:autoSpaceDN w:val="0"/>
              <w:adjustRightInd w:val="0"/>
              <w:rPr>
                <w:rFonts w:ascii="Times New Roman" w:hAnsi="Times New Roman"/>
                <w:sz w:val="24"/>
                <w:szCs w:val="24"/>
              </w:rPr>
            </w:pPr>
            <w:r>
              <w:rPr>
                <w:rFonts w:ascii="Times New Roman" w:hAnsi="Times New Roman"/>
                <w:sz w:val="24"/>
                <w:szCs w:val="24"/>
              </w:rPr>
              <w:t>Казначейский счет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Лицевой счет</w:t>
            </w:r>
          </w:p>
        </w:tc>
      </w:tr>
    </w:tbl>
    <w:p>
      <w:pPr>
        <w:widowControl w:val="0"/>
        <w:autoSpaceDE w:val="0"/>
        <w:autoSpaceDN w:val="0"/>
        <w:adjustRightInd w:val="0"/>
        <w:spacing w:before="120" w:after="120"/>
        <w:ind w:firstLine="709"/>
        <w:jc w:val="right"/>
        <w:rPr>
          <w:rFonts w:ascii="Times New Roman" w:hAnsi="Times New Roman"/>
          <w:sz w:val="24"/>
          <w:szCs w:val="24"/>
        </w:rPr>
      </w:pPr>
      <w:r>
        <w:rPr>
          <w:rFonts w:ascii="Times New Roman" w:hAnsi="Times New Roman"/>
          <w:sz w:val="24"/>
          <w:szCs w:val="24"/>
        </w:rPr>
        <w:t>»;</w:t>
      </w:r>
    </w:p>
    <w:p>
      <w:pPr>
        <w:widowControl w:val="0"/>
        <w:autoSpaceDE w:val="0"/>
        <w:autoSpaceDN w:val="0"/>
        <w:adjustRightInd w:val="0"/>
        <w:spacing w:before="120" w:after="120"/>
        <w:ind w:firstLine="709"/>
        <w:jc w:val="both"/>
        <w:rPr>
          <w:rFonts w:ascii="Times New Roman" w:hAnsi="Times New Roman"/>
          <w:sz w:val="24"/>
          <w:szCs w:val="24"/>
        </w:rPr>
      </w:pPr>
      <w:r>
        <w:rPr>
          <w:rFonts w:ascii="Times New Roman" w:hAnsi="Times New Roman"/>
          <w:sz w:val="24"/>
          <w:szCs w:val="24"/>
        </w:rPr>
        <w:t xml:space="preserve">1.11 приложение № ___ к Соглашению изложить в редакции согласно приложению № ___ к настоящему Дополнительному соглашению </w:t>
      </w:r>
      <w:r>
        <w:rPr>
          <w:rFonts w:ascii="Times New Roman" w:hAnsi="Times New Roman"/>
          <w:sz w:val="24"/>
          <w:szCs w:val="24"/>
          <w:vertAlign w:val="superscript"/>
        </w:rPr>
        <w:t>&lt;3&gt;</w:t>
      </w:r>
      <w:r>
        <w:rPr>
          <w:rFonts w:ascii="Times New Roman" w:hAnsi="Times New Roman"/>
          <w:sz w:val="24"/>
          <w:szCs w:val="24"/>
        </w:rPr>
        <w:t>, которое является его неотъемлемой частью;</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1.12 дополнить приложением № ___ согласно приложению № ___ к настоящему Дополнительному соглашению</w:t>
      </w:r>
      <w:r>
        <w:rPr>
          <w:rFonts w:ascii="Times New Roman" w:hAnsi="Times New Roman"/>
          <w:sz w:val="24"/>
          <w:szCs w:val="24"/>
          <w:vertAlign w:val="superscript"/>
        </w:rPr>
        <w:t>&lt;3&gt;</w:t>
      </w:r>
      <w:r>
        <w:rPr>
          <w:rFonts w:ascii="Times New Roman" w:hAnsi="Times New Roman"/>
          <w:sz w:val="24"/>
          <w:szCs w:val="24"/>
        </w:rPr>
        <w:t>, которое является его неотъемлемой частью;</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2. Дополнительное соглашение является неотъемлемой частью Соглашения.</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3. Дополнительное соглашение вступает в силу с даты его подписания лицами, имеющими право действовать от имени каждой из Сторон, и действует до полного исполнения Сторонами своих обязательств по Соглашению.</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4. Условия Соглашения, не затронутые настоящим Дополнительным соглашением, остаются неизменными.</w:t>
      </w:r>
    </w:p>
    <w:p>
      <w:pPr>
        <w:widowControl w:val="0"/>
        <w:autoSpaceDE w:val="0"/>
        <w:autoSpaceDN w:val="0"/>
        <w:adjustRightInd w:val="0"/>
        <w:spacing w:after="120"/>
        <w:ind w:firstLine="539"/>
        <w:jc w:val="both"/>
        <w:rPr>
          <w:rFonts w:ascii="Times New Roman" w:hAnsi="Times New Roman"/>
          <w:sz w:val="24"/>
          <w:szCs w:val="24"/>
        </w:rPr>
      </w:pPr>
      <w:r>
        <w:rPr>
          <w:rFonts w:ascii="Times New Roman" w:hAnsi="Times New Roman"/>
          <w:sz w:val="24"/>
          <w:szCs w:val="24"/>
        </w:rPr>
        <w:t>5. Иные заключительные положения по настоящему Дополнительному Соглашению:</w:t>
      </w:r>
    </w:p>
    <w:p>
      <w:pPr>
        <w:widowControl w:val="0"/>
        <w:autoSpaceDE w:val="0"/>
        <w:autoSpaceDN w:val="0"/>
        <w:adjustRightInd w:val="0"/>
        <w:ind w:firstLine="539"/>
        <w:jc w:val="both"/>
        <w:rPr>
          <w:rFonts w:ascii="Times New Roman" w:hAnsi="Times New Roman"/>
          <w:sz w:val="24"/>
          <w:szCs w:val="24"/>
        </w:rPr>
      </w:pPr>
      <w:r>
        <w:rPr>
          <w:rFonts w:ascii="Times New Roman" w:hAnsi="Times New Roman"/>
          <w:sz w:val="24"/>
          <w:szCs w:val="24"/>
        </w:rPr>
        <w:t>5.1. Дополнительное соглашение заключено Сторонами в форме</w:t>
      </w:r>
      <w:bookmarkStart w:id="40" w:name="Par769"/>
      <w:bookmarkEnd w:id="40"/>
      <w:r>
        <w:rPr>
          <w:rFonts w:ascii="Times New Roman" w:hAnsi="Times New Roman"/>
          <w:sz w:val="24"/>
          <w:szCs w:val="24"/>
        </w:rPr>
        <w:t xml:space="preserve"> электронного документа в системе электронного документооборота «Котур.Диадок» и подписано усиленными квалифицированными электронными подписями лиц, имеющих право действовать от имени каждой из Сторон настоящего Дополнительного соглашения;</w:t>
      </w:r>
    </w:p>
    <w:p>
      <w:pPr>
        <w:widowControl w:val="0"/>
        <w:autoSpaceDE w:val="0"/>
        <w:autoSpaceDN w:val="0"/>
        <w:adjustRightInd w:val="0"/>
        <w:ind w:firstLine="539"/>
        <w:jc w:val="both"/>
        <w:rPr>
          <w:rFonts w:ascii="Times New Roman" w:hAnsi="Times New Roman"/>
          <w:sz w:val="24"/>
          <w:szCs w:val="24"/>
        </w:rPr>
      </w:pPr>
      <w:r>
        <w:rPr>
          <w:rFonts w:ascii="Times New Roman" w:hAnsi="Times New Roman"/>
          <w:sz w:val="24"/>
          <w:szCs w:val="24"/>
        </w:rPr>
        <w:t xml:space="preserve">5.2. _______________________________________________________________ </w:t>
      </w:r>
      <w:r>
        <w:rPr>
          <w:rFonts w:ascii="Times New Roman" w:hAnsi="Times New Roman"/>
          <w:sz w:val="24"/>
          <w:szCs w:val="24"/>
          <w:vertAlign w:val="superscript"/>
        </w:rPr>
        <w:t>&lt;4&gt;</w:t>
      </w:r>
      <w:r>
        <w:rPr>
          <w:rFonts w:ascii="Times New Roman" w:hAnsi="Times New Roman"/>
          <w:sz w:val="24"/>
          <w:szCs w:val="24"/>
        </w:rPr>
        <w:t>.</w:t>
      </w:r>
    </w:p>
    <w:p>
      <w:pPr>
        <w:widowControl w:val="0"/>
        <w:autoSpaceDE w:val="0"/>
        <w:autoSpaceDN w:val="0"/>
        <w:adjustRightInd w:val="0"/>
        <w:jc w:val="center"/>
        <w:outlineLvl w:val="2"/>
        <w:rPr>
          <w:rFonts w:ascii="Times New Roman" w:hAnsi="Times New Roman"/>
          <w:sz w:val="24"/>
          <w:szCs w:val="24"/>
        </w:rPr>
      </w:pPr>
    </w:p>
    <w:p>
      <w:pPr>
        <w:widowControl w:val="0"/>
        <w:autoSpaceDE w:val="0"/>
        <w:autoSpaceDN w:val="0"/>
        <w:adjustRightInd w:val="0"/>
        <w:spacing w:after="120"/>
        <w:jc w:val="center"/>
        <w:outlineLvl w:val="2"/>
        <w:rPr>
          <w:rFonts w:ascii="Times New Roman" w:hAnsi="Times New Roman"/>
          <w:sz w:val="24"/>
          <w:szCs w:val="24"/>
        </w:rPr>
      </w:pPr>
      <w:r>
        <w:rPr>
          <w:rFonts w:ascii="Times New Roman" w:hAnsi="Times New Roman"/>
          <w:sz w:val="24"/>
          <w:szCs w:val="24"/>
        </w:rPr>
        <w:t>6. Подписи Сторон:</w:t>
      </w:r>
    </w:p>
    <w:tbl>
      <w:tblPr>
        <w:tblW w:w="0" w:type="auto"/>
        <w:tblInd w:w="62" w:type="dxa"/>
        <w:tblCellMar>
          <w:top w:w="102" w:type="dxa"/>
          <w:left w:w="62" w:type="dxa"/>
          <w:bottom w:w="102" w:type="dxa"/>
          <w:right w:w="62" w:type="dxa"/>
        </w:tblCellMar>
        <w:tblLook w:val="0000"/>
      </w:tblPr>
      <w:tblGrid>
        <w:gridCol w:w="2522"/>
        <w:gridCol w:w="2585"/>
        <w:gridCol w:w="2548"/>
        <w:gridCol w:w="2612"/>
      </w:tblGrid>
      <w:tr>
        <w:tc>
          <w:tcPr>
            <w:tcW w:w="0" w:type="auto"/>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Полное и сокращенное (при наличии) наименование Уполномоченного органа</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__________________________________</w:t>
            </w:r>
          </w:p>
        </w:tc>
        <w:tc>
          <w:tcPr>
            <w:tcW w:w="0" w:type="auto"/>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Полное и сокращенное (при наличии) наименование Исполнителя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______________________________________</w:t>
            </w:r>
          </w:p>
        </w:tc>
      </w:tr>
      <w:tr>
        <w:tc>
          <w:tcPr>
            <w:tcW w:w="0" w:type="auto"/>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right"/>
              <w:rPr>
                <w:rFonts w:ascii="Times New Roman" w:hAnsi="Times New Roman"/>
                <w:sz w:val="24"/>
                <w:szCs w:val="24"/>
              </w:rPr>
            </w:pPr>
            <w:r>
              <w:rPr>
                <w:rFonts w:ascii="Times New Roman" w:hAnsi="Times New Roman"/>
                <w:sz w:val="24"/>
                <w:szCs w:val="24"/>
              </w:rPr>
              <w:t>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(подпись)</w:t>
            </w:r>
          </w:p>
        </w:tc>
        <w:tc>
          <w:tcPr>
            <w:tcW w:w="0" w:type="auto"/>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(ФИО)</w:t>
            </w:r>
          </w:p>
        </w:tc>
        <w:tc>
          <w:tcPr>
            <w:tcW w:w="0" w:type="auto"/>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right"/>
              <w:rPr>
                <w:rFonts w:ascii="Times New Roman" w:hAnsi="Times New Roman"/>
                <w:sz w:val="24"/>
                <w:szCs w:val="24"/>
              </w:rPr>
            </w:pPr>
            <w:r>
              <w:rPr>
                <w:rFonts w:ascii="Times New Roman" w:hAnsi="Times New Roman"/>
                <w:sz w:val="24"/>
                <w:szCs w:val="24"/>
              </w:rPr>
              <w:t>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(подпись)</w:t>
            </w:r>
          </w:p>
        </w:tc>
        <w:tc>
          <w:tcPr>
            <w:tcW w:w="0" w:type="auto"/>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(ФИО)</w:t>
            </w:r>
          </w:p>
        </w:tc>
      </w:tr>
    </w:tbl>
    <w:p>
      <w:pPr>
        <w:widowControl w:val="0"/>
        <w:autoSpaceDE w:val="0"/>
        <w:autoSpaceDN w:val="0"/>
        <w:adjustRightInd w:val="0"/>
        <w:rPr>
          <w:rFonts w:ascii="Times New Roman" w:hAnsi="Times New Roman"/>
          <w:sz w:val="24"/>
          <w:szCs w:val="24"/>
        </w:rPr>
      </w:pPr>
      <w:r>
        <w:rPr>
          <w:rFonts w:ascii="Times New Roman" w:hAnsi="Times New Roman"/>
          <w:sz w:val="24"/>
          <w:szCs w:val="24"/>
        </w:rPr>
        <w:t>__________________</w:t>
      </w:r>
    </w:p>
    <w:p>
      <w:pPr>
        <w:widowControl w:val="0"/>
        <w:autoSpaceDE w:val="0"/>
        <w:autoSpaceDN w:val="0"/>
        <w:adjustRightInd w:val="0"/>
        <w:spacing w:after="120"/>
        <w:rPr>
          <w:rFonts w:ascii="Times New Roman" w:hAnsi="Times New Roman"/>
          <w:sz w:val="24"/>
          <w:szCs w:val="24"/>
          <w:vertAlign w:val="superscript"/>
        </w:rPr>
      </w:pPr>
      <w:r>
        <w:rPr>
          <w:rFonts w:ascii="Times New Roman" w:hAnsi="Times New Roman"/>
          <w:sz w:val="24"/>
          <w:szCs w:val="24"/>
          <w:vertAlign w:val="superscript"/>
        </w:rPr>
        <w:t xml:space="preserve">&lt;1&gt; </w:t>
      </w:r>
      <w:r>
        <w:rPr>
          <w:rFonts w:ascii="Times New Roman" w:hAnsi="Times New Roman"/>
        </w:rPr>
        <w:t>При оформлении дополнительного соглашения к Соглашению используются пункты настоящего приложения к Типовой форме соглашения, соответствующие пунктам и (или) главам Соглашения, в которые вносятся изменения.</w:t>
      </w:r>
    </w:p>
    <w:p>
      <w:pPr>
        <w:widowControl w:val="0"/>
        <w:autoSpaceDE w:val="0"/>
        <w:autoSpaceDN w:val="0"/>
        <w:adjustRightInd w:val="0"/>
        <w:spacing w:after="120"/>
        <w:rPr>
          <w:rFonts w:ascii="Times New Roman" w:hAnsi="Times New Roman"/>
          <w:sz w:val="24"/>
          <w:szCs w:val="24"/>
          <w:vertAlign w:val="superscript"/>
        </w:rPr>
      </w:pPr>
      <w:r>
        <w:rPr>
          <w:rFonts w:ascii="Times New Roman" w:hAnsi="Times New Roman"/>
          <w:sz w:val="24"/>
          <w:szCs w:val="24"/>
          <w:vertAlign w:val="superscript"/>
        </w:rPr>
        <w:t xml:space="preserve">&lt;2&gt; </w:t>
      </w:r>
      <w:r>
        <w:rPr>
          <w:rFonts w:ascii="Times New Roman" w:hAnsi="Times New Roman"/>
        </w:rPr>
        <w:t>Реквизиты Исполнителя, являющегося физическим лицом – производителем товаров, работ, услуг, не указываются в случае, если в соответствии с законодательством Российской Федерации наличие соответствующих реквизитов не предусмотрено.</w:t>
      </w:r>
    </w:p>
    <w:p>
      <w:pPr>
        <w:widowControl w:val="0"/>
        <w:autoSpaceDE w:val="0"/>
        <w:autoSpaceDN w:val="0"/>
        <w:adjustRightInd w:val="0"/>
        <w:spacing w:after="120"/>
        <w:rPr>
          <w:rFonts w:ascii="Times New Roman" w:hAnsi="Times New Roman"/>
          <w:sz w:val="24"/>
          <w:szCs w:val="24"/>
          <w:vertAlign w:val="superscript"/>
        </w:rPr>
      </w:pPr>
      <w:r>
        <w:rPr>
          <w:rFonts w:ascii="Times New Roman" w:hAnsi="Times New Roman"/>
          <w:sz w:val="24"/>
          <w:szCs w:val="24"/>
          <w:vertAlign w:val="superscript"/>
        </w:rPr>
        <w:t xml:space="preserve">&lt;3&gt; </w:t>
      </w:r>
      <w:r>
        <w:rPr>
          <w:rFonts w:ascii="Times New Roman" w:hAnsi="Times New Roman"/>
        </w:rPr>
        <w:t>В заголовочной части приложений к Дополнительному соглашению к Соглашению указывается, что приложение является приложением № ____ к Дополнительному соглашению от «__» _______ 20__ года № ____.</w:t>
      </w:r>
    </w:p>
    <w:p>
      <w:pPr>
        <w:widowControl w:val="0"/>
        <w:autoSpaceDE w:val="0"/>
        <w:autoSpaceDN w:val="0"/>
        <w:adjustRightInd w:val="0"/>
        <w:rPr>
          <w:rFonts w:ascii="Times New Roman" w:hAnsi="Times New Roman"/>
          <w:sz w:val="24"/>
          <w:szCs w:val="24"/>
        </w:rPr>
      </w:pPr>
      <w:r>
        <w:rPr>
          <w:rFonts w:ascii="Times New Roman" w:hAnsi="Times New Roman"/>
          <w:sz w:val="24"/>
          <w:szCs w:val="24"/>
          <w:vertAlign w:val="superscript"/>
        </w:rPr>
        <w:t xml:space="preserve">&lt;4&gt; </w:t>
      </w:r>
      <w:r>
        <w:rPr>
          <w:rFonts w:ascii="Times New Roman" w:hAnsi="Times New Roman"/>
        </w:rPr>
        <w:t>Указываются иные конкретные условия (при необходимости).</w:t>
      </w:r>
    </w:p>
    <w:p>
      <w:pPr>
        <w:widowControl w:val="0"/>
        <w:autoSpaceDE w:val="0"/>
        <w:autoSpaceDN w:val="0"/>
        <w:adjustRightInd w:val="0"/>
        <w:jc w:val="right"/>
        <w:outlineLvl w:val="1"/>
        <w:rPr>
          <w:rFonts w:ascii="Times New Roman" w:hAnsi="Times New Roman"/>
          <w:sz w:val="24"/>
          <w:szCs w:val="24"/>
        </w:rPr>
        <w:sectPr>
          <w:headerReference w:type="first" r:id="rId35"/>
          <w:pgSz w:w="11906" w:h="16838"/>
          <w:pgMar w:top="1134" w:right="567" w:bottom="1134" w:left="1134" w:header="709" w:footer="709" w:gutter="0"/>
          <w:pgNumType w:start="1"/>
          <w:cols w:space="708"/>
          <w:titlePg/>
          <w:docGrid w:linePitch="360"/>
        </w:sectPr>
      </w:pPr>
    </w:p>
    <w:p>
      <w:pPr>
        <w:widowControl w:val="0"/>
        <w:autoSpaceDE w:val="0"/>
        <w:autoSpaceDN w:val="0"/>
        <w:adjustRightInd w:val="0"/>
        <w:ind w:left="6096"/>
        <w:outlineLvl w:val="1"/>
        <w:rPr>
          <w:rFonts w:ascii="Times New Roman" w:hAnsi="Times New Roman"/>
          <w:sz w:val="24"/>
          <w:szCs w:val="24"/>
        </w:rPr>
      </w:pPr>
      <w:r>
        <w:rPr>
          <w:rFonts w:ascii="Times New Roman" w:hAnsi="Times New Roman"/>
          <w:sz w:val="24"/>
          <w:szCs w:val="24"/>
        </w:rPr>
        <w:t>Приложение № 7</w:t>
      </w:r>
    </w:p>
    <w:p>
      <w:pPr>
        <w:widowControl w:val="0"/>
        <w:autoSpaceDE w:val="0"/>
        <w:autoSpaceDN w:val="0"/>
        <w:adjustRightInd w:val="0"/>
        <w:ind w:left="6096"/>
        <w:rPr>
          <w:rFonts w:ascii="Times New Roman" w:hAnsi="Times New Roman"/>
          <w:sz w:val="24"/>
          <w:szCs w:val="24"/>
        </w:rPr>
      </w:pPr>
      <w:r>
        <w:rPr>
          <w:rFonts w:ascii="Times New Roman" w:hAnsi="Times New Roman"/>
          <w:sz w:val="24"/>
          <w:szCs w:val="24"/>
        </w:rPr>
        <w:t>к Типовой форме соглашения,</w:t>
      </w:r>
    </w:p>
    <w:p>
      <w:pPr>
        <w:widowControl w:val="0"/>
        <w:autoSpaceDE w:val="0"/>
        <w:autoSpaceDN w:val="0"/>
        <w:adjustRightInd w:val="0"/>
        <w:ind w:left="6096"/>
        <w:rPr>
          <w:rFonts w:ascii="Times New Roman" w:hAnsi="Times New Roman"/>
          <w:sz w:val="24"/>
          <w:szCs w:val="24"/>
        </w:rPr>
      </w:pPr>
      <w:r>
        <w:rPr>
          <w:rFonts w:ascii="Times New Roman" w:hAnsi="Times New Roman"/>
          <w:sz w:val="24"/>
          <w:szCs w:val="24"/>
        </w:rPr>
        <w:t>заключаемого по результатам отбора</w:t>
      </w:r>
    </w:p>
    <w:p>
      <w:pPr>
        <w:widowControl w:val="0"/>
        <w:autoSpaceDE w:val="0"/>
        <w:autoSpaceDN w:val="0"/>
        <w:adjustRightInd w:val="0"/>
        <w:ind w:left="6096"/>
        <w:rPr>
          <w:rFonts w:ascii="Times New Roman" w:hAnsi="Times New Roman"/>
          <w:sz w:val="24"/>
          <w:szCs w:val="24"/>
        </w:rPr>
      </w:pPr>
      <w:r>
        <w:rPr>
          <w:rFonts w:ascii="Times New Roman" w:hAnsi="Times New Roman"/>
          <w:sz w:val="24"/>
          <w:szCs w:val="24"/>
        </w:rPr>
        <w:t>исполнителей в муниципальных услуг</w:t>
      </w:r>
    </w:p>
    <w:p>
      <w:pPr>
        <w:widowControl w:val="0"/>
        <w:autoSpaceDE w:val="0"/>
        <w:autoSpaceDN w:val="0"/>
        <w:adjustRightInd w:val="0"/>
        <w:ind w:left="6096"/>
        <w:rPr>
          <w:rFonts w:ascii="Times New Roman" w:hAnsi="Times New Roman"/>
          <w:sz w:val="24"/>
          <w:szCs w:val="24"/>
        </w:rPr>
      </w:pPr>
      <w:r>
        <w:rPr>
          <w:rFonts w:ascii="Times New Roman" w:hAnsi="Times New Roman"/>
          <w:sz w:val="24"/>
          <w:szCs w:val="24"/>
        </w:rPr>
        <w:t>в социальной сфере</w:t>
      </w:r>
    </w:p>
    <w:p>
      <w:pPr>
        <w:widowControl w:val="0"/>
        <w:autoSpaceDE w:val="0"/>
        <w:autoSpaceDN w:val="0"/>
        <w:adjustRightInd w:val="0"/>
        <w:jc w:val="right"/>
        <w:rPr>
          <w:rFonts w:ascii="Times New Roman" w:hAnsi="Times New Roman"/>
          <w:sz w:val="24"/>
          <w:szCs w:val="24"/>
        </w:rPr>
      </w:pPr>
    </w:p>
    <w:p>
      <w:pPr>
        <w:widowControl w:val="0"/>
        <w:autoSpaceDE w:val="0"/>
        <w:autoSpaceDN w:val="0"/>
        <w:adjustRightInd w:val="0"/>
        <w:jc w:val="right"/>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Дополнительное соглашение</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о расторжении соглашения о финансовом обеспечении затрат, связанных с оказанием муниципальных услуг в социальной сфере по направлению деятельности </w:t>
      </w:r>
      <w:r>
        <w:rPr>
          <w:rFonts w:ascii="Times New Roman" w:hAnsi="Times New Roman"/>
          <w:sz w:val="24"/>
          <w:szCs w:val="24"/>
        </w:rPr>
        <w:br/>
        <w:t xml:space="preserve">«Реализация дополнительных общеразвивающих программ для детей» в соответствии </w:t>
      </w:r>
      <w:r>
        <w:rPr>
          <w:rFonts w:ascii="Times New Roman" w:hAnsi="Times New Roman"/>
          <w:sz w:val="24"/>
          <w:szCs w:val="24"/>
        </w:rPr>
        <w:br/>
        <w:t xml:space="preserve">с социальным сертификатом на получение муниципальной услуги в социальной сфере </w:t>
      </w: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от «__» ____________ № ___</w:t>
      </w:r>
    </w:p>
    <w:p>
      <w:pPr>
        <w:widowControl w:val="0"/>
        <w:autoSpaceDE w:val="0"/>
        <w:autoSpaceDN w:val="0"/>
        <w:adjustRightInd w:val="0"/>
        <w:jc w:val="center"/>
        <w:rPr>
          <w:rFonts w:ascii="Times New Roman" w:hAnsi="Times New Roman"/>
          <w:sz w:val="24"/>
          <w:szCs w:val="24"/>
        </w:rPr>
      </w:pPr>
    </w:p>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ЗАТО Северск</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 ______________________ 20__ 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____________________</w:t>
      </w:r>
    </w:p>
    <w:p>
      <w:pPr>
        <w:widowControl w:val="0"/>
        <w:autoSpaceDE w:val="0"/>
        <w:autoSpaceDN w:val="0"/>
        <w:adjustRightInd w:val="0"/>
        <w:ind w:firstLine="708"/>
        <w:jc w:val="both"/>
        <w:rPr>
          <w:rFonts w:ascii="Times New Roman" w:hAnsi="Times New Roman"/>
          <w:sz w:val="24"/>
          <w:szCs w:val="24"/>
          <w:vertAlign w:val="superscript"/>
        </w:rPr>
      </w:pPr>
      <w:r>
        <w:rPr>
          <w:rFonts w:ascii="Times New Roman" w:hAnsi="Times New Roman"/>
          <w:sz w:val="24"/>
          <w:szCs w:val="24"/>
          <w:vertAlign w:val="superscript"/>
        </w:rPr>
        <w:t>(дата заключения соглашения)</w:t>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t>(номер соглашения)</w:t>
      </w:r>
    </w:p>
    <w:p>
      <w:pPr>
        <w:widowControl w:val="0"/>
        <w:autoSpaceDE w:val="0"/>
        <w:autoSpaceDN w:val="0"/>
        <w:adjustRightInd w:val="0"/>
        <w:jc w:val="both"/>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    __________________________________________________________________________________,</w:t>
      </w:r>
    </w:p>
    <w:p>
      <w:pPr>
        <w:widowControl w:val="0"/>
        <w:autoSpaceDE w:val="0"/>
        <w:autoSpaceDN w:val="0"/>
        <w:adjustRightInd w:val="0"/>
        <w:spacing w:after="120"/>
        <w:jc w:val="center"/>
        <w:rPr>
          <w:rFonts w:ascii="Times New Roman" w:hAnsi="Times New Roman"/>
          <w:sz w:val="16"/>
          <w:szCs w:val="16"/>
        </w:rPr>
      </w:pPr>
      <w:r>
        <w:rPr>
          <w:rFonts w:ascii="Times New Roman" w:hAnsi="Times New Roman"/>
          <w:sz w:val="16"/>
          <w:szCs w:val="16"/>
        </w:rPr>
        <w:t>(наименование органа, утверждившего в муниципальный социальный заказ на оказание муниципальных услуг в социальной сфере)</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которому как получателю средств бюджета ЗАТО Северск доведены лимиты бюджетных обязательств на предоставление субсидий юридическим лицам (за исключением муниципальных учреждений), индивидуальным предпринимателям, а также физическим лицам - производителям товаров, работ, услуг в целях финансового обеспечения исполнения в муниципального социального заказа на оказание муниципальных услуг в социальной сфере именуемый в дальнейшем «Уполномоченный орган», в лице ____________________________________________</w:t>
      </w:r>
    </w:p>
    <w:p>
      <w:pPr>
        <w:widowControl w:val="0"/>
        <w:autoSpaceDE w:val="0"/>
        <w:autoSpaceDN w:val="0"/>
        <w:adjustRightInd w:val="0"/>
        <w:ind w:left="4820"/>
        <w:jc w:val="center"/>
        <w:rPr>
          <w:rFonts w:ascii="Times New Roman" w:hAnsi="Times New Roman"/>
          <w:sz w:val="16"/>
          <w:szCs w:val="16"/>
        </w:rPr>
      </w:pPr>
      <w:r>
        <w:rPr>
          <w:rFonts w:ascii="Times New Roman" w:hAnsi="Times New Roman"/>
          <w:sz w:val="16"/>
          <w:szCs w:val="16"/>
        </w:rPr>
        <w:t>(наименование должности, а также фамилия, имя, отчество (при наличии)  руководителя Уполномоченного органа или Уполномоченного им лица)</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действующего на основании ___________________________________________________________,</w:t>
      </w:r>
    </w:p>
    <w:p>
      <w:pPr>
        <w:ind w:left="3402"/>
        <w:jc w:val="center"/>
        <w:rPr>
          <w:rFonts w:ascii="Times New Roman" w:hAnsi="Times New Roman"/>
          <w:sz w:val="16"/>
          <w:szCs w:val="16"/>
        </w:rPr>
      </w:pPr>
      <w:r>
        <w:rPr>
          <w:rFonts w:ascii="Times New Roman" w:hAnsi="Times New Roman"/>
          <w:color w:val="000000"/>
          <w:sz w:val="16"/>
          <w:szCs w:val="16"/>
        </w:rPr>
        <w:t xml:space="preserve">(реквизиты учредительного документа (положение) </w:t>
      </w:r>
      <w:r>
        <w:rPr>
          <w:rFonts w:ascii="Times New Roman" w:hAnsi="Times New Roman"/>
          <w:sz w:val="16"/>
          <w:szCs w:val="16"/>
        </w:rPr>
        <w:t>Уполномоченного органа</w:t>
      </w:r>
      <w:r>
        <w:rPr>
          <w:rFonts w:ascii="Times New Roman" w:hAnsi="Times New Roman"/>
          <w:color w:val="000000"/>
          <w:sz w:val="16"/>
          <w:szCs w:val="16"/>
        </w:rPr>
        <w:t>, доверенности, приказа или иного документа, удостоверяющего полномочия)</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с одной стороны, и ___________________________________________________________________,</w:t>
      </w:r>
    </w:p>
    <w:p>
      <w:pPr>
        <w:widowControl w:val="0"/>
        <w:autoSpaceDE w:val="0"/>
        <w:autoSpaceDN w:val="0"/>
        <w:adjustRightInd w:val="0"/>
        <w:spacing w:after="120"/>
        <w:ind w:left="2126"/>
        <w:jc w:val="center"/>
        <w:rPr>
          <w:rFonts w:ascii="Times New Roman" w:hAnsi="Times New Roman"/>
          <w:sz w:val="16"/>
          <w:szCs w:val="16"/>
        </w:rPr>
      </w:pPr>
      <w:r>
        <w:rPr>
          <w:rFonts w:ascii="Times New Roman" w:hAnsi="Times New Roman"/>
          <w:sz w:val="16"/>
          <w:szCs w:val="16"/>
        </w:rPr>
        <w:t>(наименование юридического лица (за исключением муниципальных учреждений), фамилия, имя отчество (при наличии) индивидуального предпринимателя или физического лица – производителя товаров, работ и услуг)</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именуемое в дальнейшем «Исполнитель», в лице __________________________________________</w:t>
      </w:r>
    </w:p>
    <w:p>
      <w:pPr>
        <w:widowControl w:val="0"/>
        <w:autoSpaceDE w:val="0"/>
        <w:autoSpaceDN w:val="0"/>
        <w:adjustRightInd w:val="0"/>
        <w:ind w:left="5103"/>
        <w:jc w:val="center"/>
        <w:rPr>
          <w:rFonts w:ascii="Times New Roman" w:hAnsi="Times New Roman"/>
          <w:sz w:val="16"/>
          <w:szCs w:val="16"/>
        </w:rPr>
      </w:pPr>
      <w:r>
        <w:rPr>
          <w:rFonts w:ascii="Times New Roman" w:hAnsi="Times New Roman"/>
          <w:sz w:val="16"/>
          <w:szCs w:val="16"/>
        </w:rPr>
        <w:t>(наименование должности, а также фамилия, имя, отчество (при наличии) лица, представляющего Исполнителя (уполномоченного им лица), фамилия, имя, отчество (при наличии) индивидуального предпринимателя или физического лица – производителя товаров, работ и услуг)</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действующего на основании ___________________________________________________________,</w:t>
      </w:r>
    </w:p>
    <w:p>
      <w:pPr>
        <w:widowControl w:val="0"/>
        <w:autoSpaceDE w:val="0"/>
        <w:autoSpaceDN w:val="0"/>
        <w:adjustRightInd w:val="0"/>
        <w:spacing w:after="120"/>
        <w:ind w:left="2977"/>
        <w:jc w:val="center"/>
        <w:rPr>
          <w:rFonts w:ascii="Times New Roman" w:hAnsi="Times New Roman"/>
          <w:sz w:val="16"/>
          <w:szCs w:val="16"/>
        </w:rPr>
      </w:pPr>
      <w:r>
        <w:rPr>
          <w:rFonts w:ascii="Times New Roman" w:hAnsi="Times New Roman"/>
          <w:sz w:val="16"/>
          <w:szCs w:val="16"/>
        </w:rPr>
        <w:t xml:space="preserve">(реквизиты устава юридического лица (за исключением муниципальных учреждений), свидетельства </w:t>
      </w:r>
      <w:r>
        <w:rPr>
          <w:rFonts w:ascii="Times New Roman" w:hAnsi="Times New Roman"/>
          <w:sz w:val="16"/>
          <w:szCs w:val="16"/>
        </w:rPr>
        <w:br/>
        <w:t>о государственной регистрации индивидуального предпринимателя, доверенности)</w:t>
      </w: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с другой стороны, далее именуемые «Стороны», в соответствии с____________________________</w:t>
      </w:r>
    </w:p>
    <w:p>
      <w:pPr>
        <w:widowControl w:val="0"/>
        <w:autoSpaceDE w:val="0"/>
        <w:autoSpaceDN w:val="0"/>
        <w:adjustRightInd w:val="0"/>
        <w:spacing w:after="120"/>
        <w:ind w:left="6804"/>
        <w:jc w:val="center"/>
        <w:rPr>
          <w:rFonts w:ascii="Times New Roman" w:hAnsi="Times New Roman"/>
          <w:sz w:val="16"/>
          <w:szCs w:val="16"/>
        </w:rPr>
      </w:pPr>
      <w:r>
        <w:rPr>
          <w:rFonts w:ascii="Times New Roman" w:hAnsi="Times New Roman"/>
          <w:sz w:val="16"/>
          <w:szCs w:val="16"/>
        </w:rPr>
        <w:t>(документ, предусматривающий основание для расторжения Соглашения (при наличии)</w:t>
      </w:r>
    </w:p>
    <w:p>
      <w:pPr>
        <w:widowControl w:val="0"/>
        <w:autoSpaceDE w:val="0"/>
        <w:autoSpaceDN w:val="0"/>
        <w:adjustRightInd w:val="0"/>
        <w:spacing w:after="120"/>
        <w:jc w:val="both"/>
        <w:rPr>
          <w:rFonts w:ascii="Times New Roman" w:hAnsi="Times New Roman"/>
          <w:sz w:val="24"/>
          <w:szCs w:val="24"/>
        </w:rPr>
      </w:pPr>
      <w:r>
        <w:rPr>
          <w:rFonts w:ascii="Times New Roman" w:hAnsi="Times New Roman"/>
          <w:sz w:val="24"/>
          <w:szCs w:val="24"/>
        </w:rPr>
        <w:t xml:space="preserve">заключили настоящее Дополнительное соглашение о расторжении соглашения о финансовом обеспечении затрат, связанных с оказанием муниципальных услуг в социальной сфере </w:t>
      </w:r>
      <w:r>
        <w:rPr>
          <w:rFonts w:ascii="Times New Roman" w:hAnsi="Times New Roman"/>
          <w:sz w:val="24"/>
          <w:szCs w:val="24"/>
        </w:rPr>
        <w:br/>
        <w:t>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от « ___ » __________ № ___ (далее - Соглашение).</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1. Соглашение расторгается с даты вступления в силу настоящего Дополнительного соглашения о расторжении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2. Состояние расчётов на дату расторжения Соглашения:</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2.1 бюджетное обязательство Уполномоченного органа исполнено в размере</w:t>
      </w:r>
      <w:r>
        <w:rPr>
          <w:rFonts w:ascii="Times New Roman" w:hAnsi="Times New Roman"/>
          <w:sz w:val="24"/>
          <w:szCs w:val="24"/>
        </w:rPr>
        <w:br/>
        <w:t>___________ (______________________) рублей по КБК ______________;</w:t>
      </w:r>
    </w:p>
    <w:p>
      <w:pPr>
        <w:widowControl w:val="0"/>
        <w:autoSpaceDE w:val="0"/>
        <w:autoSpaceDN w:val="0"/>
        <w:adjustRightInd w:val="0"/>
        <w:ind w:left="1416" w:firstLine="708"/>
        <w:jc w:val="both"/>
        <w:rPr>
          <w:rFonts w:ascii="Times New Roman" w:hAnsi="Times New Roman"/>
          <w:sz w:val="24"/>
          <w:szCs w:val="24"/>
          <w:vertAlign w:val="superscript"/>
        </w:rPr>
      </w:pPr>
      <w:r>
        <w:rPr>
          <w:rFonts w:ascii="Times New Roman" w:hAnsi="Times New Roman"/>
          <w:sz w:val="24"/>
          <w:szCs w:val="24"/>
          <w:vertAlign w:val="superscript"/>
        </w:rPr>
        <w:t>(сумма прописью)</w:t>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t>(код КБК)</w:t>
      </w:r>
    </w:p>
    <w:p>
      <w:pPr>
        <w:widowControl w:val="0"/>
        <w:autoSpaceDE w:val="0"/>
        <w:autoSpaceDN w:val="0"/>
        <w:adjustRightInd w:val="0"/>
        <w:ind w:firstLine="709"/>
        <w:jc w:val="both"/>
        <w:rPr>
          <w:rFonts w:ascii="Times New Roman" w:hAnsi="Times New Roman"/>
          <w:sz w:val="24"/>
          <w:szCs w:val="24"/>
          <w:vertAlign w:val="superscript"/>
        </w:rPr>
      </w:pPr>
      <w:r>
        <w:rPr>
          <w:rFonts w:ascii="Times New Roman" w:hAnsi="Times New Roman"/>
          <w:sz w:val="24"/>
          <w:szCs w:val="24"/>
        </w:rPr>
        <w:t xml:space="preserve">2.2 обязательство Исполнителя услуг исполнено в размере ______________(___________________________) рублей, соответствующем достигнутым  </w:t>
      </w:r>
      <w:r>
        <w:rPr>
          <w:rFonts w:ascii="Times New Roman" w:hAnsi="Times New Roman"/>
          <w:sz w:val="24"/>
          <w:szCs w:val="24"/>
        </w:rPr>
        <w:br/>
      </w:r>
      <w:r>
        <w:rPr>
          <w:rFonts w:ascii="Times New Roman" w:hAnsi="Times New Roman"/>
          <w:sz w:val="24"/>
          <w:szCs w:val="24"/>
          <w:vertAlign w:val="superscript"/>
        </w:rPr>
        <w:t xml:space="preserve">                                                                  (сумма прописью)</w:t>
      </w:r>
    </w:p>
    <w:p>
      <w:pPr>
        <w:widowControl w:val="0"/>
        <w:autoSpaceDE w:val="0"/>
        <w:autoSpaceDN w:val="0"/>
        <w:adjustRightInd w:val="0"/>
        <w:spacing w:after="120"/>
        <w:jc w:val="both"/>
        <w:rPr>
          <w:rFonts w:ascii="Times New Roman" w:hAnsi="Times New Roman"/>
          <w:sz w:val="24"/>
          <w:szCs w:val="24"/>
        </w:rPr>
      </w:pPr>
      <w:r>
        <w:rPr>
          <w:rFonts w:ascii="Times New Roman" w:hAnsi="Times New Roman"/>
          <w:sz w:val="24"/>
          <w:szCs w:val="24"/>
        </w:rPr>
        <w:t xml:space="preserve">объёма оказания муниципальных услуг в социальной сфере, установленным в отчете об исполнении Соглашения </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 xml:space="preserve">2.3. Уполномоченный орган в течение «___» дней со дня расторжения Соглашения обязуется перечислить Исполнителю услуг сумму Субсидии в размере: ________________(________________________) рублей </w:t>
      </w:r>
      <w:r>
        <w:rPr>
          <w:rFonts w:ascii="Times New Roman" w:hAnsi="Times New Roman"/>
          <w:sz w:val="24"/>
          <w:szCs w:val="24"/>
          <w:vertAlign w:val="superscript"/>
        </w:rPr>
        <w:t>&lt;1&gt;</w:t>
      </w:r>
      <w:r>
        <w:rPr>
          <w:rFonts w:ascii="Times New Roman" w:hAnsi="Times New Roman"/>
          <w:sz w:val="24"/>
          <w:szCs w:val="24"/>
        </w:rPr>
        <w:t>;</w:t>
      </w:r>
    </w:p>
    <w:p>
      <w:pPr>
        <w:widowControl w:val="0"/>
        <w:autoSpaceDE w:val="0"/>
        <w:autoSpaceDN w:val="0"/>
        <w:adjustRightInd w:val="0"/>
        <w:jc w:val="both"/>
        <w:rPr>
          <w:rFonts w:ascii="Times New Roman" w:hAnsi="Times New Roman"/>
          <w:sz w:val="24"/>
          <w:szCs w:val="24"/>
          <w:vertAlign w:val="superscript"/>
        </w:rPr>
      </w:pPr>
      <w:r>
        <w:rPr>
          <w:rFonts w:ascii="Times New Roman" w:hAnsi="Times New Roman"/>
          <w:sz w:val="24"/>
          <w:szCs w:val="24"/>
          <w:vertAlign w:val="superscript"/>
        </w:rPr>
        <w:t xml:space="preserve">                                                                (сумма прописью)</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2.4. Исполнитель услуг в течение «___» дней со дня расторжения Соглашения обязуется возвратить Уполномоченному органу в бюджет ЗАТО Северск сумму Субсидии в размере ________ (__________________) рублей</w:t>
      </w:r>
      <w:r>
        <w:rPr>
          <w:rFonts w:ascii="Times New Roman" w:hAnsi="Times New Roman"/>
          <w:sz w:val="24"/>
          <w:szCs w:val="24"/>
          <w:vertAlign w:val="superscript"/>
        </w:rPr>
        <w:t>&lt;2&gt;</w:t>
      </w:r>
      <w:r>
        <w:rPr>
          <w:rFonts w:ascii="Times New Roman" w:hAnsi="Times New Roman"/>
          <w:sz w:val="24"/>
          <w:szCs w:val="24"/>
        </w:rPr>
        <w:t>.</w:t>
      </w:r>
      <w:r>
        <w:rPr>
          <w:rFonts w:ascii="Times New Roman" w:hAnsi="Times New Roman"/>
          <w:sz w:val="24"/>
          <w:szCs w:val="24"/>
          <w:vertAlign w:val="superscript"/>
        </w:rPr>
        <w:t>.</w:t>
      </w:r>
    </w:p>
    <w:p>
      <w:pPr>
        <w:widowControl w:val="0"/>
        <w:autoSpaceDE w:val="0"/>
        <w:autoSpaceDN w:val="0"/>
        <w:adjustRightInd w:val="0"/>
        <w:jc w:val="both"/>
        <w:rPr>
          <w:rFonts w:ascii="Times New Roman" w:hAnsi="Times New Roman"/>
          <w:sz w:val="24"/>
          <w:szCs w:val="24"/>
          <w:vertAlign w:val="superscript"/>
        </w:rPr>
      </w:pPr>
      <w:r>
        <w:rPr>
          <w:rFonts w:ascii="Times New Roman" w:hAnsi="Times New Roman"/>
          <w:sz w:val="24"/>
          <w:szCs w:val="24"/>
          <w:vertAlign w:val="superscript"/>
        </w:rPr>
        <w:t xml:space="preserve">                                  (сумма прописью)</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3. Стороны взаимных претензий друг к другу не имеют.</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4. Дополнительное соглашение вступает в силу с момента его подписания лицами, имеющими право действовать от имени каждой из Сторон.</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5. Обязательства Сторон по Соглашению прекращаются с момента вступления в силу настоящего дополнительного соглашения, за исключением обязательств, предусмотренных пунктами ___________ Соглашения</w:t>
      </w:r>
      <w:r>
        <w:rPr>
          <w:rFonts w:ascii="Times New Roman" w:hAnsi="Times New Roman"/>
          <w:sz w:val="24"/>
          <w:szCs w:val="24"/>
          <w:vertAlign w:val="superscript"/>
        </w:rPr>
        <w:t>&lt;3&gt;</w:t>
      </w:r>
      <w:r>
        <w:rPr>
          <w:rFonts w:ascii="Times New Roman" w:hAnsi="Times New Roman"/>
          <w:sz w:val="24"/>
          <w:szCs w:val="24"/>
        </w:rPr>
        <w:t>, которые прекращают свое действие после полного их исполнения.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rPr>
        <w:t xml:space="preserve">6. Дополнительное соглашение заключено </w:t>
      </w:r>
      <w:r>
        <w:rPr>
          <w:sz w:val="24"/>
          <w:szCs w:val="24"/>
        </w:rPr>
        <w:t xml:space="preserve">Сторонами в форме электронного документа </w:t>
      </w:r>
      <w:r>
        <w:rPr>
          <w:sz w:val="24"/>
          <w:szCs w:val="24"/>
        </w:rPr>
        <w:br/>
      </w:r>
      <w:r>
        <w:rPr>
          <w:rFonts w:ascii="Times New Roman" w:hAnsi="Times New Roman"/>
          <w:sz w:val="24"/>
          <w:szCs w:val="24"/>
        </w:rPr>
        <w:t>в системе электронного документооборота «Контур.Диадок» и подписано усиленными квалифицированными электронными подписями лиц, имеющих право действовать от имени каждой из Сторон Соглашения.</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rPr>
        <w:t>7. ____________________________________________________</w:t>
      </w:r>
      <w:r>
        <w:rPr>
          <w:rFonts w:ascii="Times New Roman" w:hAnsi="Times New Roman"/>
          <w:sz w:val="24"/>
          <w:szCs w:val="24"/>
          <w:vertAlign w:val="superscript"/>
        </w:rPr>
        <w:t>&lt;</w:t>
      </w:r>
      <w:r>
        <w:rPr>
          <w:rFonts w:ascii="Times New Roman" w:hAnsi="Times New Roman"/>
          <w:sz w:val="24"/>
          <w:szCs w:val="24"/>
          <w:vertAlign w:val="superscript"/>
          <w:lang w:val="en-US"/>
        </w:rPr>
        <w:t>4</w:t>
      </w:r>
      <w:r>
        <w:rPr>
          <w:rFonts w:ascii="Times New Roman" w:hAnsi="Times New Roman"/>
          <w:sz w:val="24"/>
          <w:szCs w:val="24"/>
          <w:vertAlign w:val="superscript"/>
        </w:rPr>
        <w:t>&gt;</w:t>
      </w:r>
      <w:r>
        <w:rPr>
          <w:rFonts w:ascii="Times New Roman" w:hAnsi="Times New Roman"/>
          <w:sz w:val="24"/>
          <w:szCs w:val="24"/>
        </w:rPr>
        <w:t>.</w:t>
      </w:r>
    </w:p>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lang w:val="en-US"/>
        </w:rPr>
      </w:pPr>
      <w:r>
        <w:rPr>
          <w:rFonts w:ascii="Times New Roman" w:hAnsi="Times New Roman"/>
          <w:sz w:val="24"/>
          <w:szCs w:val="24"/>
        </w:rPr>
        <w:t>8. Платежные реквизиты Сторон</w:t>
      </w:r>
      <w:r>
        <w:rPr>
          <w:rFonts w:ascii="Times New Roman" w:hAnsi="Times New Roman"/>
          <w:sz w:val="24"/>
          <w:szCs w:val="24"/>
          <w:lang w:val="en-US"/>
        </w:rPr>
        <w:t xml:space="preserve"> </w:t>
      </w:r>
      <w:r>
        <w:rPr>
          <w:rFonts w:ascii="Times New Roman" w:hAnsi="Times New Roman"/>
          <w:sz w:val="24"/>
          <w:szCs w:val="24"/>
          <w:vertAlign w:val="superscript"/>
        </w:rPr>
        <w:t>&lt;</w:t>
      </w:r>
      <w:r>
        <w:rPr>
          <w:rFonts w:ascii="Times New Roman" w:hAnsi="Times New Roman"/>
          <w:sz w:val="24"/>
          <w:szCs w:val="24"/>
          <w:vertAlign w:val="superscript"/>
          <w:lang w:val="en-US"/>
        </w:rPr>
        <w:t>5</w:t>
      </w:r>
      <w:r>
        <w:rPr>
          <w:rFonts w:ascii="Times New Roman" w:hAnsi="Times New Roman"/>
          <w:sz w:val="24"/>
          <w:szCs w:val="24"/>
          <w:vertAlign w:val="superscript"/>
        </w:rPr>
        <w:t>&gt;</w:t>
      </w:r>
    </w:p>
    <w:p>
      <w:pPr>
        <w:widowControl w:val="0"/>
        <w:autoSpaceDE w:val="0"/>
        <w:autoSpaceDN w:val="0"/>
        <w:adjustRightInd w:val="0"/>
        <w:ind w:firstLine="540"/>
        <w:jc w:val="both"/>
        <w:rPr>
          <w:rFonts w:ascii="Times New Roman" w:hAnsi="Times New Roman"/>
          <w:sz w:val="24"/>
          <w:szCs w:val="24"/>
        </w:rPr>
      </w:pPr>
    </w:p>
    <w:tbl>
      <w:tblPr>
        <w:tblW w:w="5000" w:type="pct"/>
        <w:tblCellMar>
          <w:top w:w="102" w:type="dxa"/>
          <w:left w:w="62" w:type="dxa"/>
          <w:bottom w:w="102" w:type="dxa"/>
          <w:right w:w="62" w:type="dxa"/>
        </w:tblCellMar>
        <w:tblLook w:val="0000"/>
      </w:tblPr>
      <w:tblGrid>
        <w:gridCol w:w="5164"/>
        <w:gridCol w:w="5165"/>
      </w:tblGrid>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Полное и сокращенное (при наличии) наименование Уполномоченного органа</w:t>
            </w:r>
          </w:p>
          <w:p>
            <w:pPr>
              <w:widowControl w:val="0"/>
              <w:autoSpaceDE w:val="0"/>
              <w:autoSpaceDN w:val="0"/>
              <w:adjustRightInd w:val="0"/>
              <w:jc w:val="center"/>
              <w:rPr>
                <w:rFonts w:ascii="Times New Roman" w:hAnsi="Times New Roman"/>
                <w:sz w:val="28"/>
                <w:szCs w:val="24"/>
              </w:rPr>
            </w:pPr>
            <w:r>
              <w:rPr>
                <w:rFonts w:ascii="Times New Roman" w:hAnsi="Times New Roman"/>
                <w:sz w:val="24"/>
                <w:szCs w:val="24"/>
              </w:rPr>
              <w:t>__________________________</w:t>
            </w: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Полное и сокращенное (при наличии) наименование Исполнителя </w:t>
            </w:r>
          </w:p>
          <w:p>
            <w:pPr>
              <w:widowControl w:val="0"/>
              <w:autoSpaceDE w:val="0"/>
              <w:autoSpaceDN w:val="0"/>
              <w:adjustRightInd w:val="0"/>
              <w:jc w:val="center"/>
              <w:rPr>
                <w:rFonts w:ascii="Times New Roman" w:hAnsi="Times New Roman"/>
                <w:sz w:val="28"/>
                <w:szCs w:val="24"/>
              </w:rPr>
            </w:pPr>
            <w:r>
              <w:rPr>
                <w:rFonts w:ascii="Times New Roman" w:hAnsi="Times New Roman"/>
                <w:sz w:val="24"/>
                <w:szCs w:val="24"/>
              </w:rPr>
              <w:t>__________________________________</w:t>
            </w:r>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_______________________</w:t>
            </w:r>
          </w:p>
          <w:p>
            <w:pPr>
              <w:widowControl w:val="0"/>
              <w:autoSpaceDE w:val="0"/>
              <w:autoSpaceDN w:val="0"/>
              <w:adjustRightInd w:val="0"/>
              <w:rPr>
                <w:rFonts w:ascii="Times New Roman" w:hAnsi="Times New Roman"/>
              </w:rPr>
            </w:pPr>
            <w:r>
              <w:rPr>
                <w:rFonts w:ascii="Times New Roman" w:hAnsi="Times New Roman"/>
              </w:rPr>
              <w:t xml:space="preserve">                                 (Уполномоченного органа)</w:t>
            </w: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8"/>
                <w:szCs w:val="24"/>
              </w:rPr>
            </w:pPr>
            <w:r>
              <w:rPr>
                <w:rFonts w:ascii="Times New Roman" w:hAnsi="Times New Roman"/>
                <w:sz w:val="24"/>
                <w:szCs w:val="24"/>
              </w:rPr>
              <w:t xml:space="preserve">ОГРН, </w:t>
            </w:r>
            <w:hyperlink r:id="rId36" w:history="1">
              <w:r>
                <w:rPr>
                  <w:rFonts w:ascii="Times New Roman" w:hAnsi="Times New Roman"/>
                  <w:sz w:val="24"/>
                  <w:szCs w:val="24"/>
                </w:rPr>
                <w:t>ОКТМО</w:t>
              </w:r>
            </w:hyperlink>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Наименование Исполнителя </w:t>
            </w: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4"/>
                <w:szCs w:val="24"/>
              </w:rPr>
            </w:pPr>
          </w:p>
          <w:p>
            <w:pPr>
              <w:widowControl w:val="0"/>
              <w:autoSpaceDE w:val="0"/>
              <w:autoSpaceDN w:val="0"/>
              <w:adjustRightInd w:val="0"/>
              <w:rPr>
                <w:rFonts w:ascii="Times New Roman" w:hAnsi="Times New Roman"/>
                <w:sz w:val="28"/>
                <w:szCs w:val="24"/>
              </w:rPr>
            </w:pPr>
            <w:r>
              <w:rPr>
                <w:rFonts w:ascii="Times New Roman" w:hAnsi="Times New Roman"/>
                <w:sz w:val="24"/>
                <w:szCs w:val="24"/>
              </w:rPr>
              <w:t xml:space="preserve">ОГРН, </w:t>
            </w:r>
            <w:hyperlink r:id="rId37" w:history="1">
              <w:r>
                <w:rPr>
                  <w:rFonts w:ascii="Times New Roman" w:hAnsi="Times New Roman"/>
                  <w:sz w:val="24"/>
                  <w:szCs w:val="24"/>
                </w:rPr>
                <w:t>ОКТМО</w:t>
              </w:r>
            </w:hyperlink>
          </w:p>
        </w:tc>
      </w:tr>
      <w:tr>
        <w:tc>
          <w:tcPr>
            <w:tcW w:w="2500" w:type="pct"/>
            <w:tcBorders>
              <w:top w:val="single" w:sz="4" w:space="0" w:color="auto"/>
              <w:left w:val="single" w:sz="4" w:space="0" w:color="auto"/>
              <w:right w:val="single" w:sz="4" w:space="0" w:color="auto"/>
            </w:tcBorders>
          </w:tcPr>
          <w:p>
            <w:pPr>
              <w:widowControl w:val="0"/>
              <w:autoSpaceDE w:val="0"/>
              <w:autoSpaceDN w:val="0"/>
              <w:adjustRightInd w:val="0"/>
              <w:rPr>
                <w:rFonts w:ascii="Times New Roman" w:hAnsi="Times New Roman"/>
                <w:sz w:val="28"/>
                <w:szCs w:val="24"/>
              </w:rPr>
            </w:pPr>
            <w:r>
              <w:rPr>
                <w:rFonts w:ascii="Times New Roman" w:hAnsi="Times New Roman"/>
                <w:sz w:val="24"/>
                <w:szCs w:val="24"/>
              </w:rPr>
              <w:t>Место нахождения:</w:t>
            </w:r>
          </w:p>
        </w:tc>
        <w:tc>
          <w:tcPr>
            <w:tcW w:w="2500" w:type="pct"/>
            <w:tcBorders>
              <w:top w:val="single" w:sz="4" w:space="0" w:color="auto"/>
              <w:left w:val="single" w:sz="4" w:space="0" w:color="auto"/>
              <w:right w:val="single" w:sz="4" w:space="0" w:color="auto"/>
            </w:tcBorders>
          </w:tcPr>
          <w:p>
            <w:pPr>
              <w:widowControl w:val="0"/>
              <w:autoSpaceDE w:val="0"/>
              <w:autoSpaceDN w:val="0"/>
              <w:adjustRightInd w:val="0"/>
              <w:rPr>
                <w:rFonts w:ascii="Times New Roman" w:hAnsi="Times New Roman"/>
                <w:sz w:val="28"/>
                <w:szCs w:val="24"/>
              </w:rPr>
            </w:pPr>
            <w:r>
              <w:rPr>
                <w:rFonts w:ascii="Times New Roman" w:hAnsi="Times New Roman"/>
                <w:sz w:val="24"/>
                <w:szCs w:val="24"/>
              </w:rPr>
              <w:t>Место нахождения/ адрес:</w:t>
            </w:r>
          </w:p>
        </w:tc>
      </w:tr>
      <w:tr>
        <w:tc>
          <w:tcPr>
            <w:tcW w:w="2500" w:type="pct"/>
            <w:tcBorders>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8"/>
                <w:szCs w:val="24"/>
              </w:rPr>
            </w:pPr>
          </w:p>
        </w:tc>
        <w:tc>
          <w:tcPr>
            <w:tcW w:w="2500" w:type="pct"/>
            <w:tcBorders>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8"/>
                <w:szCs w:val="24"/>
              </w:rPr>
            </w:pPr>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8"/>
                <w:szCs w:val="24"/>
              </w:rPr>
            </w:pPr>
            <w:r>
              <w:rPr>
                <w:rFonts w:ascii="Times New Roman" w:hAnsi="Times New Roman"/>
                <w:sz w:val="24"/>
                <w:szCs w:val="24"/>
              </w:rPr>
              <w:t>ИНН/КПП</w:t>
            </w: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8"/>
                <w:szCs w:val="24"/>
              </w:rPr>
            </w:pPr>
            <w:r>
              <w:rPr>
                <w:rFonts w:ascii="Times New Roman" w:hAnsi="Times New Roman"/>
                <w:sz w:val="24"/>
                <w:szCs w:val="24"/>
              </w:rPr>
              <w:t>ИНН/КПП</w:t>
            </w:r>
          </w:p>
        </w:tc>
      </w:tr>
      <w:tr>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Платежные реквизиты:</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учреждения Банка России,</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и место нахождения территориального органа Федерального казначейства, в котором открыт лицевой счет, 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Единый казначейский счет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Казначейский счет</w:t>
            </w:r>
          </w:p>
          <w:p>
            <w:pPr>
              <w:widowControl w:val="0"/>
              <w:autoSpaceDE w:val="0"/>
              <w:autoSpaceDN w:val="0"/>
              <w:adjustRightInd w:val="0"/>
              <w:rPr>
                <w:rFonts w:ascii="Times New Roman" w:hAnsi="Times New Roman"/>
                <w:sz w:val="28"/>
                <w:szCs w:val="24"/>
              </w:rPr>
            </w:pPr>
            <w:r>
              <w:rPr>
                <w:rFonts w:ascii="Times New Roman" w:hAnsi="Times New Roman"/>
                <w:sz w:val="24"/>
                <w:szCs w:val="24"/>
              </w:rPr>
              <w:t>Лицевой счет</w:t>
            </w:r>
          </w:p>
        </w:tc>
        <w:tc>
          <w:tcPr>
            <w:tcW w:w="2500" w:type="pct"/>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rPr>
                <w:rFonts w:ascii="Times New Roman" w:hAnsi="Times New Roman"/>
                <w:sz w:val="24"/>
                <w:szCs w:val="24"/>
              </w:rPr>
            </w:pPr>
            <w:r>
              <w:rPr>
                <w:rFonts w:ascii="Times New Roman" w:hAnsi="Times New Roman"/>
                <w:sz w:val="24"/>
                <w:szCs w:val="24"/>
              </w:rPr>
              <w:t>Платежные реквизиты:</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учреждения Банка России (наименование кредитной организации),</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Расчётный (корреспондентский) счет</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территориального органа Федерального казначейства, которому открыт казначейский счет, БИК</w:t>
            </w:r>
          </w:p>
          <w:p>
            <w:pPr>
              <w:widowControl w:val="0"/>
              <w:autoSpaceDE w:val="0"/>
              <w:autoSpaceDN w:val="0"/>
              <w:adjustRightInd w:val="0"/>
              <w:rPr>
                <w:rFonts w:ascii="Times New Roman" w:hAnsi="Times New Roman"/>
                <w:sz w:val="24"/>
                <w:szCs w:val="24"/>
              </w:rPr>
            </w:pPr>
            <w:r>
              <w:rPr>
                <w:rFonts w:ascii="Times New Roman" w:hAnsi="Times New Roman"/>
                <w:sz w:val="24"/>
                <w:szCs w:val="24"/>
              </w:rPr>
              <w:t>Наименование и место нахождения финансового органа, в котором открыт лицевой счет</w:t>
            </w:r>
          </w:p>
          <w:p>
            <w:pPr>
              <w:autoSpaceDE w:val="0"/>
              <w:autoSpaceDN w:val="0"/>
              <w:adjustRightInd w:val="0"/>
              <w:rPr>
                <w:rFonts w:ascii="Times New Roman" w:hAnsi="Times New Roman"/>
                <w:sz w:val="24"/>
                <w:szCs w:val="24"/>
              </w:rPr>
            </w:pPr>
            <w:r>
              <w:rPr>
                <w:rFonts w:ascii="Times New Roman" w:hAnsi="Times New Roman"/>
                <w:sz w:val="24"/>
                <w:szCs w:val="24"/>
              </w:rPr>
              <w:t>Единый казначейский счет</w:t>
            </w:r>
          </w:p>
          <w:p>
            <w:pPr>
              <w:autoSpaceDE w:val="0"/>
              <w:autoSpaceDN w:val="0"/>
              <w:adjustRightInd w:val="0"/>
              <w:rPr>
                <w:rFonts w:ascii="Times New Roman" w:hAnsi="Times New Roman"/>
                <w:sz w:val="24"/>
                <w:szCs w:val="24"/>
              </w:rPr>
            </w:pPr>
            <w:r>
              <w:rPr>
                <w:rFonts w:ascii="Times New Roman" w:hAnsi="Times New Roman"/>
                <w:sz w:val="24"/>
                <w:szCs w:val="24"/>
              </w:rPr>
              <w:t>Казначейский счет</w:t>
            </w:r>
          </w:p>
          <w:p>
            <w:pPr>
              <w:widowControl w:val="0"/>
              <w:autoSpaceDE w:val="0"/>
              <w:autoSpaceDN w:val="0"/>
              <w:adjustRightInd w:val="0"/>
              <w:rPr>
                <w:rFonts w:ascii="Times New Roman" w:hAnsi="Times New Roman"/>
                <w:sz w:val="28"/>
                <w:szCs w:val="24"/>
              </w:rPr>
            </w:pPr>
            <w:r>
              <w:rPr>
                <w:rFonts w:ascii="Times New Roman" w:hAnsi="Times New Roman"/>
                <w:sz w:val="24"/>
                <w:szCs w:val="24"/>
              </w:rPr>
              <w:t>Лицевой счет</w:t>
            </w:r>
          </w:p>
        </w:tc>
      </w:tr>
    </w:tbl>
    <w:p>
      <w:pPr>
        <w:widowControl w:val="0"/>
        <w:autoSpaceDE w:val="0"/>
        <w:autoSpaceDN w:val="0"/>
        <w:adjustRightInd w:val="0"/>
        <w:ind w:firstLine="540"/>
        <w:jc w:val="both"/>
        <w:rPr>
          <w:rFonts w:ascii="Times New Roman" w:hAnsi="Times New Roman"/>
          <w:sz w:val="24"/>
          <w:szCs w:val="24"/>
        </w:rPr>
      </w:pPr>
    </w:p>
    <w:p>
      <w:pPr>
        <w:widowControl w:val="0"/>
        <w:autoSpaceDE w:val="0"/>
        <w:autoSpaceDN w:val="0"/>
        <w:adjustRightInd w:val="0"/>
        <w:jc w:val="center"/>
        <w:outlineLvl w:val="2"/>
        <w:rPr>
          <w:rFonts w:ascii="Times New Roman" w:hAnsi="Times New Roman"/>
          <w:sz w:val="24"/>
          <w:szCs w:val="24"/>
        </w:rPr>
      </w:pPr>
      <w:r>
        <w:rPr>
          <w:rFonts w:ascii="Times New Roman" w:hAnsi="Times New Roman"/>
          <w:sz w:val="24"/>
          <w:szCs w:val="24"/>
        </w:rPr>
        <w:t>9. Подписи Сторон:</w:t>
      </w:r>
    </w:p>
    <w:p>
      <w:pPr>
        <w:widowControl w:val="0"/>
        <w:autoSpaceDE w:val="0"/>
        <w:autoSpaceDN w:val="0"/>
        <w:adjustRightInd w:val="0"/>
        <w:ind w:firstLine="540"/>
        <w:jc w:val="both"/>
        <w:rPr>
          <w:rFonts w:ascii="Times New Roman" w:hAnsi="Times New Roman"/>
          <w:sz w:val="24"/>
          <w:szCs w:val="24"/>
        </w:rPr>
      </w:pPr>
    </w:p>
    <w:tbl>
      <w:tblPr>
        <w:tblW w:w="5000" w:type="pct"/>
        <w:tblCellMar>
          <w:top w:w="102" w:type="dxa"/>
          <w:left w:w="62" w:type="dxa"/>
          <w:bottom w:w="102" w:type="dxa"/>
          <w:right w:w="62" w:type="dxa"/>
        </w:tblCellMar>
        <w:tblLook w:val="0000"/>
      </w:tblPr>
      <w:tblGrid>
        <w:gridCol w:w="2583"/>
        <w:gridCol w:w="2582"/>
        <w:gridCol w:w="2582"/>
        <w:gridCol w:w="2582"/>
      </w:tblGrid>
      <w:tr>
        <w:tc>
          <w:tcPr>
            <w:tcW w:w="2500"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Сокращенное наименование Уполномоченного органа</w:t>
            </w:r>
          </w:p>
        </w:tc>
        <w:tc>
          <w:tcPr>
            <w:tcW w:w="2500" w:type="pct"/>
            <w:gridSpan w:val="2"/>
            <w:tcBorders>
              <w:top w:val="single" w:sz="4" w:space="0" w:color="auto"/>
              <w:left w:val="single" w:sz="4" w:space="0" w:color="auto"/>
              <w:bottom w:val="single" w:sz="4" w:space="0" w:color="auto"/>
              <w:right w:val="single" w:sz="4" w:space="0" w:color="auto"/>
            </w:tcBorders>
          </w:tcPr>
          <w:p>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Сокращенное наименование </w:t>
            </w:r>
            <w:r>
              <w:rPr>
                <w:rFonts w:ascii="Times New Roman" w:hAnsi="Times New Roman"/>
                <w:sz w:val="24"/>
                <w:szCs w:val="24"/>
              </w:rPr>
              <w:br/>
              <w:t>Исполнителя услуг</w:t>
            </w:r>
          </w:p>
        </w:tc>
      </w:tr>
      <w:tr>
        <w:tc>
          <w:tcPr>
            <w:tcW w:w="1250" w:type="pct"/>
            <w:tcBorders>
              <w:top w:val="single" w:sz="4" w:space="0" w:color="auto"/>
              <w:left w:val="single" w:sz="4" w:space="0" w:color="auto"/>
              <w:bottom w:val="single" w:sz="4" w:space="0" w:color="auto"/>
            </w:tcBorders>
          </w:tcPr>
          <w:p>
            <w:pPr>
              <w:widowControl w:val="0"/>
              <w:autoSpaceDE w:val="0"/>
              <w:autoSpaceDN w:val="0"/>
              <w:adjustRightInd w:val="0"/>
              <w:jc w:val="right"/>
              <w:rPr>
                <w:rFonts w:ascii="Times New Roman" w:hAnsi="Times New Roman"/>
                <w:sz w:val="24"/>
                <w:szCs w:val="24"/>
              </w:rPr>
            </w:pPr>
            <w:r>
              <w:rPr>
                <w:rFonts w:ascii="Times New Roman" w:hAnsi="Times New Roman"/>
                <w:sz w:val="24"/>
                <w:szCs w:val="24"/>
              </w:rPr>
              <w:t>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(подпись)</w:t>
            </w:r>
          </w:p>
        </w:tc>
        <w:tc>
          <w:tcPr>
            <w:tcW w:w="1250" w:type="pct"/>
            <w:tcBorders>
              <w:top w:val="single" w:sz="4" w:space="0" w:color="auto"/>
              <w:bottom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(ФИО)</w:t>
            </w:r>
          </w:p>
        </w:tc>
        <w:tc>
          <w:tcPr>
            <w:tcW w:w="1250" w:type="pct"/>
            <w:tcBorders>
              <w:top w:val="single" w:sz="4" w:space="0" w:color="auto"/>
              <w:left w:val="single" w:sz="4" w:space="0" w:color="auto"/>
              <w:bottom w:val="single" w:sz="4" w:space="0" w:color="auto"/>
            </w:tcBorders>
          </w:tcPr>
          <w:p>
            <w:pPr>
              <w:widowControl w:val="0"/>
              <w:autoSpaceDE w:val="0"/>
              <w:autoSpaceDN w:val="0"/>
              <w:adjustRightInd w:val="0"/>
              <w:jc w:val="right"/>
              <w:rPr>
                <w:rFonts w:ascii="Times New Roman" w:hAnsi="Times New Roman"/>
                <w:sz w:val="24"/>
                <w:szCs w:val="24"/>
              </w:rPr>
            </w:pPr>
            <w:r>
              <w:rPr>
                <w:rFonts w:ascii="Times New Roman" w:hAnsi="Times New Roman"/>
                <w:sz w:val="24"/>
                <w:szCs w:val="24"/>
              </w:rPr>
              <w:t>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(подпись)</w:t>
            </w:r>
          </w:p>
        </w:tc>
        <w:tc>
          <w:tcPr>
            <w:tcW w:w="1250" w:type="pct"/>
            <w:tcBorders>
              <w:top w:val="single" w:sz="4" w:space="0" w:color="auto"/>
              <w:bottom w:val="single" w:sz="4" w:space="0" w:color="auto"/>
              <w:right w:val="single" w:sz="4" w:space="0" w:color="auto"/>
            </w:tcBorders>
          </w:tcPr>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_________________</w:t>
            </w:r>
          </w:p>
          <w:p>
            <w:pPr>
              <w:widowControl w:val="0"/>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(ФИО)</w:t>
            </w:r>
          </w:p>
        </w:tc>
      </w:tr>
    </w:tbl>
    <w:p>
      <w:pPr>
        <w:widowControl w:val="0"/>
        <w:autoSpaceDE w:val="0"/>
        <w:autoSpaceDN w:val="0"/>
        <w:adjustRightInd w:val="0"/>
        <w:jc w:val="right"/>
        <w:rPr>
          <w:rFonts w:ascii="Times New Roman" w:hAnsi="Times New Roman"/>
          <w:sz w:val="24"/>
          <w:szCs w:val="24"/>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__________</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vertAlign w:val="superscript"/>
        </w:rPr>
        <w:t xml:space="preserve">&lt;1&gt;. </w:t>
      </w:r>
      <w:r>
        <w:rPr>
          <w:rFonts w:ascii="Times New Roman" w:hAnsi="Times New Roman"/>
          <w:sz w:val="24"/>
          <w:szCs w:val="24"/>
        </w:rPr>
        <w:t xml:space="preserve">Указывается в зависимости от исполнения обязательств, указанных в </w:t>
      </w:r>
      <w:hyperlink w:anchor="Par867" w:tooltip="    2.1. бюджетное обязательство Учредителя исполнено в размере ___________" w:history="1">
        <w:r>
          <w:rPr>
            <w:rFonts w:ascii="Times New Roman" w:hAnsi="Times New Roman"/>
            <w:sz w:val="24"/>
            <w:szCs w:val="24"/>
          </w:rPr>
          <w:t>пунктах 2.1</w:t>
        </w:r>
      </w:hyperlink>
      <w:r>
        <w:rPr>
          <w:rFonts w:ascii="Times New Roman" w:hAnsi="Times New Roman"/>
          <w:sz w:val="24"/>
          <w:szCs w:val="24"/>
        </w:rPr>
        <w:t xml:space="preserve"> и </w:t>
      </w:r>
      <w:hyperlink w:anchor="Par870" w:tooltip="    2.2. обязательство Учреждения исполнено в размере _____________________" w:history="1">
        <w:r>
          <w:rPr>
            <w:rFonts w:ascii="Times New Roman" w:hAnsi="Times New Roman"/>
            <w:sz w:val="24"/>
            <w:szCs w:val="24"/>
          </w:rPr>
          <w:t>2.2</w:t>
        </w:r>
      </w:hyperlink>
      <w:r>
        <w:rPr>
          <w:rFonts w:ascii="Times New Roman" w:hAnsi="Times New Roman"/>
          <w:sz w:val="24"/>
          <w:szCs w:val="24"/>
        </w:rPr>
        <w:t xml:space="preserve"> настоящего дополнительного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vertAlign w:val="superscript"/>
        </w:rPr>
        <w:t xml:space="preserve">&lt;2&gt;. </w:t>
      </w:r>
      <w:r>
        <w:rPr>
          <w:rFonts w:ascii="Times New Roman" w:hAnsi="Times New Roman"/>
          <w:sz w:val="24"/>
          <w:szCs w:val="24"/>
        </w:rPr>
        <w:t>Указывается сумма, определенная расчётом средств Субсидии, подлежащих возврату</w:t>
      </w:r>
      <w:r>
        <w:rPr>
          <w:rFonts w:ascii="Times New Roman" w:hAnsi="Times New Roman"/>
          <w:sz w:val="24"/>
          <w:szCs w:val="24"/>
        </w:rPr>
        <w:br/>
        <w:t xml:space="preserve">в бюджет ЗАТО Северск, направленном Уполномоченном органом Исполнителю услуг </w:t>
      </w:r>
      <w:r>
        <w:rPr>
          <w:rFonts w:ascii="Times New Roman" w:hAnsi="Times New Roman"/>
          <w:sz w:val="24"/>
          <w:szCs w:val="24"/>
        </w:rPr>
        <w:br/>
        <w:t>в соответствии с пунктом 4.1.9 Соглашения.</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vertAlign w:val="superscript"/>
        </w:rPr>
        <w:t xml:space="preserve">&lt;3&gt;. </w:t>
      </w:r>
      <w:r>
        <w:rPr>
          <w:rFonts w:ascii="Times New Roman" w:hAnsi="Times New Roman"/>
          <w:sz w:val="24"/>
          <w:szCs w:val="24"/>
        </w:rPr>
        <w:t>Указываются пункты Соглашения (при наличии), предусматривающие условия, исполнение которых предполагается после расторжения Соглашения (например, пункт, предусматривающий условие о предоставлении отчетности).</w:t>
      </w:r>
    </w:p>
    <w:p>
      <w:pPr>
        <w:widowControl w:val="0"/>
        <w:autoSpaceDE w:val="0"/>
        <w:autoSpaceDN w:val="0"/>
        <w:adjustRightInd w:val="0"/>
        <w:spacing w:after="120"/>
        <w:ind w:firstLine="709"/>
        <w:jc w:val="both"/>
        <w:rPr>
          <w:rFonts w:ascii="Times New Roman" w:hAnsi="Times New Roman"/>
          <w:sz w:val="24"/>
          <w:szCs w:val="24"/>
        </w:rPr>
      </w:pPr>
      <w:r>
        <w:rPr>
          <w:rFonts w:ascii="Times New Roman" w:hAnsi="Times New Roman"/>
          <w:sz w:val="24"/>
          <w:szCs w:val="24"/>
          <w:vertAlign w:val="superscript"/>
        </w:rPr>
        <w:t xml:space="preserve">&lt;4&gt;. </w:t>
      </w:r>
      <w:r>
        <w:rPr>
          <w:rFonts w:ascii="Times New Roman" w:hAnsi="Times New Roman"/>
          <w:sz w:val="24"/>
          <w:szCs w:val="24"/>
        </w:rPr>
        <w:t>Указываются иные положения (при наличии).</w:t>
      </w:r>
    </w:p>
    <w:p>
      <w:pPr>
        <w:widowControl w:val="0"/>
        <w:autoSpaceDE w:val="0"/>
        <w:autoSpaceDN w:val="0"/>
        <w:adjustRightInd w:val="0"/>
        <w:ind w:firstLine="709"/>
        <w:jc w:val="both"/>
        <w:rPr>
          <w:rFonts w:ascii="Times New Roman" w:hAnsi="Times New Roman"/>
          <w:sz w:val="24"/>
          <w:szCs w:val="24"/>
        </w:rPr>
      </w:pPr>
      <w:r>
        <w:rPr>
          <w:rFonts w:ascii="Times New Roman" w:hAnsi="Times New Roman"/>
          <w:sz w:val="24"/>
          <w:szCs w:val="24"/>
          <w:vertAlign w:val="superscript"/>
        </w:rPr>
        <w:t>&lt;5&gt;</w:t>
      </w:r>
      <w:r>
        <w:rPr>
          <w:rFonts w:ascii="Times New Roman" w:hAnsi="Times New Roman"/>
          <w:sz w:val="24"/>
          <w:szCs w:val="24"/>
        </w:rPr>
        <w:t xml:space="preserve"> Реквизиты Исполнителя, являющегося физическим лицом – производителем товаров, работ, услуг, не указываются в случае, если в соответствии с законодательством Российской Федерации наличие соответствующих реквизитов не предусмотрено.</w:t>
      </w:r>
    </w:p>
    <w:p>
      <w:pPr>
        <w:pStyle w:val="ConsPlusNormal"/>
        <w:spacing w:line="360" w:lineRule="auto"/>
        <w:ind w:firstLine="540"/>
        <w:jc w:val="both"/>
        <w:rPr>
          <w:szCs w:val="24"/>
        </w:rPr>
        <w:sectPr>
          <w:pgSz w:w="11906" w:h="16838"/>
          <w:pgMar w:top="1134" w:right="567" w:bottom="1134" w:left="1134" w:header="709" w:footer="709" w:gutter="0"/>
          <w:pgNumType w:start="1"/>
          <w:cols w:space="708"/>
          <w:titlePg/>
          <w:docGrid w:linePitch="360"/>
        </w:sectPr>
      </w:pPr>
    </w:p>
    <w:p>
      <w:pPr>
        <w:widowControl w:val="0"/>
        <w:autoSpaceDE w:val="0"/>
        <w:autoSpaceDN w:val="0"/>
        <w:adjustRightInd w:val="0"/>
        <w:ind w:left="5103"/>
        <w:outlineLvl w:val="1"/>
        <w:rPr>
          <w:rFonts w:ascii="Times New Roman" w:hAnsi="Times New Roman"/>
          <w:sz w:val="24"/>
          <w:szCs w:val="24"/>
        </w:rPr>
      </w:pPr>
      <w:r>
        <w:rPr>
          <w:rFonts w:ascii="Times New Roman" w:hAnsi="Times New Roman"/>
          <w:sz w:val="24"/>
          <w:szCs w:val="24"/>
        </w:rPr>
        <w:t>Приложение № 8</w:t>
      </w:r>
    </w:p>
    <w:p>
      <w:pPr>
        <w:widowControl w:val="0"/>
        <w:autoSpaceDE w:val="0"/>
        <w:autoSpaceDN w:val="0"/>
        <w:adjustRightInd w:val="0"/>
        <w:ind w:left="5103"/>
        <w:rPr>
          <w:rFonts w:ascii="Times New Roman" w:hAnsi="Times New Roman"/>
          <w:sz w:val="24"/>
          <w:szCs w:val="24"/>
        </w:rPr>
      </w:pPr>
      <w:r>
        <w:rPr>
          <w:rFonts w:ascii="Times New Roman" w:hAnsi="Times New Roman"/>
          <w:sz w:val="24"/>
          <w:szCs w:val="24"/>
        </w:rPr>
        <w:t>к Типовой форме соглашения,</w:t>
      </w:r>
      <w:r>
        <w:rPr>
          <w:rFonts w:ascii="Times New Roman" w:hAnsi="Times New Roman"/>
          <w:sz w:val="24"/>
          <w:szCs w:val="24"/>
        </w:rPr>
        <w:br/>
        <w:t>заключаемого по результатам отбора</w:t>
      </w:r>
      <w:r>
        <w:rPr>
          <w:rFonts w:ascii="Times New Roman" w:hAnsi="Times New Roman"/>
          <w:sz w:val="24"/>
          <w:szCs w:val="24"/>
        </w:rPr>
        <w:br/>
        <w:t>исполнителей в муниципальных услуг</w:t>
      </w:r>
      <w:r>
        <w:rPr>
          <w:rFonts w:ascii="Times New Roman" w:hAnsi="Times New Roman"/>
          <w:sz w:val="24"/>
          <w:szCs w:val="24"/>
        </w:rPr>
        <w:br/>
        <w:t>в социальной сфере</w:t>
      </w:r>
    </w:p>
    <w:p>
      <w:pPr>
        <w:pStyle w:val="ConsPlusNormal"/>
        <w:spacing w:line="360" w:lineRule="auto"/>
        <w:ind w:firstLine="540"/>
        <w:jc w:val="right"/>
        <w:rPr>
          <w:szCs w:val="24"/>
        </w:rPr>
      </w:pPr>
    </w:p>
    <w:p>
      <w:pPr>
        <w:autoSpaceDE w:val="0"/>
        <w:autoSpaceDN w:val="0"/>
        <w:adjustRightInd w:val="0"/>
        <w:jc w:val="both"/>
        <w:outlineLvl w:val="0"/>
        <w:rPr>
          <w:rFonts w:ascii="Times New Roman" w:hAnsi="Times New Roman"/>
          <w:sz w:val="24"/>
          <w:szCs w:val="24"/>
        </w:rPr>
      </w:pPr>
    </w:p>
    <w:tbl>
      <w:tblPr>
        <w:tblW w:w="0" w:type="auto"/>
        <w:tblLayout w:type="fixed"/>
        <w:tblCellMar>
          <w:top w:w="102" w:type="dxa"/>
          <w:left w:w="62" w:type="dxa"/>
          <w:bottom w:w="102" w:type="dxa"/>
          <w:right w:w="62" w:type="dxa"/>
        </w:tblCellMar>
        <w:tblLook w:val="0000"/>
      </w:tblPr>
      <w:tblGrid>
        <w:gridCol w:w="4820"/>
        <w:gridCol w:w="5245"/>
      </w:tblGrid>
      <w:tr>
        <w:tc>
          <w:tcPr>
            <w:tcW w:w="4820" w:type="dxa"/>
          </w:tcPr>
          <w:p>
            <w:pPr>
              <w:autoSpaceDE w:val="0"/>
              <w:autoSpaceDN w:val="0"/>
              <w:adjustRightInd w:val="0"/>
              <w:rPr>
                <w:rFonts w:ascii="Times New Roman" w:hAnsi="Times New Roman"/>
                <w:sz w:val="24"/>
                <w:szCs w:val="24"/>
              </w:rPr>
            </w:pPr>
          </w:p>
        </w:tc>
        <w:tc>
          <w:tcPr>
            <w:tcW w:w="5245" w:type="dxa"/>
            <w:tcBorders>
              <w:bottom w:val="single" w:sz="4" w:space="0" w:color="auto"/>
            </w:tcBorders>
            <w:vAlign w:val="center"/>
          </w:tcPr>
          <w:p>
            <w:pPr>
              <w:autoSpaceDE w:val="0"/>
              <w:autoSpaceDN w:val="0"/>
              <w:adjustRightInd w:val="0"/>
              <w:rPr>
                <w:rFonts w:ascii="Times New Roman" w:hAnsi="Times New Roman"/>
                <w:sz w:val="24"/>
                <w:szCs w:val="24"/>
              </w:rPr>
            </w:pPr>
          </w:p>
        </w:tc>
      </w:tr>
      <w:tr>
        <w:tc>
          <w:tcPr>
            <w:tcW w:w="4820" w:type="dxa"/>
          </w:tcPr>
          <w:p>
            <w:pPr>
              <w:autoSpaceDE w:val="0"/>
              <w:autoSpaceDN w:val="0"/>
              <w:adjustRightInd w:val="0"/>
              <w:rPr>
                <w:rFonts w:ascii="Times New Roman" w:hAnsi="Times New Roman"/>
                <w:sz w:val="24"/>
                <w:szCs w:val="24"/>
              </w:rPr>
            </w:pPr>
          </w:p>
        </w:tc>
        <w:tc>
          <w:tcPr>
            <w:tcW w:w="5245" w:type="dxa"/>
            <w:tcBorders>
              <w:top w:val="single" w:sz="4" w:space="0" w:color="auto"/>
            </w:tcBorders>
          </w:tcPr>
          <w:p>
            <w:pPr>
              <w:autoSpaceDE w:val="0"/>
              <w:autoSpaceDN w:val="0"/>
              <w:adjustRightInd w:val="0"/>
              <w:jc w:val="center"/>
              <w:rPr>
                <w:rFonts w:ascii="Times New Roman" w:hAnsi="Times New Roman"/>
              </w:rPr>
            </w:pPr>
            <w:r>
              <w:rPr>
                <w:rFonts w:ascii="Times New Roman" w:hAnsi="Times New Roman"/>
              </w:rPr>
              <w:t>(наименование органа, утвердившего в муниципальный социальный заказ на оказание муниципальных услуг в социальной сфере/ наименование юридического лица, фамилия, имя, отчество (при наличии) индивидуального предпринимателя или физического лица – производителя товаров, работ и услуг</w:t>
            </w:r>
            <w:r>
              <w:rPr>
                <w:rFonts w:ascii="Times New Roman" w:hAnsi="Times New Roman"/>
                <w:vertAlign w:val="superscript"/>
              </w:rPr>
              <w:t>)</w:t>
            </w:r>
          </w:p>
        </w:tc>
      </w:tr>
    </w:tbl>
    <w:p>
      <w:pPr>
        <w:autoSpaceDE w:val="0"/>
        <w:autoSpaceDN w:val="0"/>
        <w:adjustRightInd w:val="0"/>
        <w:jc w:val="both"/>
        <w:outlineLvl w:val="0"/>
        <w:rPr>
          <w:rFonts w:ascii="Times New Roman" w:hAnsi="Times New Roman"/>
          <w:sz w:val="24"/>
          <w:szCs w:val="24"/>
        </w:rPr>
      </w:pPr>
      <w:r>
        <w:rPr>
          <w:rFonts w:ascii="Times New Roman" w:hAnsi="Times New Roman"/>
          <w:sz w:val="24"/>
          <w:szCs w:val="24"/>
        </w:rPr>
        <w:t xml:space="preserve">                                </w:t>
      </w:r>
    </w:p>
    <w:p>
      <w:pPr>
        <w:autoSpaceDE w:val="0"/>
        <w:autoSpaceDN w:val="0"/>
        <w:adjustRightInd w:val="0"/>
        <w:jc w:val="center"/>
        <w:outlineLvl w:val="0"/>
        <w:rPr>
          <w:rFonts w:ascii="Times New Roman" w:hAnsi="Times New Roman"/>
          <w:sz w:val="24"/>
          <w:szCs w:val="24"/>
        </w:rPr>
      </w:pPr>
      <w:r>
        <w:rPr>
          <w:rFonts w:ascii="Times New Roman" w:hAnsi="Times New Roman"/>
          <w:sz w:val="24"/>
          <w:szCs w:val="24"/>
        </w:rPr>
        <w:t>УВЕДОМЛЕНИЕ</w:t>
      </w:r>
    </w:p>
    <w:p>
      <w:pPr>
        <w:autoSpaceDE w:val="0"/>
        <w:autoSpaceDN w:val="0"/>
        <w:adjustRightInd w:val="0"/>
        <w:jc w:val="center"/>
        <w:outlineLvl w:val="0"/>
        <w:rPr>
          <w:rFonts w:ascii="Times New Roman" w:hAnsi="Times New Roman"/>
          <w:sz w:val="24"/>
          <w:szCs w:val="24"/>
        </w:rPr>
      </w:pPr>
      <w:r>
        <w:rPr>
          <w:rFonts w:ascii="Times New Roman" w:hAnsi="Times New Roman"/>
          <w:sz w:val="24"/>
          <w:szCs w:val="24"/>
        </w:rPr>
        <w:t>о расторжении соглашения</w:t>
      </w:r>
    </w:p>
    <w:p>
      <w:pPr>
        <w:autoSpaceDE w:val="0"/>
        <w:autoSpaceDN w:val="0"/>
        <w:adjustRightInd w:val="0"/>
        <w:jc w:val="center"/>
        <w:outlineLvl w:val="0"/>
        <w:rPr>
          <w:rFonts w:ascii="Times New Roman" w:hAnsi="Times New Roman"/>
          <w:sz w:val="24"/>
          <w:szCs w:val="24"/>
          <w:vertAlign w:val="superscript"/>
        </w:rPr>
      </w:pPr>
      <w:r>
        <w:rPr>
          <w:rFonts w:ascii="Times New Roman" w:hAnsi="Times New Roman"/>
          <w:sz w:val="24"/>
          <w:szCs w:val="24"/>
        </w:rPr>
        <w:t xml:space="preserve">о финансовом обеспечении затрат, связанных с оказанием муниципальных услуг </w:t>
      </w:r>
      <w:r>
        <w:rPr>
          <w:rFonts w:ascii="Times New Roman" w:hAnsi="Times New Roman"/>
          <w:sz w:val="24"/>
          <w:szCs w:val="24"/>
        </w:rPr>
        <w:br/>
        <w:t>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w:t>
      </w:r>
      <w:r>
        <w:rPr>
          <w:rFonts w:ascii="Times New Roman" w:hAnsi="Times New Roman"/>
          <w:sz w:val="24"/>
          <w:szCs w:val="24"/>
        </w:rPr>
        <w:br/>
        <w:t>на получение муниципальной услуги в социальной сфере</w:t>
      </w:r>
      <w:r>
        <w:rPr>
          <w:rFonts w:ascii="Times New Roman" w:hAnsi="Times New Roman"/>
          <w:sz w:val="24"/>
          <w:szCs w:val="24"/>
        </w:rPr>
        <w:br/>
        <w:t>от «___» _______ 20__ г. № ____</w:t>
      </w:r>
    </w:p>
    <w:p>
      <w:pPr>
        <w:autoSpaceDE w:val="0"/>
        <w:autoSpaceDN w:val="0"/>
        <w:adjustRightInd w:val="0"/>
        <w:jc w:val="center"/>
        <w:outlineLvl w:val="0"/>
        <w:rPr>
          <w:rFonts w:ascii="Times New Roman" w:hAnsi="Times New Roman"/>
          <w:sz w:val="24"/>
          <w:szCs w:val="24"/>
        </w:rPr>
      </w:pPr>
      <w:r>
        <w:rPr>
          <w:rFonts w:ascii="Times New Roman" w:hAnsi="Times New Roman"/>
          <w:sz w:val="24"/>
          <w:szCs w:val="24"/>
        </w:rPr>
        <w:t>в одностороннем порядке</w:t>
      </w:r>
    </w:p>
    <w:p>
      <w:pPr>
        <w:autoSpaceDE w:val="0"/>
        <w:autoSpaceDN w:val="0"/>
        <w:adjustRightInd w:val="0"/>
        <w:jc w:val="center"/>
        <w:outlineLvl w:val="0"/>
        <w:rPr>
          <w:rFonts w:ascii="Times New Roman" w:hAnsi="Times New Roman"/>
          <w:sz w:val="24"/>
          <w:szCs w:val="24"/>
        </w:rPr>
      </w:pPr>
    </w:p>
    <w:p>
      <w:pPr>
        <w:autoSpaceDE w:val="0"/>
        <w:autoSpaceDN w:val="0"/>
        <w:adjustRightInd w:val="0"/>
        <w:outlineLvl w:val="0"/>
        <w:rPr>
          <w:rFonts w:ascii="Times New Roman" w:hAnsi="Times New Roman"/>
          <w:sz w:val="24"/>
          <w:szCs w:val="24"/>
        </w:rPr>
      </w:pPr>
      <w:r>
        <w:rPr>
          <w:rFonts w:ascii="Times New Roman" w:hAnsi="Times New Roman"/>
          <w:sz w:val="24"/>
          <w:szCs w:val="24"/>
        </w:rPr>
        <w:t xml:space="preserve">    «__» ___________ 20__ г. между _____________________________________________________________________________,</w:t>
      </w:r>
    </w:p>
    <w:p>
      <w:pPr>
        <w:widowControl w:val="0"/>
        <w:autoSpaceDE w:val="0"/>
        <w:autoSpaceDN w:val="0"/>
        <w:adjustRightInd w:val="0"/>
        <w:jc w:val="center"/>
        <w:rPr>
          <w:rFonts w:ascii="Times New Roman" w:hAnsi="Times New Roman"/>
          <w:sz w:val="16"/>
          <w:szCs w:val="16"/>
        </w:rPr>
      </w:pPr>
      <w:r>
        <w:rPr>
          <w:rFonts w:ascii="Times New Roman" w:hAnsi="Times New Roman"/>
          <w:sz w:val="16"/>
          <w:szCs w:val="16"/>
        </w:rPr>
        <w:t>(наименование органа, утвердившего в муниципальный социальный заказ на оказание муниципальных услуг в социальной сфере)</w:t>
      </w:r>
    </w:p>
    <w:p>
      <w:pPr>
        <w:widowControl w:val="0"/>
        <w:autoSpaceDE w:val="0"/>
        <w:autoSpaceDN w:val="0"/>
        <w:adjustRightInd w:val="0"/>
        <w:jc w:val="center"/>
        <w:rPr>
          <w:rFonts w:ascii="Times New Roman" w:hAnsi="Times New Roman"/>
          <w:sz w:val="16"/>
          <w:szCs w:val="16"/>
        </w:rPr>
      </w:pPr>
    </w:p>
    <w:p>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которому как получателю средств бюджета ЗАТО Северск доведены лимиты бюджетных обязательств на предоставление субсидий юридическим лицам (за исключением муниципальных учреждений), индивидуальным предпринимателям, а также физическим лицам - производителям товаров, работ, услуг в целях финансового обеспечения исполнения в муниципального социального заказа на оказание муниципальных услуг в социальной сфере именуемый в дальнейшем «Уполномоченный орган», в лице _________</w:t>
      </w:r>
    </w:p>
    <w:p>
      <w:pPr>
        <w:autoSpaceDE w:val="0"/>
        <w:autoSpaceDN w:val="0"/>
        <w:adjustRightInd w:val="0"/>
        <w:jc w:val="both"/>
        <w:outlineLvl w:val="0"/>
        <w:rPr>
          <w:rFonts w:ascii="Times New Roman" w:hAnsi="Times New Roman"/>
          <w:sz w:val="24"/>
          <w:szCs w:val="24"/>
        </w:rPr>
      </w:pPr>
      <w:r>
        <w:rPr>
          <w:rFonts w:ascii="Times New Roman" w:hAnsi="Times New Roman"/>
          <w:sz w:val="24"/>
          <w:szCs w:val="24"/>
        </w:rPr>
        <w:t>_____________________________________________________________________________</w:t>
      </w:r>
    </w:p>
    <w:p>
      <w:pPr>
        <w:autoSpaceDE w:val="0"/>
        <w:autoSpaceDN w:val="0"/>
        <w:adjustRightInd w:val="0"/>
        <w:spacing w:after="120"/>
        <w:jc w:val="center"/>
        <w:outlineLvl w:val="0"/>
        <w:rPr>
          <w:sz w:val="19"/>
          <w:szCs w:val="19"/>
        </w:rPr>
      </w:pPr>
      <w:r>
        <w:rPr>
          <w:sz w:val="19"/>
          <w:szCs w:val="19"/>
        </w:rPr>
        <w:t>(наименование должности, а также фамилия, имя, отчество (при наличии) руководителя Уполномоченного органа (уполномоченного им лица)</w:t>
      </w:r>
    </w:p>
    <w:p>
      <w:pPr>
        <w:rPr>
          <w:rFonts w:ascii="Times New Roman" w:hAnsi="Times New Roman"/>
          <w:sz w:val="24"/>
          <w:szCs w:val="24"/>
        </w:rPr>
      </w:pPr>
      <w:r>
        <w:rPr>
          <w:rFonts w:ascii="Times New Roman" w:hAnsi="Times New Roman"/>
          <w:color w:val="000000"/>
          <w:sz w:val="24"/>
          <w:szCs w:val="24"/>
        </w:rPr>
        <w:t>действующего на основании</w:t>
      </w:r>
      <w:r>
        <w:rPr>
          <w:rFonts w:ascii="Times New Roman" w:hAnsi="Times New Roman"/>
          <w:color w:val="000000"/>
          <w:sz w:val="28"/>
          <w:szCs w:val="28"/>
        </w:rPr>
        <w:t>__________________________________________</w:t>
      </w:r>
    </w:p>
    <w:p>
      <w:pPr>
        <w:ind w:left="3402"/>
        <w:jc w:val="center"/>
        <w:rPr>
          <w:rFonts w:ascii="Times New Roman" w:hAnsi="Times New Roman"/>
          <w:sz w:val="16"/>
          <w:szCs w:val="16"/>
        </w:rPr>
      </w:pPr>
      <w:r>
        <w:rPr>
          <w:rFonts w:ascii="Times New Roman" w:hAnsi="Times New Roman"/>
          <w:color w:val="000000"/>
          <w:sz w:val="16"/>
          <w:szCs w:val="16"/>
        </w:rPr>
        <w:t>(реквизиты учредительного документа (положения) Уполномоченного органа, доверенности, приказа или иного документа, удостоверяющего полномочия)</w:t>
      </w:r>
    </w:p>
    <w:p>
      <w:pPr>
        <w:rPr>
          <w:rFonts w:ascii="Times New Roman" w:hAnsi="Times New Roman"/>
          <w:sz w:val="24"/>
          <w:szCs w:val="24"/>
        </w:rPr>
      </w:pPr>
      <w:r>
        <w:rPr>
          <w:rFonts w:ascii="Times New Roman" w:hAnsi="Times New Roman"/>
          <w:color w:val="000000"/>
          <w:sz w:val="24"/>
          <w:szCs w:val="24"/>
        </w:rPr>
        <w:t>и</w:t>
      </w:r>
      <w:r>
        <w:rPr>
          <w:rFonts w:ascii="Times New Roman" w:hAnsi="Times New Roman"/>
          <w:color w:val="000000"/>
          <w:sz w:val="19"/>
          <w:szCs w:val="19"/>
        </w:rPr>
        <w:t xml:space="preserve"> _______________________________________________________________________________________________,</w:t>
      </w:r>
    </w:p>
    <w:p>
      <w:pPr>
        <w:ind w:left="142"/>
        <w:jc w:val="center"/>
        <w:rPr>
          <w:rFonts w:ascii="Times New Roman" w:hAnsi="Times New Roman"/>
          <w:sz w:val="16"/>
          <w:szCs w:val="16"/>
        </w:rPr>
      </w:pPr>
      <w:r>
        <w:rPr>
          <w:rFonts w:ascii="Times New Roman" w:hAnsi="Times New Roman"/>
          <w:sz w:val="16"/>
          <w:szCs w:val="16"/>
        </w:rPr>
        <w:t xml:space="preserve">наименование юридического лица, фамилия, имя, отчество (при наличии) индивидуального предпринимателя </w:t>
      </w:r>
    </w:p>
    <w:p>
      <w:pPr>
        <w:ind w:left="142"/>
        <w:jc w:val="center"/>
        <w:rPr>
          <w:rFonts w:ascii="Times New Roman" w:hAnsi="Times New Roman"/>
          <w:sz w:val="16"/>
          <w:szCs w:val="16"/>
          <w:vertAlign w:val="superscript"/>
        </w:rPr>
      </w:pPr>
      <w:r>
        <w:rPr>
          <w:rFonts w:ascii="Times New Roman" w:hAnsi="Times New Roman"/>
          <w:sz w:val="16"/>
          <w:szCs w:val="16"/>
        </w:rPr>
        <w:t>или физического лица – производителя товаров, работ и услуг</w:t>
      </w:r>
      <w:r>
        <w:rPr>
          <w:rFonts w:ascii="Times New Roman" w:hAnsi="Times New Roman"/>
          <w:sz w:val="16"/>
          <w:szCs w:val="16"/>
          <w:vertAlign w:val="superscript"/>
        </w:rPr>
        <w:t>)</w:t>
      </w:r>
    </w:p>
    <w:p>
      <w:pPr>
        <w:rPr>
          <w:rFonts w:ascii="Times New Roman" w:hAnsi="Times New Roman"/>
          <w:vertAlign w:val="superscript"/>
        </w:rPr>
      </w:pPr>
    </w:p>
    <w:p>
      <w:pPr>
        <w:rPr>
          <w:rFonts w:ascii="Times New Roman" w:hAnsi="Times New Roman"/>
          <w:color w:val="000000"/>
          <w:sz w:val="28"/>
          <w:szCs w:val="28"/>
        </w:rPr>
      </w:pPr>
      <w:r>
        <w:rPr>
          <w:rFonts w:ascii="Times New Roman" w:hAnsi="Times New Roman"/>
          <w:color w:val="000000"/>
          <w:sz w:val="28"/>
          <w:szCs w:val="28"/>
        </w:rPr>
        <w:t>именуемым в дальнейшем «Исполнитель», в лице _______________________</w:t>
      </w:r>
    </w:p>
    <w:p>
      <w:pPr>
        <w:rPr>
          <w:rFonts w:ascii="Times New Roman" w:hAnsi="Times New Roman"/>
          <w:color w:val="000000"/>
          <w:sz w:val="28"/>
          <w:szCs w:val="28"/>
        </w:rPr>
      </w:pPr>
      <w:r>
        <w:rPr>
          <w:rFonts w:ascii="Times New Roman" w:hAnsi="Times New Roman"/>
          <w:color w:val="000000"/>
          <w:sz w:val="28"/>
          <w:szCs w:val="28"/>
        </w:rPr>
        <w:t>__________________________________________________________________</w:t>
      </w:r>
    </w:p>
    <w:p>
      <w:pPr>
        <w:spacing w:after="120"/>
        <w:jc w:val="center"/>
        <w:rPr>
          <w:rFonts w:ascii="Times New Roman" w:hAnsi="Times New Roman"/>
          <w:sz w:val="24"/>
          <w:szCs w:val="24"/>
        </w:rPr>
      </w:pPr>
      <w:r>
        <w:rPr>
          <w:rFonts w:ascii="Times New Roman" w:hAnsi="Times New Roman"/>
          <w:color w:val="000000"/>
          <w:sz w:val="19"/>
          <w:szCs w:val="19"/>
        </w:rPr>
        <w:t xml:space="preserve">(наименование должности, а также фамилия, имя, отчество (при наличии) лица, представляющего Исполнителя (уполномоченного им лица), фамилия, имя, отчество (при наличии) индивидуального предпринимателя </w:t>
      </w:r>
      <w:r>
        <w:rPr>
          <w:rFonts w:ascii="Times New Roman" w:hAnsi="Times New Roman"/>
          <w:color w:val="000000"/>
          <w:sz w:val="19"/>
          <w:szCs w:val="19"/>
        </w:rPr>
        <w:br/>
        <w:t>или физического лица - производителя товаров, работ, услуг)</w:t>
      </w:r>
    </w:p>
    <w:p>
      <w:pPr>
        <w:autoSpaceDE w:val="0"/>
        <w:autoSpaceDN w:val="0"/>
        <w:adjustRightInd w:val="0"/>
        <w:spacing w:after="120"/>
        <w:jc w:val="both"/>
        <w:outlineLvl w:val="0"/>
        <w:rPr>
          <w:rFonts w:ascii="Times New Roman" w:hAnsi="Times New Roman"/>
          <w:sz w:val="24"/>
          <w:szCs w:val="24"/>
        </w:rPr>
      </w:pPr>
      <w:r>
        <w:rPr>
          <w:rFonts w:ascii="Times New Roman" w:hAnsi="Times New Roman"/>
          <w:sz w:val="24"/>
          <w:szCs w:val="24"/>
        </w:rPr>
        <w:t xml:space="preserve">было заключено соглашение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w:t>
      </w:r>
      <w:r>
        <w:rPr>
          <w:rFonts w:ascii="Times New Roman" w:hAnsi="Times New Roman"/>
          <w:sz w:val="24"/>
          <w:szCs w:val="24"/>
        </w:rPr>
        <w:br/>
        <w:t>от « ___ » ___________ 20__ г. № ______ (далее – Соглашение).</w:t>
      </w:r>
    </w:p>
    <w:p>
      <w:pPr>
        <w:autoSpaceDE w:val="0"/>
        <w:autoSpaceDN w:val="0"/>
        <w:adjustRightInd w:val="0"/>
        <w:ind w:firstLine="709"/>
        <w:jc w:val="both"/>
        <w:outlineLvl w:val="0"/>
        <w:rPr>
          <w:rFonts w:ascii="Times New Roman" w:hAnsi="Times New Roman"/>
          <w:sz w:val="24"/>
          <w:szCs w:val="24"/>
        </w:rPr>
      </w:pPr>
      <w:r>
        <w:rPr>
          <w:rFonts w:ascii="Times New Roman" w:hAnsi="Times New Roman"/>
          <w:sz w:val="24"/>
          <w:szCs w:val="24"/>
        </w:rPr>
        <w:t>В соответствии с пунктом(ами) ______ Соглашения Исполнитель должен был исполнить следующие обязательства: ___________________________________________</w:t>
      </w:r>
      <w:r>
        <w:rPr>
          <w:rFonts w:ascii="Times New Roman" w:hAnsi="Times New Roman"/>
          <w:vertAlign w:val="superscript"/>
        </w:rPr>
        <w:t>&lt;1&gt;</w:t>
      </w:r>
      <w:r>
        <w:rPr>
          <w:rFonts w:ascii="Times New Roman" w:hAnsi="Times New Roman"/>
          <w:sz w:val="24"/>
          <w:szCs w:val="24"/>
        </w:rPr>
        <w:t>,</w:t>
      </w:r>
    </w:p>
    <w:p>
      <w:pPr>
        <w:autoSpaceDE w:val="0"/>
        <w:autoSpaceDN w:val="0"/>
        <w:adjustRightInd w:val="0"/>
        <w:spacing w:after="120"/>
        <w:jc w:val="both"/>
        <w:outlineLvl w:val="0"/>
        <w:rPr>
          <w:rFonts w:ascii="Times New Roman" w:hAnsi="Times New Roman"/>
          <w:sz w:val="24"/>
          <w:szCs w:val="24"/>
        </w:rPr>
      </w:pPr>
      <w:r>
        <w:rPr>
          <w:rFonts w:ascii="Times New Roman" w:hAnsi="Times New Roman"/>
          <w:sz w:val="24"/>
          <w:szCs w:val="24"/>
        </w:rPr>
        <w:t>однако указанные обязательства Получателем не исполнены</w:t>
      </w:r>
      <w:r>
        <w:rPr>
          <w:rFonts w:ascii="Times New Roman" w:hAnsi="Times New Roman"/>
          <w:vertAlign w:val="superscript"/>
        </w:rPr>
        <w:t>&lt;2&gt;</w:t>
      </w:r>
      <w:r>
        <w:rPr>
          <w:rFonts w:ascii="Times New Roman" w:hAnsi="Times New Roman"/>
          <w:sz w:val="24"/>
          <w:szCs w:val="24"/>
        </w:rPr>
        <w:t>.</w:t>
      </w:r>
    </w:p>
    <w:p>
      <w:pPr>
        <w:autoSpaceDE w:val="0"/>
        <w:autoSpaceDN w:val="0"/>
        <w:adjustRightInd w:val="0"/>
        <w:ind w:firstLine="709"/>
        <w:jc w:val="both"/>
        <w:outlineLvl w:val="0"/>
        <w:rPr>
          <w:rFonts w:ascii="Times New Roman" w:hAnsi="Times New Roman"/>
          <w:sz w:val="24"/>
          <w:szCs w:val="24"/>
          <w:vertAlign w:val="superscript"/>
        </w:rPr>
      </w:pPr>
      <w:r>
        <w:rPr>
          <w:rFonts w:ascii="Times New Roman" w:hAnsi="Times New Roman"/>
          <w:sz w:val="24"/>
          <w:szCs w:val="24"/>
        </w:rPr>
        <w:t xml:space="preserve">В соответствии с </w:t>
      </w:r>
      <w:hyperlink r:id="rId38" w:history="1">
        <w:r>
          <w:rPr>
            <w:rFonts w:ascii="Times New Roman" w:hAnsi="Times New Roman"/>
            <w:sz w:val="24"/>
            <w:szCs w:val="24"/>
          </w:rPr>
          <w:t xml:space="preserve">пунктом </w:t>
        </w:r>
      </w:hyperlink>
      <w:r>
        <w:rPr>
          <w:rFonts w:ascii="Times New Roman" w:hAnsi="Times New Roman"/>
          <w:sz w:val="24"/>
          <w:szCs w:val="24"/>
        </w:rPr>
        <w:t>7.5 Соглашения Уполномоченный орган вправе в одностороннем порядке расторгнуть Соглашение в случае _________________________</w:t>
      </w:r>
      <w:r>
        <w:rPr>
          <w:rFonts w:ascii="Times New Roman" w:hAnsi="Times New Roman"/>
          <w:vertAlign w:val="superscript"/>
        </w:rPr>
        <w:t>&lt;3&gt;</w:t>
      </w:r>
    </w:p>
    <w:p>
      <w:pPr>
        <w:autoSpaceDE w:val="0"/>
        <w:autoSpaceDN w:val="0"/>
        <w:adjustRightInd w:val="0"/>
        <w:ind w:left="5954"/>
        <w:jc w:val="center"/>
        <w:outlineLvl w:val="0"/>
        <w:rPr>
          <w:rFonts w:ascii="Times New Roman" w:hAnsi="Times New Roman"/>
          <w:sz w:val="24"/>
          <w:szCs w:val="24"/>
          <w:vertAlign w:val="superscript"/>
        </w:rPr>
      </w:pPr>
      <w:r>
        <w:rPr>
          <w:rFonts w:ascii="Times New Roman" w:hAnsi="Times New Roman"/>
          <w:sz w:val="24"/>
          <w:szCs w:val="24"/>
          <w:vertAlign w:val="superscript"/>
        </w:rPr>
        <w:t>(причина расторжения Соглашения)</w:t>
      </w:r>
    </w:p>
    <w:p>
      <w:pPr>
        <w:autoSpaceDE w:val="0"/>
        <w:autoSpaceDN w:val="0"/>
        <w:adjustRightInd w:val="0"/>
        <w:ind w:firstLine="709"/>
        <w:jc w:val="both"/>
        <w:outlineLvl w:val="0"/>
        <w:rPr>
          <w:rFonts w:ascii="Times New Roman" w:hAnsi="Times New Roman"/>
          <w:sz w:val="24"/>
          <w:szCs w:val="24"/>
        </w:rPr>
      </w:pPr>
      <w:r>
        <w:rPr>
          <w:rFonts w:ascii="Times New Roman" w:hAnsi="Times New Roman"/>
          <w:sz w:val="24"/>
          <w:szCs w:val="24"/>
        </w:rPr>
        <w:t xml:space="preserve">В связи с вышеизложенным Уполномоченный орган извещает Исполнителя, что Соглашение на основании </w:t>
      </w:r>
      <w:hyperlink r:id="rId39" w:history="1">
        <w:r>
          <w:rPr>
            <w:rFonts w:ascii="Times New Roman" w:hAnsi="Times New Roman"/>
            <w:sz w:val="24"/>
            <w:szCs w:val="24"/>
          </w:rPr>
          <w:t>части 2 статьи 450.1</w:t>
        </w:r>
      </w:hyperlink>
      <w:r>
        <w:rPr>
          <w:rFonts w:ascii="Times New Roman" w:hAnsi="Times New Roman"/>
          <w:sz w:val="24"/>
          <w:szCs w:val="24"/>
        </w:rPr>
        <w:t xml:space="preserve"> Гражданского кодекса Российской Федерации, части 1 статьи 24 Федерального закона от 13.07.2020 № 189-ФЗ «О государственном (муниципальном) социальном заказе на оказание государственных (муниципальных) услуг в социальной сфере» и пунктом 7.5 Соглашения считается расторгнутым с момента подписания Уполномоченным органом настоящего уведомления в форме электронного документа в системе электронного документаоборота «Контур.Диадок».</w:t>
      </w:r>
    </w:p>
    <w:p>
      <w:pPr>
        <w:autoSpaceDE w:val="0"/>
        <w:autoSpaceDN w:val="0"/>
        <w:adjustRightInd w:val="0"/>
        <w:ind w:firstLine="709"/>
        <w:jc w:val="both"/>
        <w:outlineLvl w:val="0"/>
        <w:rPr>
          <w:rFonts w:ascii="Times New Roman" w:hAnsi="Times New Roman"/>
          <w:sz w:val="24"/>
          <w:szCs w:val="24"/>
        </w:rPr>
      </w:pPr>
    </w:p>
    <w:p>
      <w:pPr>
        <w:autoSpaceDE w:val="0"/>
        <w:autoSpaceDN w:val="0"/>
        <w:adjustRightInd w:val="0"/>
        <w:ind w:firstLine="709"/>
        <w:jc w:val="both"/>
        <w:outlineLvl w:val="0"/>
        <w:rPr>
          <w:rFonts w:ascii="Times New Roman" w:hAnsi="Times New Roman"/>
          <w:sz w:val="24"/>
          <w:szCs w:val="24"/>
        </w:rPr>
      </w:pPr>
      <w:r>
        <w:rPr>
          <w:rFonts w:ascii="Times New Roman" w:hAnsi="Times New Roman"/>
          <w:sz w:val="24"/>
          <w:szCs w:val="24"/>
        </w:rPr>
        <w:t xml:space="preserve">В соответствии с </w:t>
      </w:r>
      <w:hyperlink r:id="rId40" w:history="1">
        <w:r>
          <w:rPr>
            <w:rFonts w:ascii="Times New Roman" w:hAnsi="Times New Roman"/>
            <w:sz w:val="24"/>
            <w:szCs w:val="24"/>
          </w:rPr>
          <w:t xml:space="preserve">пунктом </w:t>
        </w:r>
      </w:hyperlink>
      <w:r>
        <w:rPr>
          <w:rFonts w:ascii="Times New Roman" w:hAnsi="Times New Roman"/>
          <w:sz w:val="24"/>
          <w:szCs w:val="24"/>
        </w:rPr>
        <w:t>7.6 Соглашения Исполнитель вправе в одностороннем порядке расторгнуть Соглашение в соответствии с _______________________________</w:t>
      </w:r>
      <w:r>
        <w:rPr>
          <w:rFonts w:ascii="Times New Roman" w:hAnsi="Times New Roman"/>
          <w:vertAlign w:val="superscript"/>
        </w:rPr>
        <w:t>&lt;4&gt;</w:t>
      </w:r>
      <w:r>
        <w:rPr>
          <w:rFonts w:ascii="Times New Roman" w:hAnsi="Times New Roman"/>
          <w:sz w:val="24"/>
          <w:szCs w:val="24"/>
        </w:rPr>
        <w:t>.</w:t>
      </w:r>
    </w:p>
    <w:p>
      <w:pPr>
        <w:autoSpaceDE w:val="0"/>
        <w:autoSpaceDN w:val="0"/>
        <w:adjustRightInd w:val="0"/>
        <w:ind w:firstLine="5245"/>
        <w:jc w:val="center"/>
        <w:outlineLvl w:val="0"/>
        <w:rPr>
          <w:rFonts w:ascii="Times New Roman" w:hAnsi="Times New Roman"/>
          <w:vertAlign w:val="superscript"/>
        </w:rPr>
      </w:pPr>
      <w:r>
        <w:rPr>
          <w:rFonts w:ascii="Times New Roman" w:hAnsi="Times New Roman"/>
          <w:vertAlign w:val="superscript"/>
        </w:rPr>
        <w:t>(решение суда)</w:t>
      </w:r>
    </w:p>
    <w:p>
      <w:pPr>
        <w:autoSpaceDE w:val="0"/>
        <w:autoSpaceDN w:val="0"/>
        <w:adjustRightInd w:val="0"/>
        <w:ind w:firstLine="709"/>
        <w:jc w:val="both"/>
        <w:outlineLvl w:val="0"/>
        <w:rPr>
          <w:rFonts w:ascii="Times New Roman" w:hAnsi="Times New Roman"/>
          <w:sz w:val="24"/>
          <w:szCs w:val="24"/>
        </w:rPr>
      </w:pPr>
      <w:r>
        <w:rPr>
          <w:rFonts w:ascii="Times New Roman" w:hAnsi="Times New Roman"/>
          <w:sz w:val="24"/>
          <w:szCs w:val="24"/>
        </w:rPr>
        <w:t xml:space="preserve">В связи с вышеизложенным Исполнитель извещает Уполномоченный орган, что Соглашение на основании </w:t>
      </w:r>
      <w:hyperlink r:id="rId41" w:history="1">
        <w:r>
          <w:rPr>
            <w:rFonts w:ascii="Times New Roman" w:hAnsi="Times New Roman"/>
            <w:sz w:val="24"/>
            <w:szCs w:val="24"/>
          </w:rPr>
          <w:t>части 2 статьи 450.1</w:t>
        </w:r>
      </w:hyperlink>
      <w:r>
        <w:rPr>
          <w:rFonts w:ascii="Times New Roman" w:hAnsi="Times New Roman"/>
          <w:sz w:val="24"/>
          <w:szCs w:val="24"/>
        </w:rPr>
        <w:t xml:space="preserve"> Гражданского кодекса Российской Федерации, части 4 статьи 24 Федерального закона от 13.07.2020 № 189-ФЗ </w:t>
      </w:r>
      <w:r>
        <w:rPr>
          <w:rFonts w:ascii="Times New Roman" w:hAnsi="Times New Roman"/>
          <w:sz w:val="24"/>
          <w:szCs w:val="24"/>
        </w:rPr>
        <w:br/>
        <w:t>«О государственном (муниципальном) социальном заказе на оказание государственных (муниципальных) услуг в социальной сфере» и пунктом 7.6 Соглашения считается расторгнутым с момента подписания Исполнителем настоящего уведомления в форме электронного документа в системе электронного документаоборота «Контур.Диадок»</w:t>
      </w:r>
    </w:p>
    <w:p>
      <w:pPr>
        <w:autoSpaceDE w:val="0"/>
        <w:autoSpaceDN w:val="0"/>
        <w:adjustRightInd w:val="0"/>
        <w:rPr>
          <w:rFonts w:ascii="Times New Roman" w:hAnsi="Times New Roman"/>
          <w:sz w:val="24"/>
          <w:szCs w:val="24"/>
        </w:rPr>
      </w:pPr>
    </w:p>
    <w:tbl>
      <w:tblPr>
        <w:tblW w:w="5000" w:type="pct"/>
        <w:tblCellMar>
          <w:top w:w="102" w:type="dxa"/>
          <w:left w:w="62" w:type="dxa"/>
          <w:bottom w:w="102" w:type="dxa"/>
          <w:right w:w="62" w:type="dxa"/>
        </w:tblCellMar>
        <w:tblLook w:val="0000"/>
      </w:tblPr>
      <w:tblGrid>
        <w:gridCol w:w="4090"/>
        <w:gridCol w:w="355"/>
        <w:gridCol w:w="1659"/>
        <w:gridCol w:w="355"/>
        <w:gridCol w:w="2665"/>
        <w:gridCol w:w="355"/>
      </w:tblGrid>
      <w:tr>
        <w:tc>
          <w:tcPr>
            <w:tcW w:w="2157" w:type="pct"/>
          </w:tcPr>
          <w:p>
            <w:pPr>
              <w:autoSpaceDE w:val="0"/>
              <w:autoSpaceDN w:val="0"/>
              <w:adjustRightInd w:val="0"/>
              <w:rPr>
                <w:rFonts w:ascii="Times New Roman" w:hAnsi="Times New Roman"/>
                <w:sz w:val="24"/>
                <w:szCs w:val="24"/>
              </w:rPr>
            </w:pPr>
            <w:r>
              <w:rPr>
                <w:rFonts w:ascii="Times New Roman" w:hAnsi="Times New Roman"/>
                <w:sz w:val="24"/>
                <w:szCs w:val="24"/>
              </w:rPr>
              <w:t>Руководитель Уполномоченного органа / Исполнителя:</w:t>
            </w:r>
          </w:p>
        </w:tc>
        <w:tc>
          <w:tcPr>
            <w:tcW w:w="187" w:type="pct"/>
          </w:tcPr>
          <w:p>
            <w:pPr>
              <w:autoSpaceDE w:val="0"/>
              <w:autoSpaceDN w:val="0"/>
              <w:adjustRightInd w:val="0"/>
              <w:rPr>
                <w:rFonts w:ascii="Times New Roman" w:hAnsi="Times New Roman"/>
                <w:sz w:val="24"/>
                <w:szCs w:val="24"/>
              </w:rPr>
            </w:pPr>
          </w:p>
        </w:tc>
        <w:tc>
          <w:tcPr>
            <w:tcW w:w="875" w:type="pct"/>
          </w:tcPr>
          <w:p>
            <w:pPr>
              <w:autoSpaceDE w:val="0"/>
              <w:autoSpaceDN w:val="0"/>
              <w:adjustRightInd w:val="0"/>
              <w:rPr>
                <w:rFonts w:ascii="Times New Roman" w:hAnsi="Times New Roman"/>
                <w:sz w:val="24"/>
                <w:szCs w:val="24"/>
              </w:rPr>
            </w:pPr>
          </w:p>
        </w:tc>
        <w:tc>
          <w:tcPr>
            <w:tcW w:w="187" w:type="pct"/>
          </w:tcPr>
          <w:p>
            <w:pPr>
              <w:autoSpaceDE w:val="0"/>
              <w:autoSpaceDN w:val="0"/>
              <w:adjustRightInd w:val="0"/>
              <w:rPr>
                <w:rFonts w:ascii="Times New Roman" w:hAnsi="Times New Roman"/>
                <w:sz w:val="24"/>
                <w:szCs w:val="24"/>
              </w:rPr>
            </w:pPr>
          </w:p>
        </w:tc>
        <w:tc>
          <w:tcPr>
            <w:tcW w:w="1406" w:type="pct"/>
          </w:tcPr>
          <w:p>
            <w:pPr>
              <w:autoSpaceDE w:val="0"/>
              <w:autoSpaceDN w:val="0"/>
              <w:adjustRightInd w:val="0"/>
              <w:rPr>
                <w:rFonts w:ascii="Times New Roman" w:hAnsi="Times New Roman"/>
                <w:sz w:val="24"/>
                <w:szCs w:val="24"/>
              </w:rPr>
            </w:pPr>
          </w:p>
        </w:tc>
        <w:tc>
          <w:tcPr>
            <w:tcW w:w="187" w:type="pct"/>
          </w:tcPr>
          <w:p>
            <w:pPr>
              <w:autoSpaceDE w:val="0"/>
              <w:autoSpaceDN w:val="0"/>
              <w:adjustRightInd w:val="0"/>
              <w:rPr>
                <w:rFonts w:ascii="Times New Roman" w:hAnsi="Times New Roman"/>
                <w:sz w:val="24"/>
                <w:szCs w:val="24"/>
              </w:rPr>
            </w:pPr>
          </w:p>
        </w:tc>
      </w:tr>
      <w:tr>
        <w:tc>
          <w:tcPr>
            <w:tcW w:w="2157" w:type="pct"/>
            <w:tcBorders>
              <w:bottom w:val="single" w:sz="4" w:space="0" w:color="auto"/>
            </w:tcBorders>
          </w:tcPr>
          <w:p>
            <w:pPr>
              <w:autoSpaceDE w:val="0"/>
              <w:autoSpaceDN w:val="0"/>
              <w:adjustRightInd w:val="0"/>
              <w:rPr>
                <w:rFonts w:ascii="Times New Roman" w:hAnsi="Times New Roman"/>
                <w:sz w:val="24"/>
                <w:szCs w:val="24"/>
              </w:rPr>
            </w:pPr>
          </w:p>
        </w:tc>
        <w:tc>
          <w:tcPr>
            <w:tcW w:w="187" w:type="pct"/>
          </w:tcPr>
          <w:p>
            <w:pPr>
              <w:autoSpaceDE w:val="0"/>
              <w:autoSpaceDN w:val="0"/>
              <w:adjustRightInd w:val="0"/>
              <w:rPr>
                <w:rFonts w:ascii="Times New Roman" w:hAnsi="Times New Roman"/>
                <w:sz w:val="24"/>
                <w:szCs w:val="24"/>
              </w:rPr>
            </w:pPr>
          </w:p>
        </w:tc>
        <w:tc>
          <w:tcPr>
            <w:tcW w:w="875" w:type="pct"/>
            <w:tcBorders>
              <w:bottom w:val="single" w:sz="4" w:space="0" w:color="auto"/>
            </w:tcBorders>
          </w:tcPr>
          <w:p>
            <w:pPr>
              <w:autoSpaceDE w:val="0"/>
              <w:autoSpaceDN w:val="0"/>
              <w:adjustRightInd w:val="0"/>
              <w:rPr>
                <w:rFonts w:ascii="Times New Roman" w:hAnsi="Times New Roman"/>
                <w:sz w:val="24"/>
                <w:szCs w:val="24"/>
              </w:rPr>
            </w:pPr>
          </w:p>
        </w:tc>
        <w:tc>
          <w:tcPr>
            <w:tcW w:w="187" w:type="pct"/>
          </w:tcPr>
          <w:p>
            <w:pPr>
              <w:autoSpaceDE w:val="0"/>
              <w:autoSpaceDN w:val="0"/>
              <w:adjustRightInd w:val="0"/>
              <w:jc w:val="center"/>
              <w:rPr>
                <w:rFonts w:ascii="Times New Roman" w:hAnsi="Times New Roman"/>
                <w:sz w:val="24"/>
                <w:szCs w:val="24"/>
              </w:rPr>
            </w:pPr>
            <w:r>
              <w:rPr>
                <w:rFonts w:ascii="Times New Roman" w:hAnsi="Times New Roman"/>
                <w:sz w:val="24"/>
                <w:szCs w:val="24"/>
              </w:rPr>
              <w:t>/</w:t>
            </w:r>
          </w:p>
        </w:tc>
        <w:tc>
          <w:tcPr>
            <w:tcW w:w="1406" w:type="pct"/>
            <w:tcBorders>
              <w:bottom w:val="single" w:sz="4" w:space="0" w:color="auto"/>
            </w:tcBorders>
          </w:tcPr>
          <w:p>
            <w:pPr>
              <w:autoSpaceDE w:val="0"/>
              <w:autoSpaceDN w:val="0"/>
              <w:adjustRightInd w:val="0"/>
              <w:rPr>
                <w:rFonts w:ascii="Times New Roman" w:hAnsi="Times New Roman"/>
                <w:sz w:val="24"/>
                <w:szCs w:val="24"/>
              </w:rPr>
            </w:pPr>
          </w:p>
        </w:tc>
        <w:tc>
          <w:tcPr>
            <w:tcW w:w="187" w:type="pct"/>
          </w:tcPr>
          <w:p>
            <w:pPr>
              <w:autoSpaceDE w:val="0"/>
              <w:autoSpaceDN w:val="0"/>
              <w:adjustRightInd w:val="0"/>
              <w:rPr>
                <w:rFonts w:ascii="Times New Roman" w:hAnsi="Times New Roman"/>
                <w:sz w:val="24"/>
                <w:szCs w:val="24"/>
              </w:rPr>
            </w:pPr>
            <w:r>
              <w:rPr>
                <w:rFonts w:ascii="Times New Roman" w:hAnsi="Times New Roman"/>
                <w:sz w:val="24"/>
                <w:szCs w:val="24"/>
              </w:rPr>
              <w:t>/</w:t>
            </w:r>
          </w:p>
        </w:tc>
      </w:tr>
      <w:tr>
        <w:tc>
          <w:tcPr>
            <w:tcW w:w="2157" w:type="pct"/>
            <w:tcBorders>
              <w:top w:val="single" w:sz="4" w:space="0" w:color="auto"/>
            </w:tcBorders>
          </w:tcPr>
          <w:p>
            <w:pPr>
              <w:autoSpaceDE w:val="0"/>
              <w:autoSpaceDN w:val="0"/>
              <w:adjustRightInd w:val="0"/>
              <w:jc w:val="center"/>
              <w:rPr>
                <w:rFonts w:ascii="Times New Roman" w:hAnsi="Times New Roman"/>
                <w:sz w:val="16"/>
                <w:szCs w:val="16"/>
              </w:rPr>
            </w:pPr>
            <w:r>
              <w:rPr>
                <w:rFonts w:ascii="Times New Roman" w:hAnsi="Times New Roman"/>
                <w:sz w:val="16"/>
                <w:szCs w:val="16"/>
              </w:rPr>
              <w:t>(Сокращенное наименование Уполномоченного органа/ Сокращенное наименование Исполнителя)</w:t>
            </w:r>
          </w:p>
        </w:tc>
        <w:tc>
          <w:tcPr>
            <w:tcW w:w="187" w:type="pct"/>
          </w:tcPr>
          <w:p>
            <w:pPr>
              <w:autoSpaceDE w:val="0"/>
              <w:autoSpaceDN w:val="0"/>
              <w:adjustRightInd w:val="0"/>
              <w:rPr>
                <w:rFonts w:ascii="Times New Roman" w:hAnsi="Times New Roman"/>
                <w:sz w:val="24"/>
                <w:szCs w:val="24"/>
                <w:vertAlign w:val="superscript"/>
              </w:rPr>
            </w:pPr>
          </w:p>
        </w:tc>
        <w:tc>
          <w:tcPr>
            <w:tcW w:w="875" w:type="pct"/>
            <w:tcBorders>
              <w:top w:val="single" w:sz="4" w:space="0" w:color="auto"/>
            </w:tcBorders>
          </w:tcPr>
          <w:p>
            <w:pPr>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(подпись)</w:t>
            </w:r>
          </w:p>
        </w:tc>
        <w:tc>
          <w:tcPr>
            <w:tcW w:w="187" w:type="pct"/>
          </w:tcPr>
          <w:p>
            <w:pPr>
              <w:autoSpaceDE w:val="0"/>
              <w:autoSpaceDN w:val="0"/>
              <w:adjustRightInd w:val="0"/>
              <w:rPr>
                <w:rFonts w:ascii="Times New Roman" w:hAnsi="Times New Roman"/>
                <w:sz w:val="24"/>
                <w:szCs w:val="24"/>
                <w:vertAlign w:val="superscript"/>
              </w:rPr>
            </w:pPr>
          </w:p>
        </w:tc>
        <w:tc>
          <w:tcPr>
            <w:tcW w:w="1406" w:type="pct"/>
            <w:tcBorders>
              <w:top w:val="single" w:sz="4" w:space="0" w:color="auto"/>
            </w:tcBorders>
          </w:tcPr>
          <w:p>
            <w:pPr>
              <w:autoSpaceDE w:val="0"/>
              <w:autoSpaceDN w:val="0"/>
              <w:adjustRightInd w:val="0"/>
              <w:jc w:val="center"/>
              <w:rPr>
                <w:rFonts w:ascii="Times New Roman" w:hAnsi="Times New Roman"/>
                <w:sz w:val="24"/>
                <w:szCs w:val="24"/>
                <w:vertAlign w:val="superscript"/>
              </w:rPr>
            </w:pPr>
            <w:r>
              <w:rPr>
                <w:rFonts w:ascii="Times New Roman" w:hAnsi="Times New Roman"/>
                <w:sz w:val="24"/>
                <w:szCs w:val="24"/>
                <w:vertAlign w:val="superscript"/>
              </w:rPr>
              <w:t>(фамилия, инициалы)</w:t>
            </w:r>
          </w:p>
        </w:tc>
        <w:tc>
          <w:tcPr>
            <w:tcW w:w="187" w:type="pct"/>
          </w:tcPr>
          <w:p>
            <w:pPr>
              <w:autoSpaceDE w:val="0"/>
              <w:autoSpaceDN w:val="0"/>
              <w:adjustRightInd w:val="0"/>
              <w:rPr>
                <w:rFonts w:ascii="Times New Roman" w:hAnsi="Times New Roman"/>
                <w:sz w:val="24"/>
                <w:szCs w:val="24"/>
              </w:rPr>
            </w:pPr>
          </w:p>
        </w:tc>
      </w:tr>
    </w:tbl>
    <w:p>
      <w:pPr>
        <w:autoSpaceDE w:val="0"/>
        <w:autoSpaceDN w:val="0"/>
        <w:adjustRightInd w:val="0"/>
        <w:ind w:firstLine="540"/>
        <w:jc w:val="both"/>
        <w:rPr>
          <w:rFonts w:ascii="Times New Roman" w:hAnsi="Times New Roman"/>
          <w:sz w:val="24"/>
          <w:szCs w:val="24"/>
        </w:rPr>
      </w:pPr>
      <w:r>
        <w:rPr>
          <w:rFonts w:ascii="Times New Roman" w:hAnsi="Times New Roman"/>
          <w:sz w:val="24"/>
          <w:szCs w:val="24"/>
        </w:rPr>
        <w:t>____________________________</w:t>
      </w:r>
    </w:p>
    <w:p>
      <w:pPr>
        <w:pStyle w:val="af5"/>
        <w:spacing w:after="120"/>
        <w:ind w:firstLine="709"/>
        <w:jc w:val="both"/>
        <w:rPr>
          <w:rFonts w:ascii="Times New Roman" w:hAnsi="Times New Roman" w:cs="Times New Roman"/>
          <w:sz w:val="24"/>
          <w:szCs w:val="24"/>
        </w:rPr>
      </w:pPr>
      <w:bookmarkStart w:id="41" w:name="Par82"/>
      <w:bookmarkEnd w:id="41"/>
      <w:r>
        <w:rPr>
          <w:rFonts w:ascii="Times New Roman" w:hAnsi="Times New Roman"/>
          <w:sz w:val="24"/>
          <w:szCs w:val="24"/>
          <w:vertAlign w:val="superscript"/>
        </w:rPr>
        <w:t>&lt;1&gt;</w:t>
      </w:r>
      <w:r>
        <w:rPr>
          <w:rFonts w:ascii="Times New Roman" w:hAnsi="Times New Roman"/>
          <w:sz w:val="24"/>
          <w:szCs w:val="24"/>
        </w:rPr>
        <w:t>.</w:t>
      </w:r>
      <w:r>
        <w:rPr>
          <w:rFonts w:ascii="Times New Roman" w:hAnsi="Times New Roman" w:cs="Times New Roman"/>
          <w:sz w:val="24"/>
          <w:szCs w:val="24"/>
          <w:vertAlign w:val="superscript"/>
        </w:rPr>
        <w:t xml:space="preserve"> </w:t>
      </w:r>
      <w:r>
        <w:rPr>
          <w:rFonts w:ascii="Times New Roman" w:hAnsi="Times New Roman" w:cs="Times New Roman"/>
          <w:sz w:val="24"/>
          <w:szCs w:val="24"/>
        </w:rPr>
        <w:t>Указываются неисполненные (исполненные не в полном объёме) обязательства Исполнителя по Соглашению.</w:t>
      </w:r>
    </w:p>
    <w:p>
      <w:pPr>
        <w:pStyle w:val="af5"/>
        <w:spacing w:after="120"/>
        <w:ind w:firstLine="709"/>
        <w:jc w:val="both"/>
        <w:rPr>
          <w:rFonts w:ascii="Times New Roman" w:hAnsi="Times New Roman" w:cs="Times New Roman"/>
          <w:sz w:val="24"/>
          <w:szCs w:val="24"/>
        </w:rPr>
      </w:pPr>
      <w:bookmarkStart w:id="42" w:name="Par84"/>
      <w:bookmarkEnd w:id="42"/>
      <w:r>
        <w:rPr>
          <w:rFonts w:ascii="Times New Roman" w:hAnsi="Times New Roman"/>
          <w:sz w:val="24"/>
          <w:szCs w:val="24"/>
          <w:vertAlign w:val="superscript"/>
        </w:rPr>
        <w:t>&lt;2&gt;.</w:t>
      </w:r>
      <w:r>
        <w:rPr>
          <w:rFonts w:ascii="Times New Roman" w:hAnsi="Times New Roman" w:cs="Times New Roman"/>
          <w:sz w:val="24"/>
          <w:szCs w:val="24"/>
          <w:vertAlign w:val="superscript"/>
        </w:rPr>
        <w:t xml:space="preserve"> </w:t>
      </w:r>
      <w:r>
        <w:rPr>
          <w:rFonts w:ascii="Times New Roman" w:hAnsi="Times New Roman" w:cs="Times New Roman"/>
          <w:sz w:val="24"/>
          <w:szCs w:val="24"/>
        </w:rPr>
        <w:t>Предусматривается при расторжении Соглашения в случаях неисполнения Исполнителем обязательств по Соглашению.</w:t>
      </w:r>
    </w:p>
    <w:p>
      <w:pPr>
        <w:pStyle w:val="af5"/>
        <w:spacing w:after="120"/>
        <w:ind w:firstLine="709"/>
        <w:jc w:val="both"/>
        <w:rPr>
          <w:rFonts w:ascii="Times New Roman" w:hAnsi="Times New Roman" w:cs="Times New Roman"/>
          <w:sz w:val="24"/>
          <w:szCs w:val="24"/>
        </w:rPr>
      </w:pPr>
      <w:r>
        <w:rPr>
          <w:rFonts w:ascii="Times New Roman" w:hAnsi="Times New Roman"/>
          <w:sz w:val="24"/>
          <w:szCs w:val="24"/>
          <w:vertAlign w:val="superscript"/>
        </w:rPr>
        <w:t>&lt;3&gt;.</w:t>
      </w:r>
      <w:r>
        <w:rPr>
          <w:rFonts w:ascii="Times New Roman" w:hAnsi="Times New Roman" w:cs="Times New Roman"/>
          <w:sz w:val="24"/>
          <w:szCs w:val="24"/>
          <w:vertAlign w:val="superscript"/>
        </w:rPr>
        <w:t xml:space="preserve"> </w:t>
      </w:r>
      <w:r>
        <w:rPr>
          <w:rFonts w:ascii="Times New Roman" w:hAnsi="Times New Roman" w:cs="Times New Roman"/>
          <w:sz w:val="24"/>
          <w:szCs w:val="24"/>
        </w:rPr>
        <w:t>Включается в случае расторжения Соглашения в одностороннем порядке Уполномоченным органом.</w:t>
      </w:r>
    </w:p>
    <w:p>
      <w:pPr>
        <w:pStyle w:val="af5"/>
        <w:ind w:firstLine="709"/>
        <w:jc w:val="both"/>
        <w:rPr>
          <w:rFonts w:ascii="Times New Roman" w:hAnsi="Times New Roman" w:cs="Times New Roman"/>
          <w:sz w:val="24"/>
          <w:szCs w:val="24"/>
        </w:rPr>
      </w:pPr>
      <w:r>
        <w:rPr>
          <w:rFonts w:ascii="Times New Roman" w:hAnsi="Times New Roman"/>
          <w:sz w:val="24"/>
          <w:szCs w:val="24"/>
          <w:vertAlign w:val="superscript"/>
        </w:rPr>
        <w:t>&lt;4&gt;.</w:t>
      </w:r>
      <w:r>
        <w:rPr>
          <w:rFonts w:ascii="Times New Roman" w:hAnsi="Times New Roman" w:cs="Times New Roman"/>
          <w:sz w:val="24"/>
          <w:szCs w:val="24"/>
          <w:vertAlign w:val="superscript"/>
        </w:rPr>
        <w:t xml:space="preserve"> </w:t>
      </w:r>
      <w:r>
        <w:rPr>
          <w:rFonts w:ascii="Times New Roman" w:hAnsi="Times New Roman" w:cs="Times New Roman"/>
          <w:sz w:val="24"/>
          <w:szCs w:val="24"/>
        </w:rPr>
        <w:t>Включается в случае расторжения Соглашения в одностороннем порядке Исполнителем.</w:t>
      </w:r>
      <w:bookmarkStart w:id="43" w:name="Par85"/>
      <w:bookmarkStart w:id="44" w:name="Par86"/>
      <w:bookmarkEnd w:id="43"/>
      <w:bookmarkEnd w:id="44"/>
    </w:p>
    <w:p>
      <w:pPr>
        <w:pStyle w:val="af5"/>
        <w:ind w:firstLine="709"/>
        <w:jc w:val="both"/>
        <w:rPr>
          <w:rFonts w:ascii="Times New Roman" w:hAnsi="Times New Roman" w:cs="Times New Roman"/>
          <w:sz w:val="24"/>
          <w:szCs w:val="24"/>
        </w:rPr>
      </w:pPr>
    </w:p>
    <w:p>
      <w:pPr>
        <w:tabs>
          <w:tab w:val="left" w:pos="1875"/>
        </w:tabs>
        <w:rPr>
          <w:lang w:eastAsia="en-US"/>
        </w:rPr>
      </w:pPr>
      <w:r>
        <w:rPr>
          <w:lang w:eastAsia="en-US"/>
        </w:rPr>
        <w:tab/>
      </w:r>
    </w:p>
    <w:sectPr>
      <w:headerReference w:type="even" r:id="rId42"/>
      <w:headerReference w:type="default" r:id="rId43"/>
      <w:footerReference w:type="even" r:id="rId44"/>
      <w:footerReference w:type="default" r:id="rId45"/>
      <w:headerReference w:type="first" r:id="rId46"/>
      <w:footerReference w:type="first" r:id="rId47"/>
      <w:endnotePr>
        <w:numRestart w:val="eachSect"/>
      </w:endnotePr>
      <w:pgSz w:w="11906" w:h="16838"/>
      <w:pgMar w:top="1134" w:right="850" w:bottom="1134" w:left="1701" w:header="0" w:footer="0" w:gutter="0"/>
      <w:pgNumType w:start="1"/>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
        <w:separator/>
      </w:r>
    </w:p>
  </w:endnote>
  <w:endnote w:type="continuationSeparator" w:id="0">
    <w:p>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notTrueType/>
    <w:pitch w:val="variable"/>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left" w:pos="1712"/>
      </w:tabs>
      <w:rPr>
        <w:rFonts w:ascii="Times New Roman" w:hAnsi="Times New Roman"/>
      </w:rPr>
    </w:pPr>
    <w:r>
      <w:rPr>
        <w:rFonts w:ascii="Times New Roman" w:hAnsi="Times New Roman"/>
      </w:rPr>
      <w:t>Чечнёва Нина Александровна</w:t>
    </w:r>
    <w:r>
      <w:rPr>
        <w:rFonts w:ascii="Times New Roman" w:hAnsi="Times New Roman"/>
      </w:rPr>
      <w:br/>
      <w:t>+7 (3823) 77-39-25</w:t>
    </w:r>
  </w:p>
  <w:p>
    <w:pPr>
      <w:pStyle w:val="ac"/>
    </w:pPr>
  </w:p>
  <w:p>
    <w:pPr>
      <w:pStyle w:val="ac"/>
    </w:pPr>
    <w:r>
      <w:t>Внутренний номер 297602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c"/>
    </w:pPr>
    <w:r>
      <w:t>Внутренний номер 297602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c"/>
    </w:pPr>
  </w:p>
  <w:p>
    <w:pPr>
      <w:pStyle w:val="ac"/>
    </w:pPr>
    <w:r>
      <w:t>Внутренний номер 297602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c"/>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c"/>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
        <w:separator/>
      </w:r>
    </w:p>
  </w:footnote>
  <w:footnote w:type="continuationSeparator" w:id="0">
    <w:p>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jc w:val="center"/>
      <w:rPr>
        <w:sz w:val="24"/>
        <w:szCs w:val="24"/>
      </w:rPr>
    </w:pPr>
  </w:p>
  <w:p>
    <w:pPr>
      <w:pStyle w:val="a8"/>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09358"/>
      <w:docPartObj>
        <w:docPartGallery w:val="Page Numbers (Top of Page)"/>
        <w:docPartUnique/>
      </w:docPartObj>
    </w:sdtPr>
    <w:sdtContent>
      <w:p>
        <w:pPr>
          <w:pStyle w:val="a8"/>
          <w:jc w:val="center"/>
        </w:pPr>
      </w:p>
    </w:sdtContent>
  </w:sdt>
  <w:p>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1909379"/>
      <w:docPartObj>
        <w:docPartGallery w:val="Page Numbers (Top of Page)"/>
        <w:docPartUnique/>
      </w:docPartObj>
    </w:sdtPr>
    <w:sdtContent>
      <w:p>
        <w:pPr>
          <w:pStyle w:val="a8"/>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noProof/>
            <w:sz w:val="24"/>
            <w:szCs w:val="24"/>
          </w:rPr>
          <w:t>3</w:t>
        </w:r>
        <w:r>
          <w:rPr>
            <w:sz w:val="24"/>
            <w:szCs w:val="24"/>
          </w:rPr>
          <w:fldChar w:fldCharType="end"/>
        </w:r>
      </w:p>
    </w:sdtContent>
  </w:sdt>
  <w:p>
    <w:pPr>
      <w:pStyle w:val="a8"/>
      <w:rPr>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jc w:val="center"/>
    </w:pPr>
  </w:p>
  <w:p>
    <w:pPr>
      <w:pStyle w:val="a8"/>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jc w:val="center"/>
      <w:rPr>
        <w:sz w:val="24"/>
        <w:szCs w:val="24"/>
      </w:rPr>
    </w:pPr>
    <w:r>
      <w:rPr>
        <w:sz w:val="24"/>
        <w:szCs w:val="24"/>
      </w:rPr>
      <w:t>2</w:t>
    </w:r>
  </w:p>
  <w:p>
    <w:pPr>
      <w:pStyle w:val="a8"/>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jc w:val="center"/>
      <w:rPr>
        <w:sz w:val="24"/>
        <w:szCs w:val="24"/>
      </w:rPr>
    </w:pPr>
  </w:p>
  <w:p>
    <w:pPr>
      <w:pStyle w:val="a8"/>
      <w:rPr>
        <w:sz w:val="24"/>
        <w:szCs w:val="24"/>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jc w:val="center"/>
      <w:rPr>
        <w:sz w:val="24"/>
        <w:szCs w:val="24"/>
      </w:rPr>
    </w:pPr>
    <w:r>
      <w:rPr>
        <w:sz w:val="24"/>
        <w:szCs w:val="24"/>
      </w:rPr>
      <w:t>2</w:t>
    </w:r>
  </w:p>
  <w:p>
    <w:pPr>
      <w:pStyle w:val="a8"/>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14570292"/>
      <w:docPartObj>
        <w:docPartGallery w:val="Page Numbers (Top of Page)"/>
        <w:docPartUnique/>
      </w:docPartObj>
    </w:sdtPr>
    <w:sdtContent>
      <w:p>
        <w:pPr>
          <w:pStyle w:val="a8"/>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noProof/>
            <w:sz w:val="24"/>
            <w:szCs w:val="24"/>
          </w:rPr>
          <w:t>2</w:t>
        </w:r>
        <w:r>
          <w:rPr>
            <w:sz w:val="24"/>
            <w:szCs w:val="24"/>
          </w:rPr>
          <w:fldChar w:fldCharType="end"/>
        </w:r>
      </w:p>
    </w:sdtContent>
  </w:sdt>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14570296"/>
      <w:docPartObj>
        <w:docPartGallery w:val="Page Numbers (Top of Page)"/>
        <w:docPartUnique/>
      </w:docPartObj>
    </w:sdtPr>
    <w:sdtContent>
      <w:p>
        <w:pPr>
          <w:pStyle w:val="a8"/>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noProof/>
            <w:sz w:val="24"/>
            <w:szCs w:val="24"/>
          </w:rPr>
          <w:t>3</w:t>
        </w:r>
        <w:r>
          <w:rPr>
            <w:sz w:val="24"/>
            <w:szCs w:val="24"/>
          </w:rPr>
          <w:fldChar w:fldCharType="end"/>
        </w:r>
      </w:p>
    </w:sdtContent>
  </w:sdt>
  <w:p>
    <w:pPr>
      <w:pStyle w:val="a8"/>
      <w:rPr>
        <w:sz w:val="24"/>
        <w:szCs w:val="24"/>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jc w:val="center"/>
      <w:rPr>
        <w:sz w:val="24"/>
        <w:szCs w:val="24"/>
      </w:rPr>
    </w:pPr>
    <w:r>
      <w:rPr>
        <w:sz w:val="24"/>
        <w:szCs w:val="24"/>
      </w:rPr>
      <w:t>2</w:t>
    </w:r>
  </w:p>
  <w:p>
    <w:pPr>
      <w:pStyle w:val="a8"/>
      <w:rPr>
        <w:sz w:val="24"/>
        <w:szCs w:val="24"/>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jc w:val="center"/>
    </w:pPr>
  </w:p>
  <w:p>
    <w:pPr>
      <w:pStyle w:val="a8"/>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70306"/>
      <w:docPartObj>
        <w:docPartGallery w:val="Page Numbers (Top of Page)"/>
        <w:docPartUnique/>
      </w:docPartObj>
    </w:sdtPr>
    <w:sdtContent>
      <w:p>
        <w:pPr>
          <w:pStyle w:val="a8"/>
          <w:jc w:val="center"/>
        </w:pPr>
      </w:p>
      <w:p>
        <w:pPr>
          <w:pStyle w:val="a8"/>
          <w:jc w:val="center"/>
        </w:pPr>
      </w:p>
      <w:p>
        <w:pPr>
          <w:pStyle w:val="a8"/>
          <w:jc w:val="center"/>
        </w:pPr>
        <w:fldSimple w:instr=" PAGE   \* MERGEFORMAT ">
          <w:r>
            <w:rPr>
              <w:noProof/>
            </w:rPr>
            <w:t>2</w:t>
          </w:r>
        </w:fldSimple>
      </w:p>
    </w:sdtContent>
  </w:sdt>
  <w:p>
    <w:pPr>
      <w:pStyle w:val="a8"/>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2.%1."/>
      <w:lvlJc w:val="left"/>
      <w:rPr>
        <w:b w:val="0"/>
        <w:bCs w:val="0"/>
        <w:i w:val="0"/>
        <w:iCs w:val="0"/>
        <w:smallCaps w:val="0"/>
        <w:strike w:val="0"/>
        <w:color w:val="000000"/>
        <w:spacing w:val="0"/>
        <w:w w:val="100"/>
        <w:position w:val="0"/>
        <w:sz w:val="28"/>
        <w:szCs w:val="28"/>
        <w:u w:val="none"/>
      </w:rPr>
    </w:lvl>
    <w:lvl w:ilvl="1">
      <w:start w:val="1"/>
      <w:numFmt w:val="decimal"/>
      <w:lvlText w:val="2.%1."/>
      <w:lvlJc w:val="left"/>
      <w:rPr>
        <w:b w:val="0"/>
        <w:bCs w:val="0"/>
        <w:i w:val="0"/>
        <w:iCs w:val="0"/>
        <w:smallCaps w:val="0"/>
        <w:strike w:val="0"/>
        <w:color w:val="000000"/>
        <w:spacing w:val="0"/>
        <w:w w:val="100"/>
        <w:position w:val="0"/>
        <w:sz w:val="28"/>
        <w:szCs w:val="28"/>
        <w:u w:val="none"/>
      </w:rPr>
    </w:lvl>
    <w:lvl w:ilvl="2">
      <w:start w:val="1"/>
      <w:numFmt w:val="decimal"/>
      <w:lvlText w:val="2.%1."/>
      <w:lvlJc w:val="left"/>
      <w:rPr>
        <w:b w:val="0"/>
        <w:bCs w:val="0"/>
        <w:i w:val="0"/>
        <w:iCs w:val="0"/>
        <w:smallCaps w:val="0"/>
        <w:strike w:val="0"/>
        <w:color w:val="000000"/>
        <w:spacing w:val="0"/>
        <w:w w:val="100"/>
        <w:position w:val="0"/>
        <w:sz w:val="28"/>
        <w:szCs w:val="28"/>
        <w:u w:val="none"/>
      </w:rPr>
    </w:lvl>
    <w:lvl w:ilvl="3">
      <w:start w:val="1"/>
      <w:numFmt w:val="decimal"/>
      <w:lvlText w:val="2.%1."/>
      <w:lvlJc w:val="left"/>
      <w:rPr>
        <w:b w:val="0"/>
        <w:bCs w:val="0"/>
        <w:i w:val="0"/>
        <w:iCs w:val="0"/>
        <w:smallCaps w:val="0"/>
        <w:strike w:val="0"/>
        <w:color w:val="000000"/>
        <w:spacing w:val="0"/>
        <w:w w:val="100"/>
        <w:position w:val="0"/>
        <w:sz w:val="28"/>
        <w:szCs w:val="28"/>
        <w:u w:val="none"/>
      </w:rPr>
    </w:lvl>
    <w:lvl w:ilvl="4">
      <w:start w:val="1"/>
      <w:numFmt w:val="decimal"/>
      <w:lvlText w:val="2.%1."/>
      <w:lvlJc w:val="left"/>
      <w:rPr>
        <w:b w:val="0"/>
        <w:bCs w:val="0"/>
        <w:i w:val="0"/>
        <w:iCs w:val="0"/>
        <w:smallCaps w:val="0"/>
        <w:strike w:val="0"/>
        <w:color w:val="000000"/>
        <w:spacing w:val="0"/>
        <w:w w:val="100"/>
        <w:position w:val="0"/>
        <w:sz w:val="28"/>
        <w:szCs w:val="28"/>
        <w:u w:val="none"/>
      </w:rPr>
    </w:lvl>
    <w:lvl w:ilvl="5">
      <w:start w:val="1"/>
      <w:numFmt w:val="decimal"/>
      <w:lvlText w:val="2.%1."/>
      <w:lvlJc w:val="left"/>
      <w:rPr>
        <w:b w:val="0"/>
        <w:bCs w:val="0"/>
        <w:i w:val="0"/>
        <w:iCs w:val="0"/>
        <w:smallCaps w:val="0"/>
        <w:strike w:val="0"/>
        <w:color w:val="000000"/>
        <w:spacing w:val="0"/>
        <w:w w:val="100"/>
        <w:position w:val="0"/>
        <w:sz w:val="28"/>
        <w:szCs w:val="28"/>
        <w:u w:val="none"/>
      </w:rPr>
    </w:lvl>
    <w:lvl w:ilvl="6">
      <w:start w:val="1"/>
      <w:numFmt w:val="decimal"/>
      <w:lvlText w:val="2.%1."/>
      <w:lvlJc w:val="left"/>
      <w:rPr>
        <w:b w:val="0"/>
        <w:bCs w:val="0"/>
        <w:i w:val="0"/>
        <w:iCs w:val="0"/>
        <w:smallCaps w:val="0"/>
        <w:strike w:val="0"/>
        <w:color w:val="000000"/>
        <w:spacing w:val="0"/>
        <w:w w:val="100"/>
        <w:position w:val="0"/>
        <w:sz w:val="28"/>
        <w:szCs w:val="28"/>
        <w:u w:val="none"/>
      </w:rPr>
    </w:lvl>
    <w:lvl w:ilvl="7">
      <w:start w:val="1"/>
      <w:numFmt w:val="decimal"/>
      <w:lvlText w:val="2.%1."/>
      <w:lvlJc w:val="left"/>
      <w:rPr>
        <w:b w:val="0"/>
        <w:bCs w:val="0"/>
        <w:i w:val="0"/>
        <w:iCs w:val="0"/>
        <w:smallCaps w:val="0"/>
        <w:strike w:val="0"/>
        <w:color w:val="000000"/>
        <w:spacing w:val="0"/>
        <w:w w:val="100"/>
        <w:position w:val="0"/>
        <w:sz w:val="28"/>
        <w:szCs w:val="28"/>
        <w:u w:val="none"/>
      </w:rPr>
    </w:lvl>
    <w:lvl w:ilvl="8">
      <w:start w:val="1"/>
      <w:numFmt w:val="decimal"/>
      <w:lvlText w:val="2.%1."/>
      <w:lvlJc w:val="left"/>
      <w:rPr>
        <w:b w:val="0"/>
        <w:bCs w:val="0"/>
        <w:i w:val="0"/>
        <w:iCs w:val="0"/>
        <w:smallCaps w:val="0"/>
        <w:strike w:val="0"/>
        <w:color w:val="000000"/>
        <w:spacing w:val="0"/>
        <w:w w:val="100"/>
        <w:position w:val="0"/>
        <w:sz w:val="28"/>
        <w:szCs w:val="28"/>
        <w:u w:val="none"/>
      </w:rPr>
    </w:lvl>
  </w:abstractNum>
  <w:abstractNum w:abstractNumId="1">
    <w:nsid w:val="00000003"/>
    <w:multiLevelType w:val="multilevel"/>
    <w:tmpl w:val="00000002"/>
    <w:lvl w:ilvl="0">
      <w:start w:val="1"/>
      <w:numFmt w:val="decimal"/>
      <w:lvlText w:val="7.6.%1."/>
      <w:lvlJc w:val="left"/>
      <w:rPr>
        <w:b w:val="0"/>
        <w:bCs w:val="0"/>
        <w:i w:val="0"/>
        <w:iCs w:val="0"/>
        <w:smallCaps w:val="0"/>
        <w:strike w:val="0"/>
        <w:color w:val="000000"/>
        <w:spacing w:val="0"/>
        <w:w w:val="100"/>
        <w:position w:val="0"/>
        <w:sz w:val="28"/>
        <w:szCs w:val="28"/>
        <w:u w:val="none"/>
      </w:rPr>
    </w:lvl>
    <w:lvl w:ilvl="1">
      <w:start w:val="1"/>
      <w:numFmt w:val="decimal"/>
      <w:lvlText w:val="7.6.%1."/>
      <w:lvlJc w:val="left"/>
      <w:rPr>
        <w:b w:val="0"/>
        <w:bCs w:val="0"/>
        <w:i w:val="0"/>
        <w:iCs w:val="0"/>
        <w:smallCaps w:val="0"/>
        <w:strike w:val="0"/>
        <w:color w:val="000000"/>
        <w:spacing w:val="0"/>
        <w:w w:val="100"/>
        <w:position w:val="0"/>
        <w:sz w:val="28"/>
        <w:szCs w:val="28"/>
        <w:u w:val="none"/>
      </w:rPr>
    </w:lvl>
    <w:lvl w:ilvl="2">
      <w:start w:val="1"/>
      <w:numFmt w:val="decimal"/>
      <w:lvlText w:val="7.6.%1."/>
      <w:lvlJc w:val="left"/>
      <w:rPr>
        <w:b w:val="0"/>
        <w:bCs w:val="0"/>
        <w:i w:val="0"/>
        <w:iCs w:val="0"/>
        <w:smallCaps w:val="0"/>
        <w:strike w:val="0"/>
        <w:color w:val="000000"/>
        <w:spacing w:val="0"/>
        <w:w w:val="100"/>
        <w:position w:val="0"/>
        <w:sz w:val="28"/>
        <w:szCs w:val="28"/>
        <w:u w:val="none"/>
      </w:rPr>
    </w:lvl>
    <w:lvl w:ilvl="3">
      <w:start w:val="1"/>
      <w:numFmt w:val="decimal"/>
      <w:lvlText w:val="7.6.%1."/>
      <w:lvlJc w:val="left"/>
      <w:rPr>
        <w:b w:val="0"/>
        <w:bCs w:val="0"/>
        <w:i w:val="0"/>
        <w:iCs w:val="0"/>
        <w:smallCaps w:val="0"/>
        <w:strike w:val="0"/>
        <w:color w:val="000000"/>
        <w:spacing w:val="0"/>
        <w:w w:val="100"/>
        <w:position w:val="0"/>
        <w:sz w:val="28"/>
        <w:szCs w:val="28"/>
        <w:u w:val="none"/>
      </w:rPr>
    </w:lvl>
    <w:lvl w:ilvl="4">
      <w:start w:val="1"/>
      <w:numFmt w:val="decimal"/>
      <w:lvlText w:val="7.6.%1."/>
      <w:lvlJc w:val="left"/>
      <w:rPr>
        <w:b w:val="0"/>
        <w:bCs w:val="0"/>
        <w:i w:val="0"/>
        <w:iCs w:val="0"/>
        <w:smallCaps w:val="0"/>
        <w:strike w:val="0"/>
        <w:color w:val="000000"/>
        <w:spacing w:val="0"/>
        <w:w w:val="100"/>
        <w:position w:val="0"/>
        <w:sz w:val="28"/>
        <w:szCs w:val="28"/>
        <w:u w:val="none"/>
      </w:rPr>
    </w:lvl>
    <w:lvl w:ilvl="5">
      <w:start w:val="1"/>
      <w:numFmt w:val="decimal"/>
      <w:lvlText w:val="7.6.%1."/>
      <w:lvlJc w:val="left"/>
      <w:rPr>
        <w:b w:val="0"/>
        <w:bCs w:val="0"/>
        <w:i w:val="0"/>
        <w:iCs w:val="0"/>
        <w:smallCaps w:val="0"/>
        <w:strike w:val="0"/>
        <w:color w:val="000000"/>
        <w:spacing w:val="0"/>
        <w:w w:val="100"/>
        <w:position w:val="0"/>
        <w:sz w:val="28"/>
        <w:szCs w:val="28"/>
        <w:u w:val="none"/>
      </w:rPr>
    </w:lvl>
    <w:lvl w:ilvl="6">
      <w:start w:val="1"/>
      <w:numFmt w:val="decimal"/>
      <w:lvlText w:val="7.6.%1."/>
      <w:lvlJc w:val="left"/>
      <w:rPr>
        <w:b w:val="0"/>
        <w:bCs w:val="0"/>
        <w:i w:val="0"/>
        <w:iCs w:val="0"/>
        <w:smallCaps w:val="0"/>
        <w:strike w:val="0"/>
        <w:color w:val="000000"/>
        <w:spacing w:val="0"/>
        <w:w w:val="100"/>
        <w:position w:val="0"/>
        <w:sz w:val="28"/>
        <w:szCs w:val="28"/>
        <w:u w:val="none"/>
      </w:rPr>
    </w:lvl>
    <w:lvl w:ilvl="7">
      <w:start w:val="1"/>
      <w:numFmt w:val="decimal"/>
      <w:lvlText w:val="7.6.%1."/>
      <w:lvlJc w:val="left"/>
      <w:rPr>
        <w:b w:val="0"/>
        <w:bCs w:val="0"/>
        <w:i w:val="0"/>
        <w:iCs w:val="0"/>
        <w:smallCaps w:val="0"/>
        <w:strike w:val="0"/>
        <w:color w:val="000000"/>
        <w:spacing w:val="0"/>
        <w:w w:val="100"/>
        <w:position w:val="0"/>
        <w:sz w:val="28"/>
        <w:szCs w:val="28"/>
        <w:u w:val="none"/>
      </w:rPr>
    </w:lvl>
    <w:lvl w:ilvl="8">
      <w:start w:val="1"/>
      <w:numFmt w:val="decimal"/>
      <w:lvlText w:val="7.6.%1."/>
      <w:lvlJc w:val="left"/>
      <w:rPr>
        <w:b w:val="0"/>
        <w:bCs w:val="0"/>
        <w:i w:val="0"/>
        <w:iCs w:val="0"/>
        <w:smallCaps w:val="0"/>
        <w:strike w:val="0"/>
        <w:color w:val="000000"/>
        <w:spacing w:val="0"/>
        <w:w w:val="100"/>
        <w:position w:val="0"/>
        <w:sz w:val="28"/>
        <w:szCs w:val="28"/>
        <w:u w:val="none"/>
      </w:rPr>
    </w:lvl>
  </w:abstractNum>
  <w:abstractNum w:abstractNumId="2">
    <w:nsid w:val="1FA82A99"/>
    <w:multiLevelType w:val="hybridMultilevel"/>
    <w:tmpl w:val="DCAA032C"/>
    <w:lvl w:ilvl="0" w:tplc="F8D0D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8DB2641"/>
    <w:multiLevelType w:val="hybridMultilevel"/>
    <w:tmpl w:val="E2DCB58C"/>
    <w:lvl w:ilvl="0" w:tplc="0460100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01F4335"/>
    <w:multiLevelType w:val="hybridMultilevel"/>
    <w:tmpl w:val="F490DC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1681DAA"/>
    <w:multiLevelType w:val="hybridMultilevel"/>
    <w:tmpl w:val="E392DAE4"/>
    <w:lvl w:ilvl="0" w:tplc="16FE67FE">
      <w:start w:val="1"/>
      <w:numFmt w:val="decimal"/>
      <w:lvlText w:val="%1."/>
      <w:lvlJc w:val="left"/>
      <w:pPr>
        <w:ind w:left="1141" w:hanging="432"/>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5A760AE"/>
    <w:multiLevelType w:val="singleLevel"/>
    <w:tmpl w:val="D000074C"/>
    <w:lvl w:ilvl="0">
      <w:start w:val="1"/>
      <w:numFmt w:val="decimal"/>
      <w:lvlText w:val="%1."/>
      <w:legacy w:legacy="1" w:legacySpace="0" w:legacyIndent="235"/>
      <w:lvlJc w:val="left"/>
      <w:rPr>
        <w:rFonts w:ascii="Times New Roman" w:hAnsi="Times New Roman" w:cs="Times New Roman" w:hint="default"/>
      </w:rPr>
    </w:lvl>
  </w:abstractNum>
  <w:abstractNum w:abstractNumId="7">
    <w:nsid w:val="4A293AA7"/>
    <w:multiLevelType w:val="hybridMultilevel"/>
    <w:tmpl w:val="BA1C6540"/>
    <w:lvl w:ilvl="0" w:tplc="7A20AE64">
      <w:start w:val="1"/>
      <w:numFmt w:val="decimal"/>
      <w:lvlText w:val="%1)"/>
      <w:lvlJc w:val="left"/>
      <w:pPr>
        <w:ind w:left="1863" w:hanging="115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F7D3D59"/>
    <w:multiLevelType w:val="hybridMultilevel"/>
    <w:tmpl w:val="8F4CDB6A"/>
    <w:lvl w:ilvl="0" w:tplc="F5B4AD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5D7D4E6D"/>
    <w:multiLevelType w:val="hybridMultilevel"/>
    <w:tmpl w:val="96BADBF4"/>
    <w:lvl w:ilvl="0" w:tplc="4BA44EE2">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abstractNumId w:val="6"/>
  </w:num>
  <w:num w:numId="2">
    <w:abstractNumId w:val="2"/>
  </w:num>
  <w:num w:numId="3">
    <w:abstractNumId w:val="4"/>
  </w:num>
  <w:num w:numId="4">
    <w:abstractNumId w:val="5"/>
  </w:num>
  <w:num w:numId="5">
    <w:abstractNumId w:val="8"/>
  </w:num>
  <w:num w:numId="6">
    <w:abstractNumId w:val="3"/>
  </w:num>
  <w:num w:numId="7">
    <w:abstractNumId w:val="7"/>
  </w:num>
  <w:num w:numId="8">
    <w:abstractNumId w:val="9"/>
  </w:num>
  <w:num w:numId="9">
    <w:abstractNumId w:val="0"/>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hdrShapeDefaults>
    <o:shapedefaults v:ext="edit" spidmax="80897"/>
  </w:hdrShapeDefaults>
  <w:footnotePr>
    <w:footnote w:id="-1"/>
    <w:footnote w:id="0"/>
  </w:footnotePr>
  <w:endnotePr>
    <w:numFmt w:val="decimal"/>
    <w:numRestart w:val="eachSect"/>
    <w:endnote w:id="-1"/>
    <w:endnote w:id="0"/>
  </w:endnotePr>
  <w:compat/>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08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CYR" w:eastAsia="Times New Roman" w:hAnsi="Times New Roman CYR" w:cs="Times New Roman"/>
      <w:sz w:val="20"/>
      <w:szCs w:val="20"/>
      <w:lang w:eastAsia="ru-RU"/>
    </w:rPr>
  </w:style>
  <w:style w:type="paragraph" w:styleId="1">
    <w:name w:val="heading 1"/>
    <w:basedOn w:val="a"/>
    <w:next w:val="a"/>
    <w:link w:val="10"/>
    <w:qFormat/>
    <w:pPr>
      <w:keepNext/>
      <w:jc w:val="center"/>
      <w:outlineLvl w:val="0"/>
    </w:pPr>
    <w:rPr>
      <w:b/>
      <w:sz w:val="28"/>
    </w:rPr>
  </w:style>
  <w:style w:type="paragraph" w:styleId="2">
    <w:name w:val="heading 2"/>
    <w:basedOn w:val="a"/>
    <w:next w:val="a"/>
    <w:link w:val="20"/>
    <w:semiHidden/>
    <w:unhideWhenUsed/>
    <w:qFormat/>
    <w:pPr>
      <w:keepNext/>
      <w:ind w:firstLine="6663"/>
      <w:outlineLvl w:val="1"/>
    </w:pPr>
    <w:rPr>
      <w:rFonts w:ascii="Times New Roman" w:hAnsi="Times New Roman"/>
      <w:sz w:val="28"/>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CYR" w:eastAsia="Times New Roman" w:hAnsi="Times New Roman CYR" w:cs="Times New Roman"/>
      <w:b/>
      <w:sz w:val="28"/>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styleId="a3">
    <w:name w:val="Hyperlink"/>
    <w:basedOn w:val="a0"/>
    <w:uiPriority w:val="99"/>
    <w:rPr>
      <w:color w:val="0000FF"/>
      <w:u w:val="single"/>
    </w:rPr>
  </w:style>
  <w:style w:type="paragraph" w:styleId="a4">
    <w:name w:val="Title"/>
    <w:basedOn w:val="a"/>
    <w:link w:val="a5"/>
    <w:qFormat/>
    <w:pPr>
      <w:jc w:val="center"/>
    </w:pPr>
    <w:rPr>
      <w:rFonts w:ascii="Times New Roman" w:hAnsi="Times New Roman"/>
      <w:sz w:val="28"/>
    </w:rPr>
  </w:style>
  <w:style w:type="character" w:customStyle="1" w:styleId="a5">
    <w:name w:val="Название Знак"/>
    <w:basedOn w:val="a0"/>
    <w:link w:val="a4"/>
    <w:rPr>
      <w:rFonts w:ascii="Times New Roman" w:eastAsia="Times New Roman" w:hAnsi="Times New Roman" w:cs="Times New Roman"/>
      <w:sz w:val="28"/>
      <w:szCs w:val="20"/>
      <w:lang w:eastAsia="ru-RU"/>
    </w:rPr>
  </w:style>
  <w:style w:type="paragraph" w:styleId="a6">
    <w:name w:val="Body Text Indent"/>
    <w:basedOn w:val="a"/>
    <w:link w:val="a7"/>
    <w:pPr>
      <w:ind w:firstLine="567"/>
      <w:jc w:val="both"/>
    </w:pPr>
    <w:rPr>
      <w:rFonts w:ascii="Times New Roman" w:hAnsi="Times New Roman"/>
      <w:sz w:val="28"/>
    </w:rPr>
  </w:style>
  <w:style w:type="character" w:customStyle="1" w:styleId="a7">
    <w:name w:val="Основной текст с отступом Знак"/>
    <w:basedOn w:val="a0"/>
    <w:link w:val="a6"/>
    <w:rPr>
      <w:rFonts w:ascii="Times New Roman" w:eastAsia="Times New Roman" w:hAnsi="Times New Roman" w:cs="Times New Roman"/>
      <w:sz w:val="28"/>
      <w:szCs w:val="20"/>
      <w:lang w:eastAsia="ru-RU"/>
    </w:rPr>
  </w:style>
  <w:style w:type="paragraph" w:styleId="a8">
    <w:name w:val="header"/>
    <w:basedOn w:val="a"/>
    <w:link w:val="a9"/>
    <w:uiPriority w:val="99"/>
    <w:pPr>
      <w:tabs>
        <w:tab w:val="center" w:pos="4677"/>
        <w:tab w:val="right" w:pos="9355"/>
      </w:tabs>
    </w:pPr>
  </w:style>
  <w:style w:type="character" w:customStyle="1" w:styleId="a9">
    <w:name w:val="Верхний колонтитул Знак"/>
    <w:basedOn w:val="a0"/>
    <w:link w:val="a8"/>
    <w:uiPriority w:val="99"/>
    <w:rPr>
      <w:rFonts w:ascii="Times New Roman CYR" w:eastAsia="Times New Roman" w:hAnsi="Times New Roman CYR" w:cs="Times New Roman"/>
      <w:sz w:val="20"/>
      <w:szCs w:val="20"/>
      <w:lang w:eastAsia="ru-RU"/>
    </w:rPr>
  </w:style>
  <w:style w:type="character" w:styleId="aa">
    <w:name w:val="page number"/>
    <w:basedOn w:val="a0"/>
    <w:link w:val="11"/>
    <w:uiPriority w:val="99"/>
  </w:style>
  <w:style w:type="paragraph" w:customStyle="1" w:styleId="12">
    <w:name w:val="Знак Знак1 Знак"/>
    <w:basedOn w:val="a"/>
    <w:pPr>
      <w:tabs>
        <w:tab w:val="num" w:pos="360"/>
      </w:tabs>
      <w:spacing w:after="160" w:line="240" w:lineRule="exact"/>
    </w:pPr>
    <w:rPr>
      <w:rFonts w:ascii="Verdana" w:hAnsi="Verdana" w:cs="Verdana"/>
      <w:lang w:val="en-US" w:eastAsia="en-US"/>
    </w:rPr>
  </w:style>
  <w:style w:type="paragraph" w:styleId="ab">
    <w:name w:val="List Paragraph"/>
    <w:basedOn w:val="a"/>
    <w:uiPriority w:val="34"/>
    <w:qFormat/>
    <w:pPr>
      <w:ind w:left="720"/>
      <w:contextualSpacing/>
    </w:pPr>
  </w:style>
  <w:style w:type="paragraph" w:customStyle="1" w:styleId="13">
    <w:name w:val="Знак Знак1 Знак"/>
    <w:basedOn w:val="a"/>
    <w:pPr>
      <w:tabs>
        <w:tab w:val="num" w:pos="360"/>
      </w:tabs>
      <w:spacing w:after="160" w:line="240" w:lineRule="exact"/>
    </w:pPr>
    <w:rPr>
      <w:rFonts w:ascii="Verdana" w:hAnsi="Verdana" w:cs="Verdana"/>
      <w:lang w:val="en-US" w:eastAsia="en-US"/>
    </w:rPr>
  </w:style>
  <w:style w:type="paragraph" w:styleId="ac">
    <w:name w:val="footer"/>
    <w:basedOn w:val="a"/>
    <w:link w:val="ad"/>
    <w:uiPriority w:val="99"/>
    <w:unhideWhenUsed/>
    <w:pPr>
      <w:tabs>
        <w:tab w:val="center" w:pos="4677"/>
        <w:tab w:val="right" w:pos="9355"/>
      </w:tabs>
    </w:pPr>
  </w:style>
  <w:style w:type="character" w:customStyle="1" w:styleId="ad">
    <w:name w:val="Нижний колонтитул Знак"/>
    <w:basedOn w:val="a0"/>
    <w:link w:val="ac"/>
    <w:uiPriority w:val="99"/>
    <w:rPr>
      <w:rFonts w:ascii="Times New Roman CYR" w:eastAsia="Times New Roman" w:hAnsi="Times New Roman CYR" w:cs="Times New Roman"/>
      <w:sz w:val="20"/>
      <w:szCs w:val="20"/>
      <w:lang w:eastAsia="ru-RU"/>
    </w:rPr>
  </w:style>
  <w:style w:type="paragraph" w:styleId="ae">
    <w:name w:val="No Spacing"/>
    <w:uiPriority w:val="1"/>
    <w:qFormat/>
    <w:pPr>
      <w:spacing w:after="0" w:line="240" w:lineRule="auto"/>
    </w:pPr>
    <w:rPr>
      <w:rFonts w:ascii="Times New Roman CYR" w:eastAsia="Times New Roman" w:hAnsi="Times New Roman CYR" w:cs="Times New Roman"/>
      <w:sz w:val="20"/>
      <w:szCs w:val="20"/>
      <w:lang w:eastAsia="ru-RU"/>
    </w:rPr>
  </w:style>
  <w:style w:type="paragraph" w:customStyle="1" w:styleId="ConsPlusTitlePage">
    <w:name w:val="ConsPlusTitlePage"/>
    <w:uiPriority w:val="99"/>
    <w:pPr>
      <w:widowControl w:val="0"/>
      <w:autoSpaceDE w:val="0"/>
      <w:autoSpaceDN w:val="0"/>
      <w:spacing w:after="0" w:line="240" w:lineRule="auto"/>
    </w:pPr>
    <w:rPr>
      <w:rFonts w:ascii="Tahoma" w:eastAsia="Times New Roman" w:hAnsi="Tahoma" w:cs="Tahoma"/>
      <w:sz w:val="20"/>
      <w:szCs w:val="20"/>
      <w:lang w:eastAsia="ru-RU"/>
    </w:rPr>
  </w:style>
  <w:style w:type="paragraph" w:styleId="af">
    <w:name w:val="Balloon Text"/>
    <w:basedOn w:val="a"/>
    <w:link w:val="af0"/>
    <w:uiPriority w:val="99"/>
    <w:semiHidden/>
    <w:unhideWhenUsed/>
    <w:rPr>
      <w:rFonts w:ascii="Segoe UI" w:eastAsiaTheme="minorHAnsi" w:hAnsi="Segoe UI" w:cs="Segoe UI"/>
      <w:sz w:val="18"/>
      <w:szCs w:val="18"/>
      <w:lang w:eastAsia="en-US"/>
    </w:rPr>
  </w:style>
  <w:style w:type="character" w:customStyle="1" w:styleId="af0">
    <w:name w:val="Текст выноски Знак"/>
    <w:basedOn w:val="a0"/>
    <w:link w:val="af"/>
    <w:uiPriority w:val="99"/>
    <w:semiHidden/>
    <w:rPr>
      <w:rFonts w:ascii="Segoe UI" w:hAnsi="Segoe UI" w:cs="Segoe UI"/>
      <w:sz w:val="18"/>
      <w:szCs w:val="18"/>
    </w:rPr>
  </w:style>
  <w:style w:type="paragraph" w:styleId="af1">
    <w:name w:val="footnote text"/>
    <w:basedOn w:val="a"/>
    <w:link w:val="af2"/>
    <w:uiPriority w:val="99"/>
    <w:unhideWhenUsed/>
    <w:rPr>
      <w:rFonts w:asciiTheme="minorHAnsi" w:eastAsiaTheme="minorHAnsi" w:hAnsiTheme="minorHAnsi" w:cstheme="minorBidi"/>
      <w:lang w:eastAsia="en-US"/>
    </w:rPr>
  </w:style>
  <w:style w:type="character" w:customStyle="1" w:styleId="af2">
    <w:name w:val="Текст сноски Знак"/>
    <w:basedOn w:val="a0"/>
    <w:link w:val="af1"/>
    <w:uiPriority w:val="99"/>
    <w:rPr>
      <w:sz w:val="20"/>
      <w:szCs w:val="20"/>
    </w:rPr>
  </w:style>
  <w:style w:type="character" w:styleId="af3">
    <w:name w:val="footnote reference"/>
    <w:basedOn w:val="a0"/>
    <w:uiPriority w:val="99"/>
    <w:semiHidden/>
    <w:unhideWhenUsed/>
    <w:rPr>
      <w:vertAlign w:val="superscript"/>
    </w:rPr>
  </w:style>
  <w:style w:type="paragraph" w:styleId="af4">
    <w:name w:val="Revision"/>
    <w:hidden/>
    <w:uiPriority w:val="99"/>
    <w:semiHidden/>
    <w:pPr>
      <w:spacing w:after="0" w:line="240" w:lineRule="auto"/>
    </w:pPr>
  </w:style>
  <w:style w:type="numbering" w:customStyle="1" w:styleId="14">
    <w:name w:val="Нет списка1"/>
    <w:next w:val="a2"/>
    <w:uiPriority w:val="99"/>
    <w:semiHidden/>
    <w:unhideWhenUsed/>
  </w:style>
  <w:style w:type="paragraph" w:customStyle="1" w:styleId="ConsPlusNonformat">
    <w:name w:val="ConsPlusNonformat"/>
    <w:uiPriority w:val="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5">
    <w:name w:val="Текст концевой сноски1"/>
    <w:basedOn w:val="a"/>
    <w:next w:val="af5"/>
    <w:link w:val="af6"/>
    <w:uiPriority w:val="99"/>
    <w:unhideWhenUsed/>
    <w:rPr>
      <w:rFonts w:asciiTheme="minorHAnsi" w:eastAsiaTheme="minorHAnsi" w:hAnsiTheme="minorHAnsi" w:cstheme="minorBidi"/>
      <w:lang w:eastAsia="en-US"/>
    </w:rPr>
  </w:style>
  <w:style w:type="character" w:customStyle="1" w:styleId="af6">
    <w:name w:val="Текст концевой сноски Знак"/>
    <w:basedOn w:val="a0"/>
    <w:link w:val="15"/>
    <w:uiPriority w:val="99"/>
    <w:rPr>
      <w:sz w:val="20"/>
      <w:szCs w:val="20"/>
    </w:rPr>
  </w:style>
  <w:style w:type="character" w:styleId="af7">
    <w:name w:val="endnote reference"/>
    <w:basedOn w:val="a0"/>
    <w:uiPriority w:val="99"/>
    <w:semiHidden/>
    <w:unhideWhenUsed/>
    <w:rPr>
      <w:vertAlign w:val="superscript"/>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customStyle="1" w:styleId="16">
    <w:name w:val="Абзац списка1"/>
    <w:basedOn w:val="a"/>
    <w:next w:val="ab"/>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5">
    <w:name w:val="endnote text"/>
    <w:basedOn w:val="a"/>
    <w:link w:val="17"/>
    <w:uiPriority w:val="99"/>
    <w:unhideWhenUsed/>
    <w:rPr>
      <w:rFonts w:asciiTheme="minorHAnsi" w:eastAsiaTheme="minorHAnsi" w:hAnsiTheme="minorHAnsi" w:cstheme="minorBidi"/>
      <w:lang w:eastAsia="en-US"/>
    </w:rPr>
  </w:style>
  <w:style w:type="character" w:customStyle="1" w:styleId="17">
    <w:name w:val="Текст концевой сноски Знак1"/>
    <w:basedOn w:val="a0"/>
    <w:link w:val="af5"/>
    <w:uiPriority w:val="99"/>
    <w:rPr>
      <w:sz w:val="20"/>
      <w:szCs w:val="20"/>
    </w:rPr>
  </w:style>
  <w:style w:type="character" w:styleId="af8">
    <w:name w:val="annotation reference"/>
    <w:basedOn w:val="a0"/>
    <w:uiPriority w:val="99"/>
    <w:semiHidden/>
    <w:unhideWhenUsed/>
    <w:rPr>
      <w:sz w:val="16"/>
      <w:szCs w:val="16"/>
    </w:rPr>
  </w:style>
  <w:style w:type="paragraph" w:styleId="af9">
    <w:name w:val="annotation text"/>
    <w:basedOn w:val="a"/>
    <w:link w:val="afa"/>
    <w:uiPriority w:val="99"/>
    <w:unhideWhenUsed/>
    <w:pPr>
      <w:spacing w:after="200"/>
    </w:pPr>
    <w:rPr>
      <w:rFonts w:asciiTheme="minorHAnsi" w:eastAsiaTheme="minorHAnsi" w:hAnsiTheme="minorHAnsi" w:cstheme="minorBidi"/>
      <w:lang w:eastAsia="en-US"/>
    </w:rPr>
  </w:style>
  <w:style w:type="character" w:customStyle="1" w:styleId="afa">
    <w:name w:val="Текст примечания Знак"/>
    <w:basedOn w:val="a0"/>
    <w:link w:val="af9"/>
    <w:uiPriority w:val="99"/>
    <w:rPr>
      <w:sz w:val="20"/>
      <w:szCs w:val="20"/>
    </w:rPr>
  </w:style>
  <w:style w:type="paragraph" w:styleId="afb">
    <w:name w:val="annotation subject"/>
    <w:basedOn w:val="af9"/>
    <w:next w:val="af9"/>
    <w:link w:val="afc"/>
    <w:uiPriority w:val="99"/>
    <w:semiHidden/>
    <w:unhideWhenUsed/>
    <w:rPr>
      <w:b/>
      <w:bCs/>
    </w:rPr>
  </w:style>
  <w:style w:type="character" w:customStyle="1" w:styleId="afc">
    <w:name w:val="Тема примечания Знак"/>
    <w:basedOn w:val="afa"/>
    <w:link w:val="afb"/>
    <w:uiPriority w:val="99"/>
    <w:semiHidden/>
    <w:rPr>
      <w:b/>
      <w:bCs/>
    </w:rPr>
  </w:style>
  <w:style w:type="character" w:customStyle="1" w:styleId="CharStyle28">
    <w:name w:val="Char Style 28"/>
    <w:basedOn w:val="a0"/>
    <w:link w:val="Style10"/>
    <w:uiPriority w:val="99"/>
    <w:locked/>
    <w:rPr>
      <w:b/>
      <w:bCs/>
      <w:sz w:val="26"/>
      <w:szCs w:val="26"/>
      <w:shd w:val="clear" w:color="auto" w:fill="FFFFFF"/>
    </w:rPr>
  </w:style>
  <w:style w:type="paragraph" w:customStyle="1" w:styleId="Style10">
    <w:name w:val="Style 10"/>
    <w:basedOn w:val="a"/>
    <w:link w:val="CharStyle28"/>
    <w:uiPriority w:val="99"/>
    <w:pPr>
      <w:widowControl w:val="0"/>
      <w:shd w:val="clear" w:color="auto" w:fill="FFFFFF"/>
      <w:spacing w:after="420" w:line="240" w:lineRule="atLeast"/>
      <w:jc w:val="center"/>
    </w:pPr>
    <w:rPr>
      <w:rFonts w:asciiTheme="minorHAnsi" w:eastAsiaTheme="minorHAnsi" w:hAnsiTheme="minorHAnsi" w:cstheme="minorBidi"/>
      <w:b/>
      <w:bCs/>
      <w:sz w:val="26"/>
      <w:szCs w:val="26"/>
      <w:lang w:eastAsia="en-US"/>
    </w:rPr>
  </w:style>
  <w:style w:type="character" w:customStyle="1" w:styleId="CharStyle13">
    <w:name w:val="Char Style 13"/>
    <w:basedOn w:val="a0"/>
    <w:link w:val="Style4"/>
    <w:uiPriority w:val="99"/>
    <w:locked/>
    <w:rPr>
      <w:sz w:val="26"/>
      <w:szCs w:val="26"/>
      <w:shd w:val="clear" w:color="auto" w:fill="FFFFFF"/>
    </w:rPr>
  </w:style>
  <w:style w:type="paragraph" w:customStyle="1" w:styleId="Style4">
    <w:name w:val="Style 4"/>
    <w:basedOn w:val="a"/>
    <w:link w:val="CharStyle13"/>
    <w:uiPriority w:val="99"/>
    <w:pPr>
      <w:widowControl w:val="0"/>
      <w:shd w:val="clear" w:color="auto" w:fill="FFFFFF"/>
      <w:spacing w:line="240" w:lineRule="atLeast"/>
    </w:pPr>
    <w:rPr>
      <w:rFonts w:asciiTheme="minorHAnsi" w:eastAsiaTheme="minorHAnsi" w:hAnsiTheme="minorHAnsi" w:cstheme="minorBidi"/>
      <w:sz w:val="26"/>
      <w:szCs w:val="26"/>
      <w:lang w:eastAsia="en-US"/>
    </w:rPr>
  </w:style>
  <w:style w:type="table" w:styleId="afd">
    <w:name w:val="Table Grid"/>
    <w:basedOn w:val="a1"/>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Pr>
      <w:rFonts w:ascii="Times New Roman" w:eastAsia="Times New Roman" w:hAnsi="Times New Roman" w:cs="Times New Roman"/>
      <w:sz w:val="24"/>
      <w:szCs w:val="20"/>
      <w:lang w:eastAsia="ru-RU"/>
    </w:rPr>
  </w:style>
  <w:style w:type="character" w:customStyle="1" w:styleId="20">
    <w:name w:val="Заголовок 2 Знак"/>
    <w:basedOn w:val="a0"/>
    <w:link w:val="2"/>
    <w:semiHidden/>
    <w:rPr>
      <w:rFonts w:ascii="Times New Roman" w:eastAsia="Times New Roman" w:hAnsi="Times New Roman" w:cs="Times New Roman"/>
      <w:sz w:val="28"/>
      <w:szCs w:val="20"/>
      <w:lang w:val="en-US" w:eastAsia="ru-RU"/>
    </w:rPr>
  </w:style>
  <w:style w:type="paragraph" w:customStyle="1" w:styleId="tekstvpr">
    <w:name w:val="tekstvpr"/>
    <w:basedOn w:val="a"/>
    <w:pPr>
      <w:spacing w:before="100" w:beforeAutospacing="1" w:after="100" w:afterAutospacing="1"/>
    </w:pPr>
    <w:rPr>
      <w:rFonts w:ascii="Times New Roman" w:hAnsi="Times New Roman"/>
      <w:sz w:val="24"/>
      <w:szCs w:val="24"/>
    </w:rPr>
  </w:style>
  <w:style w:type="paragraph" w:customStyle="1" w:styleId="11">
    <w:name w:val="Номер страницы1"/>
    <w:basedOn w:val="a"/>
    <w:link w:val="aa"/>
    <w:uiPriority w:val="99"/>
    <w:pPr>
      <w:spacing w:after="160" w:line="240" w:lineRule="exact"/>
    </w:pPr>
    <w:rPr>
      <w:rFonts w:ascii="Verdana" w:hAnsi="Verdana"/>
      <w:color w:val="000000"/>
    </w:rPr>
  </w:style>
  <w:style w:type="paragraph" w:styleId="afe">
    <w:name w:val="caption"/>
    <w:basedOn w:val="a"/>
    <w:next w:val="a"/>
    <w:uiPriority w:val="99"/>
    <w:qFormat/>
    <w:pPr>
      <w:spacing w:before="120"/>
      <w:jc w:val="center"/>
    </w:pPr>
    <w:rPr>
      <w:rFonts w:ascii="Times New Roman" w:hAnsi="Times New Roman"/>
      <w:sz w:val="36"/>
    </w:rPr>
  </w:style>
  <w:style w:type="character" w:styleId="aff">
    <w:name w:val="Placeholder Text"/>
    <w:basedOn w:val="a0"/>
    <w:uiPriority w:val="99"/>
    <w:semiHidden/>
    <w:rPr>
      <w:color w:val="808080"/>
    </w:rPr>
  </w:style>
  <w:style w:type="paragraph" w:customStyle="1" w:styleId="ConsPlusCell">
    <w:name w:val="ConsPlusCell"/>
    <w:uiPriority w:val="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Title">
    <w:name w:val="ConsTitle"/>
    <w:pPr>
      <w:widowControl w:val="0"/>
      <w:snapToGrid w:val="0"/>
      <w:spacing w:after="0" w:line="240" w:lineRule="auto"/>
    </w:pPr>
    <w:rPr>
      <w:rFonts w:ascii="Arial" w:eastAsia="Times New Roman" w:hAnsi="Arial" w:cs="Times New Roman"/>
      <w:b/>
      <w:sz w:val="16"/>
      <w:szCs w:val="20"/>
      <w:lang w:eastAsia="ru-RU"/>
    </w:rPr>
  </w:style>
</w:styles>
</file>

<file path=word/webSettings.xml><?xml version="1.0" encoding="utf-8"?>
<w:webSettings xmlns:r="http://schemas.openxmlformats.org/officeDocument/2006/relationships" xmlns:w="http://schemas.openxmlformats.org/wordprocessingml/2006/main">
  <w:divs>
    <w:div w:id="107747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hyperlink" Target="consultantplus://offline/ref=C6952B3D054AAE857DD809BA736DDBC1FCBEA81DC31ECAB3B4ADC967744852E5E8C88FCE5246BF3CD37BD23E6D710772E537D280F32072n9IAK" TargetMode="External"/><Relationship Id="rId3" Type="http://schemas.openxmlformats.org/officeDocument/2006/relationships/styles" Target="styles.xml"/><Relationship Id="rId21" Type="http://schemas.openxmlformats.org/officeDocument/2006/relationships/hyperlink" Target="https://login.consultant.ru/link/?req=doc&amp;base=LAW&amp;n=361555&amp;date=02.11.2020" TargetMode="External"/><Relationship Id="rId34" Type="http://schemas.openxmlformats.org/officeDocument/2006/relationships/hyperlink" Target="https://login.consultant.ru/link/?req=doc&amp;base=LAW&amp;n=149911&amp;date=01.11.2020" TargetMode="External"/><Relationship Id="rId42" Type="http://schemas.openxmlformats.org/officeDocument/2006/relationships/header" Target="header13.xml"/><Relationship Id="rId47"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login.consultant.ru/link/?req=doc&amp;base=LAW&amp;n=149911&amp;date=01.11.2020" TargetMode="External"/><Relationship Id="rId25" Type="http://schemas.openxmlformats.org/officeDocument/2006/relationships/header" Target="header6.xml"/><Relationship Id="rId33" Type="http://schemas.openxmlformats.org/officeDocument/2006/relationships/hyperlink" Target="https://login.consultant.ru/link/?req=doc&amp;base=LAW&amp;n=149911&amp;date=01.11.2020" TargetMode="External"/><Relationship Id="rId38" Type="http://schemas.openxmlformats.org/officeDocument/2006/relationships/hyperlink" Target="consultantplus://offline/ref=C6952B3D054AAE857DD809BA736DDBC1FCBEA816CB1BCAB3B4ADC967744852E5E8C88FCE524EBF3EDB24D72B7C290B71F929D79BEF22709An8I7K" TargetMode="External"/><Relationship Id="rId46"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yperlink" Target="https://login.consultant.ru/link/?req=doc&amp;base=LAW&amp;n=149911&amp;date=01.11.2020" TargetMode="External"/><Relationship Id="rId20" Type="http://schemas.openxmlformats.org/officeDocument/2006/relationships/header" Target="header4.xml"/><Relationship Id="rId29" Type="http://schemas.openxmlformats.org/officeDocument/2006/relationships/header" Target="header9.xml"/><Relationship Id="rId41" Type="http://schemas.openxmlformats.org/officeDocument/2006/relationships/hyperlink" Target="consultantplus://offline/ref=C6952B3D054AAE857DD809BA736DDBC1FCBEA81DC31ECAB3B4ADC967744852E5E8C88FCE5246BF3CD37BD23E6D710772E537D280F32072n9I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5.xml"/><Relationship Id="rId32" Type="http://schemas.openxmlformats.org/officeDocument/2006/relationships/header" Target="header11.xml"/><Relationship Id="rId37" Type="http://schemas.openxmlformats.org/officeDocument/2006/relationships/hyperlink" Target="https://login.consultant.ru/link/?req=doc&amp;base=LAW&amp;n=149911&amp;date=01.11.2020" TargetMode="External"/><Relationship Id="rId40" Type="http://schemas.openxmlformats.org/officeDocument/2006/relationships/hyperlink" Target="consultantplus://offline/ref=C6952B3D054AAE857DD809BA736DDBC1FCBEA816CB1BCAB3B4ADC967744852E5E8C88FCE524EBF3EDB24D72B7C290B71F929D79BEF22709An8I7K" TargetMode="External"/><Relationship Id="rId45"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login.consultant.ru/link/?req=doc&amp;base=LAW&amp;n=357884&amp;date=01.11.2020&amp;dst=100773&amp;fld=134" TargetMode="External"/><Relationship Id="rId23" Type="http://schemas.openxmlformats.org/officeDocument/2006/relationships/hyperlink" Target="consultantplus://offline/ref=A4C2521B31B6B6C2E0A4C7C6BC6E305583ED6A2DE3B04E07B92A2031E8CD65D17F7E67EA81F9CF60CFFC1D809672F6A5F6B3B3FA1F045C55oA29N" TargetMode="External"/><Relationship Id="rId28" Type="http://schemas.openxmlformats.org/officeDocument/2006/relationships/header" Target="header8.xml"/><Relationship Id="rId36" Type="http://schemas.openxmlformats.org/officeDocument/2006/relationships/hyperlink" Target="https://login.consultant.ru/link/?req=doc&amp;base=LAW&amp;n=149911&amp;date=01.11.2020" TargetMode="External"/><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31" Type="http://schemas.openxmlformats.org/officeDocument/2006/relationships/hyperlink" Target="https://login.consultant.ru/link/?req=doc&amp;base=LAW&amp;n=149911&amp;date=02.11.2020"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consultantplus://offline/ref=CD5049C1AD23FB69D746A44FA79D34689614C712D6225AFE8DAD682842F41DA2526E03307C0319A87D1ADDAAA0FB2AD4BDAF3F76C527055DCFq1I" TargetMode="External"/><Relationship Id="rId14" Type="http://schemas.openxmlformats.org/officeDocument/2006/relationships/hyperlink" Target="https://login.consultant.ru/link/?req=doc&amp;base=LAW&amp;n=357884&amp;date=01.11.2020&amp;dst=100773&amp;fld=134" TargetMode="External"/><Relationship Id="rId22" Type="http://schemas.openxmlformats.org/officeDocument/2006/relationships/hyperlink" Target="https://login.consultant.ru/link/?req=doc&amp;base=LAW&amp;n=361555&amp;date=02.11.2020" TargetMode="External"/><Relationship Id="rId27" Type="http://schemas.openxmlformats.org/officeDocument/2006/relationships/hyperlink" Target="https://login.consultant.ru/link/?req=doc&amp;base=LAW&amp;n=361555&amp;date=02.11.2020" TargetMode="External"/><Relationship Id="rId30" Type="http://schemas.openxmlformats.org/officeDocument/2006/relationships/header" Target="header10.xml"/><Relationship Id="rId35" Type="http://schemas.openxmlformats.org/officeDocument/2006/relationships/header" Target="header12.xml"/><Relationship Id="rId43" Type="http://schemas.openxmlformats.org/officeDocument/2006/relationships/header" Target="header14.xm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D64C2C-D218-486F-A54D-39B6D4560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13814</Words>
  <Characters>78740</Characters>
  <Application>Microsoft Office Word</Application>
  <DocSecurity>4</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92370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litosh</dc:creator>
  <cp:lastModifiedBy>Чечнева Н.А.</cp:lastModifiedBy>
  <cp:revision>2</cp:revision>
  <cp:lastPrinted>2023-10-12T08:46:00Z</cp:lastPrinted>
  <dcterms:created xsi:type="dcterms:W3CDTF">2023-10-24T07:16:00Z</dcterms:created>
  <dcterms:modified xsi:type="dcterms:W3CDTF">2023-10-24T07:16:00Z</dcterms:modified>
</cp:coreProperties>
</file>