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31" w:rsidRDefault="00AE2B31">
      <w:pPr>
        <w:jc w:val="center"/>
        <w:rPr>
          <w:rFonts w:ascii="Times New Roman" w:hAnsi="Times New Roman"/>
          <w:sz w:val="22"/>
          <w:szCs w:val="22"/>
        </w:rPr>
      </w:pPr>
    </w:p>
    <w:p w:rsidR="00AE2B31" w:rsidRDefault="00AE2B31">
      <w:pPr>
        <w:jc w:val="center"/>
        <w:rPr>
          <w:rFonts w:ascii="Times New Roman" w:hAnsi="Times New Roman"/>
          <w:sz w:val="22"/>
          <w:szCs w:val="22"/>
        </w:rPr>
      </w:pPr>
    </w:p>
    <w:p w:rsidR="00AE2B31" w:rsidRDefault="00351DD3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01.02.2023 в бюджет ЗАТО Северск </w:t>
      </w:r>
      <w:r>
        <w:rPr>
          <w:sz w:val="24"/>
          <w:szCs w:val="24"/>
        </w:rPr>
        <w:t xml:space="preserve">доходы поступили в сумме 441,6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395,3</w:t>
      </w:r>
      <w:r>
        <w:rPr>
          <w:sz w:val="24"/>
          <w:szCs w:val="24"/>
        </w:rPr>
        <w:t xml:space="preserve"> млн.руб.; профицит</w:t>
      </w:r>
      <w:r>
        <w:rPr>
          <w:sz w:val="24"/>
          <w:szCs w:val="24"/>
          <w:shd w:val="clear" w:color="auto" w:fill="FFFFFF"/>
        </w:rPr>
        <w:t xml:space="preserve"> – 46,3 млн.руб.:</w:t>
      </w:r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 w:rsidR="00AE2B31"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 w:rsidR="00AE2B31" w:rsidRDefault="00351DD3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01.02.2023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01.02.2023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 испол-нения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% испол-нения к плану года</w:t>
            </w:r>
          </w:p>
        </w:tc>
      </w:tr>
      <w:tr w:rsidR="00AE2B31"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B31" w:rsidRDefault="00AE2B3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B31" w:rsidRDefault="00AE2B3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B31" w:rsidRDefault="00AE2B3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B31" w:rsidRDefault="00AE2B31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B31" w:rsidRDefault="00AE2B3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B31" w:rsidRDefault="00AE2B3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2B31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5 307,9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402,2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441,6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8%</w:t>
            </w:r>
          </w:p>
        </w:tc>
      </w:tr>
      <w:tr w:rsidR="00AE2B31"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B31" w:rsidRDefault="00351D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1 334,6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</w:tr>
      <w:tr w:rsidR="00AE2B31"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973,3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352,1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336,6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</w:tr>
      <w:tr w:rsidR="00AE2B31"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5 421,7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403,1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395,3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98%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7%</w:t>
            </w:r>
          </w:p>
        </w:tc>
      </w:tr>
      <w:tr w:rsidR="00AE2B31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B31" w:rsidRDefault="00351DD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-113,8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-0,9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351DD3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46,3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AE2B31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B31" w:rsidRDefault="00AE2B31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</w:tbl>
    <w:p w:rsidR="00AE2B31" w:rsidRDefault="00AE2B31">
      <w:pPr>
        <w:rPr>
          <w:rFonts w:ascii="Times New Roman" w:hAnsi="Times New Roman"/>
          <w:sz w:val="24"/>
          <w:szCs w:val="24"/>
          <w:highlight w:val="yellow"/>
        </w:rPr>
      </w:pPr>
    </w:p>
    <w:p w:rsidR="00AE2B31" w:rsidRDefault="00351DD3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01.02.2023 составил 298,7 млн.руб.</w:t>
      </w:r>
    </w:p>
    <w:bookmarkStart w:id="0" w:name="_GoBack"/>
    <w:p w:rsidR="00AE2B31" w:rsidRDefault="007534C1">
      <w:pPr>
        <w:ind w:hanging="142"/>
        <w:rPr>
          <w:rFonts w:ascii="Times New Roman" w:hAnsi="Times New Roman"/>
          <w:sz w:val="24"/>
          <w:szCs w:val="24"/>
        </w:rPr>
      </w:pPr>
      <w:r w:rsidRPr="00AE2B31">
        <w:rPr>
          <w:rFonts w:ascii="Times New Roman" w:hAnsi="Times New Roman"/>
          <w:sz w:val="24"/>
          <w:szCs w:val="24"/>
        </w:rPr>
        <w:object w:dxaOrig="8433" w:dyaOrig="63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5pt;height:384.75pt" o:ole="">
            <v:imagedata r:id="rId8" o:title=""/>
          </v:shape>
          <o:OLEObject Type="Embed" ProgID="PowerPoint.Slide.12" ShapeID="_x0000_i1025" DrawAspect="Content" ObjectID="_1739869318" r:id="rId9"/>
        </w:object>
      </w:r>
      <w:bookmarkEnd w:id="0"/>
    </w:p>
    <w:sectPr w:rsidR="00AE2B31" w:rsidSect="00AE2B31"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DD3" w:rsidRDefault="00351DD3">
      <w:r>
        <w:separator/>
      </w:r>
    </w:p>
  </w:endnote>
  <w:endnote w:type="continuationSeparator" w:id="1">
    <w:p w:rsidR="00351DD3" w:rsidRDefault="00351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DD3" w:rsidRDefault="00351DD3">
      <w:r>
        <w:separator/>
      </w:r>
    </w:p>
  </w:footnote>
  <w:footnote w:type="continuationSeparator" w:id="1">
    <w:p w:rsidR="00351DD3" w:rsidRDefault="00351D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B31" w:rsidRDefault="00351DD3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 w:rsidR="00AE2B31" w:rsidRDefault="00AE2B31">
    <w:pPr>
      <w:jc w:val="center"/>
      <w:rPr>
        <w:rFonts w:ascii="Times New Roman" w:hAnsi="Times New Roman"/>
        <w:b/>
        <w:sz w:val="24"/>
      </w:rPr>
    </w:pPr>
  </w:p>
  <w:p w:rsidR="00AE2B31" w:rsidRDefault="00AE2B31">
    <w:pPr>
      <w:jc w:val="center"/>
      <w:rPr>
        <w:rFonts w:ascii="Times New Roman" w:hAnsi="Times New Roman"/>
        <w:b/>
        <w:sz w:val="24"/>
      </w:rPr>
    </w:pPr>
  </w:p>
  <w:p w:rsidR="00AE2B31" w:rsidRDefault="00AE2B31">
    <w:pPr>
      <w:pStyle w:val="1"/>
      <w:rPr>
        <w:b w:val="0"/>
        <w:sz w:val="12"/>
        <w:szCs w:val="12"/>
      </w:rPr>
    </w:pPr>
  </w:p>
  <w:p w:rsidR="00AE2B31" w:rsidRDefault="00351DD3"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 w:rsidR="00AE2B31" w:rsidRDefault="00351DD3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 w:rsidR="00AE2B31" w:rsidRDefault="00351DD3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закрытое </w:t>
    </w:r>
    <w:r>
      <w:rPr>
        <w:b w:val="0"/>
        <w:sz w:val="24"/>
        <w:szCs w:val="24"/>
      </w:rPr>
      <w:t>административно-территориальное образование Северск</w:t>
    </w:r>
  </w:p>
  <w:p w:rsidR="00AE2B31" w:rsidRDefault="00351DD3">
    <w:pPr>
      <w:pStyle w:val="1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  СЕВЕРСК </w:t>
    </w:r>
  </w:p>
  <w:p w:rsidR="00AE2B31" w:rsidRDefault="00351DD3"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 w:rsidR="00AE2B31" w:rsidRDefault="00351DD3"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Томская обл., </w:t>
    </w:r>
    <w:r>
      <w:rPr>
        <w:rFonts w:ascii="Times New Roman" w:hAnsi="Times New Roman"/>
        <w:sz w:val="16"/>
        <w:szCs w:val="16"/>
      </w:rPr>
      <w:t>636000.</w:t>
    </w:r>
  </w:p>
  <w:p w:rsidR="00AE2B31" w:rsidRDefault="00351DD3"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noPunctuationKerning/>
  <w:characterSpacingControl w:val="doNotCompress"/>
  <w:hdrShapeDefaults>
    <o:shapedefaults v:ext="edit" spidmax="155650"/>
  </w:hdrShapeDefaults>
  <w:footnotePr>
    <w:footnote w:id="0"/>
    <w:footnote w:id="1"/>
  </w:footnotePr>
  <w:endnotePr>
    <w:endnote w:id="0"/>
    <w:endnote w:id="1"/>
  </w:endnotePr>
  <w:compat/>
  <w:rsids>
    <w:rsidRoot w:val="00AE2B31"/>
    <w:rsid w:val="00351DD3"/>
    <w:rsid w:val="007534C1"/>
    <w:rsid w:val="00AE2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31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AE2B31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AE2B31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AE2B31"/>
    <w:rPr>
      <w:rFonts w:ascii="Courier New" w:hAnsi="Courier New" w:cs="Courier New"/>
    </w:rPr>
  </w:style>
  <w:style w:type="character" w:styleId="a4">
    <w:name w:val="Hyperlink"/>
    <w:rsid w:val="00AE2B31"/>
    <w:rPr>
      <w:color w:val="0000FF"/>
      <w:u w:val="single"/>
    </w:rPr>
  </w:style>
  <w:style w:type="paragraph" w:styleId="a5">
    <w:name w:val="header"/>
    <w:basedOn w:val="a"/>
    <w:rsid w:val="00AE2B3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E2B3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AE2B3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AE2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5652E-9EFA-48D7-A714-D2880E362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646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isv1</cp:lastModifiedBy>
  <cp:revision>2</cp:revision>
  <cp:lastPrinted>2023-02-07T06:57:00Z</cp:lastPrinted>
  <dcterms:created xsi:type="dcterms:W3CDTF">2023-03-09T05:16:00Z</dcterms:created>
  <dcterms:modified xsi:type="dcterms:W3CDTF">2023-03-09T05:16:00Z</dcterms:modified>
</cp:coreProperties>
</file>