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01.08.2022 в бюджет ЗАТО Северск </w:t>
      </w:r>
      <w:r>
        <w:rPr>
          <w:sz w:val="24"/>
          <w:szCs w:val="24"/>
        </w:rPr>
        <w:t xml:space="preserve">доходы поступили в сумме 3 045,2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 xml:space="preserve">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3 128,7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83,5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01.08.2022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01.08.2022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5 259,7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3 059,7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3 045,2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99,5%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58%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1 247,2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686,7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671,9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4 012,5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2 373,0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2 373,3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5 285,2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3 130,1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3 128,7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-25,5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-70,4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-83,5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327%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долг по состоянию на 01.08.2022 составил 193,7 </w:t>
      </w:r>
      <w:proofErr w:type="spellStart"/>
      <w:r>
        <w:rPr>
          <w:rFonts w:ascii="Times New Roman" w:hAnsi="Times New Roman"/>
          <w:sz w:val="24"/>
          <w:szCs w:val="24"/>
        </w:rPr>
        <w:t>млн.руб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8"/>
        <w:rPr>
          <w:rFonts w:ascii="Times New Roman" w:hAnsi="Times New Roman"/>
          <w:sz w:val="24"/>
          <w:szCs w:val="24"/>
        </w:rPr>
      </w:pPr>
    </w:p>
    <w:bookmarkStart w:id="0" w:name="_GoBack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7125" w:dyaOrig="53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525.75pt;height:343.5pt" o:ole="">
            <v:imagedata r:id="rId8" o:title=""/>
          </v:shape>
          <o:OLEObject Type="Embed" ProgID="PowerPoint.Slide.12" ShapeID="_x0000_i1050" DrawAspect="Content" ObjectID="_1722078460" r:id="rId9"/>
        </w:object>
      </w:r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7"/>
    <o:shapelayout v:ext="edit">
      <o:idmap v:ext="edit" data="1"/>
    </o:shapelayout>
  </w:shapeDefaults>
  <w:decimalSymbol w:val=","/>
  <w:listSeparator w:val=";"/>
  <w15:docId w15:val="{FE09CD87-ECC9-4602-8E79-5AE579F0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E0B8B-5457-47E8-88FB-3F8DF890F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200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65</cp:revision>
  <cp:lastPrinted>2021-09-01T08:54:00Z</cp:lastPrinted>
  <dcterms:created xsi:type="dcterms:W3CDTF">2021-12-06T02:07:00Z</dcterms:created>
  <dcterms:modified xsi:type="dcterms:W3CDTF">2022-08-15T07:21:00Z</dcterms:modified>
</cp:coreProperties>
</file>