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1"/>
        <w:spacing w:before="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АДМИНИСТРАЦИЯ ЗАТО СЕВЕРСК 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ФИНАНСОВОЕ УПРАВЛЕНИЕ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НАЧАЛЬНИК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>
      <w:pPr>
        <w:spacing w:line="360" w:lineRule="auto"/>
        <w:jc w:val="center"/>
        <w:rPr>
          <w:b/>
          <w:caps/>
          <w:sz w:val="24"/>
          <w:szCs w:val="24"/>
        </w:rPr>
      </w:pPr>
    </w:p>
    <w:p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8"/>
        <w:gridCol w:w="5573"/>
        <w:gridCol w:w="1619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ДатаРегистрации"/>
                  <w:enabled/>
                  <w:calcOnExit w:val="0"/>
                  <w:textInput>
                    <w:default w:val="Дата регистрации"/>
                  </w:textInput>
                </w:ffData>
              </w:fldChar>
            </w:r>
            <w:bookmarkStart w:id="0" w:name="ДатаРегистрации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0"/>
            <w:r>
              <w:rPr>
                <w:rFonts w:ascii="Times New Roman" w:hAnsi="Times New Roman"/>
                <w:sz w:val="24"/>
                <w:szCs w:val="24"/>
              </w:rPr>
              <w:t>29.12.2025</w:t>
            </w:r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</w:t>
            </w:r>
            <w:bookmarkStart w:id="1" w:name="_GoBack"/>
            <w:bookmarkEnd w:id="1"/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РегистрационныйНомер"/>
                  <w:enabled/>
                  <w:calcOnExit w:val="0"/>
                  <w:textInput>
                    <w:default w:val="Регистрационный номер"/>
                  </w:textInput>
                </w:ffData>
              </w:fldChar>
            </w:r>
            <w:bookmarkStart w:id="2" w:name="РегистрационныйНомер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tbl>
      <w:tblPr>
        <w:tblStyle w:val="af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 в приказ начальника Финансового управления Администрации ЗАТО Северск от 19.06.2025 № 71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ab/>
      </w:r>
    </w:p>
    <w:p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ab/>
        <w:t>В</w:t>
      </w:r>
      <w:r>
        <w:rPr>
          <w:rFonts w:ascii="Times New Roman" w:hAnsi="Times New Roman"/>
          <w:sz w:val="24"/>
          <w:szCs w:val="24"/>
        </w:rPr>
        <w:t xml:space="preserve"> целях совершенствования правового акта</w:t>
      </w:r>
    </w:p>
    <w:p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pStyle w:val="ab"/>
        <w:spacing w:line="259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в приказ от 19.06.2025 № 71 «Об утверждении Порядка хранения, использования и передачи персональных данных работников Финансового управления Администрации ЗАТО Северск» следующие изменения:</w:t>
      </w:r>
    </w:p>
    <w:p>
      <w:pPr>
        <w:pStyle w:val="ab"/>
        <w:spacing w:line="259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Порядке хранения, использования и передачи персональных данных работников Финансового управления Администрации ЗАТО Северск, утвержденном указанным приказом: 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пункты 5, 6 и 7 изложить в следующей редакции:</w:t>
      </w:r>
    </w:p>
    <w:p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«5. Машинные носители </w:t>
      </w:r>
      <w:proofErr w:type="spellStart"/>
      <w:r>
        <w:rPr>
          <w:rFonts w:ascii="Times New Roman" w:hAnsi="Times New Roman"/>
          <w:sz w:val="24"/>
          <w:szCs w:val="24"/>
        </w:rPr>
        <w:t>ПДн</w:t>
      </w:r>
      <w:proofErr w:type="spellEnd"/>
      <w:r>
        <w:rPr>
          <w:rFonts w:ascii="Times New Roman" w:hAnsi="Times New Roman"/>
          <w:sz w:val="24"/>
          <w:szCs w:val="24"/>
        </w:rPr>
        <w:t xml:space="preserve"> подлежат учету по прилагаемой форме 1 Журнал учета машинных носителей персональных данных.</w:t>
      </w:r>
    </w:p>
    <w:p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6. </w:t>
      </w:r>
      <w:proofErr w:type="spellStart"/>
      <w:r>
        <w:rPr>
          <w:rFonts w:ascii="Times New Roman" w:hAnsi="Times New Roman"/>
          <w:sz w:val="24"/>
          <w:szCs w:val="24"/>
        </w:rPr>
        <w:t>ПДн</w:t>
      </w:r>
      <w:proofErr w:type="spellEnd"/>
      <w:r>
        <w:rPr>
          <w:rFonts w:ascii="Times New Roman" w:hAnsi="Times New Roman"/>
          <w:sz w:val="24"/>
          <w:szCs w:val="24"/>
        </w:rPr>
        <w:t xml:space="preserve"> работников, содержащиеся на машинных носителях </w:t>
      </w:r>
      <w:proofErr w:type="spellStart"/>
      <w:r>
        <w:rPr>
          <w:rFonts w:ascii="Times New Roman" w:hAnsi="Times New Roman"/>
          <w:sz w:val="24"/>
          <w:szCs w:val="24"/>
        </w:rPr>
        <w:t>ПДн</w:t>
      </w:r>
      <w:proofErr w:type="spellEnd"/>
      <w:r>
        <w:rPr>
          <w:rFonts w:ascii="Times New Roman" w:hAnsi="Times New Roman"/>
          <w:sz w:val="24"/>
          <w:szCs w:val="24"/>
        </w:rPr>
        <w:t xml:space="preserve">, должны храниться на автоматизированных рабочих местах в помещениях, занимаемых Финансовым управлением, и на серверах информационных систем </w:t>
      </w:r>
      <w:proofErr w:type="spellStart"/>
      <w:r>
        <w:rPr>
          <w:rFonts w:ascii="Times New Roman" w:hAnsi="Times New Roman"/>
          <w:sz w:val="24"/>
          <w:szCs w:val="24"/>
        </w:rPr>
        <w:t>ПДн</w:t>
      </w:r>
      <w:proofErr w:type="spellEnd"/>
      <w:r>
        <w:rPr>
          <w:rFonts w:ascii="Times New Roman" w:hAnsi="Times New Roman"/>
          <w:sz w:val="24"/>
          <w:szCs w:val="24"/>
        </w:rPr>
        <w:t xml:space="preserve"> Финансового управления, установленных в помещениях, определенных распоряжением Администрации ЗАТО Северск от 21.04.2025 № 331-ра «Об обеспечении безопасности помещений, в которых размещены информационные системы персональных данных, и сохранности носителей персональных данных в Администрации ЗАТО Северск». </w:t>
      </w:r>
    </w:p>
    <w:p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 Бумажные носители </w:t>
      </w:r>
      <w:proofErr w:type="spellStart"/>
      <w:r>
        <w:rPr>
          <w:rFonts w:ascii="Times New Roman" w:hAnsi="Times New Roman"/>
          <w:sz w:val="24"/>
          <w:szCs w:val="24"/>
        </w:rPr>
        <w:t>ПДн</w:t>
      </w:r>
      <w:proofErr w:type="spellEnd"/>
      <w:r>
        <w:rPr>
          <w:rFonts w:ascii="Times New Roman" w:hAnsi="Times New Roman"/>
          <w:sz w:val="24"/>
          <w:szCs w:val="24"/>
        </w:rPr>
        <w:t xml:space="preserve"> в виде документов и копий документов, хранятся в помещениях Финансового управления в соответствии с Перечнем мест хранения материальных носителей персональных данных по прилагаемой форме 2 с момента начала обработки и до передачи в архив.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Сроки хранения документов на бумажных носителях, содержащих персональные, определяются в соответствии с </w:t>
      </w:r>
      <w:hyperlink r:id="rId8" w:history="1">
        <w:r>
          <w:rPr>
            <w:rFonts w:ascii="Times New Roman" w:hAnsi="Times New Roman"/>
            <w:sz w:val="24"/>
            <w:szCs w:val="24"/>
          </w:rPr>
          <w:t>Перечнем</w:t>
        </w:r>
      </w:hyperlink>
      <w:r>
        <w:rPr>
          <w:rFonts w:ascii="Times New Roman" w:hAnsi="Times New Roman"/>
          <w:sz w:val="24"/>
          <w:szCs w:val="24"/>
        </w:rPr>
        <w:t xml:space="preserve">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хранения, утвержденным приказом Федерального архивного агентства от 20.12.2019 № 236.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Работники, осуществляющие обработку персональных данных, ведут систематический контроль и выделение документов, содержащих персональные данные, с истекшими сроками хранения, которые подлежат уничтожению. Уничтожение документов, содержащих персональные данные, проводится с использованием уничтожителей документов (шредеров).»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дополнить формой 1 Журнал учета машинных носителей персональных данных и формой 2 Перечень мест хранения материальных носителей персональных данных.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>
      <w:pPr>
        <w:ind w:firstLine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Форма 1</w:t>
      </w:r>
    </w:p>
    <w:p>
      <w:pPr>
        <w:ind w:firstLine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Журнал</w:t>
      </w:r>
    </w:p>
    <w:p>
      <w:pPr>
        <w:ind w:firstLine="720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учета</w:t>
      </w:r>
      <w:proofErr w:type="gramEnd"/>
      <w:r>
        <w:rPr>
          <w:rFonts w:ascii="Times New Roman" w:hAnsi="Times New Roman"/>
          <w:sz w:val="24"/>
          <w:szCs w:val="24"/>
        </w:rPr>
        <w:t xml:space="preserve"> машинных носителей персональных данных</w:t>
      </w:r>
    </w:p>
    <w:tbl>
      <w:tblPr>
        <w:tblW w:w="935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1984"/>
        <w:gridCol w:w="851"/>
        <w:gridCol w:w="1134"/>
        <w:gridCol w:w="1134"/>
        <w:gridCol w:w="1418"/>
        <w:gridCol w:w="1134"/>
        <w:gridCol w:w="1276"/>
      </w:tblGrid>
      <w:tr>
        <w:trPr>
          <w:trHeight w:val="189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Регистрационный номер машинного носителя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 машинного носителя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Характер информации на носителе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регистрации электронного носителя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Ф.И.О. лица, регистрирующего носитель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лица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регистрирующего носитель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уничтоже-нии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носителя </w:t>
            </w:r>
          </w:p>
          <w:p>
            <w:pPr>
              <w:autoSpaceDE w:val="0"/>
              <w:autoSpaceDN w:val="0"/>
              <w:adjustRightInd w:val="0"/>
              <w:ind w:right="-6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(№ акта, дата) </w:t>
            </w:r>
          </w:p>
        </w:tc>
      </w:tr>
      <w:tr>
        <w:trPr>
          <w:trHeight w:val="17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</w:p>
        </w:tc>
      </w:tr>
      <w:tr>
        <w:trPr>
          <w:trHeight w:val="1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ind w:firstLine="720"/>
        <w:rPr>
          <w:rFonts w:ascii="Times New Roman" w:hAnsi="Times New Roman"/>
          <w:sz w:val="24"/>
          <w:szCs w:val="24"/>
        </w:rPr>
      </w:pPr>
    </w:p>
    <w:p>
      <w:pPr>
        <w:ind w:firstLine="720"/>
        <w:rPr>
          <w:rFonts w:ascii="Times New Roman" w:hAnsi="Times New Roman"/>
          <w:sz w:val="24"/>
          <w:szCs w:val="24"/>
        </w:rPr>
      </w:pPr>
    </w:p>
    <w:p>
      <w:pPr>
        <w:ind w:firstLine="720"/>
        <w:rPr>
          <w:rFonts w:ascii="Times New Roman" w:hAnsi="Times New Roman"/>
          <w:sz w:val="24"/>
          <w:szCs w:val="24"/>
        </w:rPr>
      </w:pPr>
    </w:p>
    <w:p>
      <w:pPr>
        <w:ind w:firstLine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2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мест</w:t>
      </w:r>
      <w:proofErr w:type="gramEnd"/>
      <w:r>
        <w:rPr>
          <w:rFonts w:ascii="Times New Roman" w:hAnsi="Times New Roman"/>
          <w:sz w:val="24"/>
          <w:szCs w:val="24"/>
        </w:rPr>
        <w:t xml:space="preserve"> хранения материальных носителей персональных данных </w:t>
      </w: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57"/>
        <w:gridCol w:w="2154"/>
        <w:gridCol w:w="2438"/>
        <w:gridCol w:w="2435"/>
      </w:tblGrid>
      <w:tr>
        <w:trPr>
          <w:trHeight w:val="4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Подразделение 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нахождения (место хранения)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документа, содержащего персональные данные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лиц, имеющих доступ к материальному носителю </w:t>
            </w:r>
          </w:p>
        </w:tc>
      </w:tr>
      <w:tr>
        <w:trPr>
          <w:trHeight w:val="2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</w:tr>
      <w:tr>
        <w:trPr>
          <w:trHeight w:val="1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Л.И.Овчаренко</w:t>
      </w:r>
      <w:proofErr w:type="spellEnd"/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  <w:r>
        <w:rPr>
          <w:rFonts w:ascii="Times New Roman" w:hAnsi="Times New Roman"/>
        </w:rPr>
        <w:t>Мананкова Мария Анатольевна</w:t>
      </w:r>
      <w:r>
        <w:rPr>
          <w:rFonts w:ascii="Times New Roman" w:hAnsi="Times New Roman"/>
        </w:rPr>
        <w:br/>
        <w:t>+7 (3823) 77-38-27</w:t>
      </w:r>
    </w:p>
    <w:sectPr>
      <w:headerReference w:type="even" r:id="rId9"/>
      <w:headerReference w:type="default" r:id="rId10"/>
      <w:footerReference w:type="default" r:id="rId11"/>
      <w:footerReference w:type="first" r:id="rId12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0366858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0366858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8613725"/>
      <w:docPartObj>
        <w:docPartGallery w:val="Page Numbers (Top of Page)"/>
        <w:docPartUnique/>
      </w:docPartObj>
    </w:sdtPr>
    <w:sdtEndPr>
      <w:rPr>
        <w:sz w:val="24"/>
      </w:rPr>
    </w:sdtEndPr>
    <w:sdtContent>
      <w:p>
        <w:pPr>
          <w:pStyle w:val="a8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3</w:t>
        </w:r>
        <w:r>
          <w:rPr>
            <w:sz w:val="24"/>
          </w:rPr>
          <w:fldChar w:fldCharType="end"/>
        </w:r>
      </w:p>
    </w:sdtContent>
  </w:sdt>
  <w:p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4630E"/>
    <w:multiLevelType w:val="hybridMultilevel"/>
    <w:tmpl w:val="C8E0D9D2"/>
    <w:lvl w:ilvl="0" w:tplc="ED1266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F5A7AE8-37F2-472B-9119-0288371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f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45020&amp;dst=10001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Мостовая К.В.</cp:lastModifiedBy>
  <cp:revision>3</cp:revision>
  <cp:lastPrinted>2021-01-11T04:21:00Z</cp:lastPrinted>
  <dcterms:created xsi:type="dcterms:W3CDTF">2026-01-12T03:40:00Z</dcterms:created>
  <dcterms:modified xsi:type="dcterms:W3CDTF">2026-01-12T03:40:00Z</dcterms:modified>
</cp:coreProperties>
</file>