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АДМИНИСТРАЦИЯ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19.06.2025</w:t>
            </w:r>
            <w:bookmarkStart w:id="0" w:name="_GoBack"/>
            <w:bookmarkEnd w:id="0"/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реализации требований Федерального закона 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27.07.2006 № 152-ФЗ «О персональных данных»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с Федеральным </w:t>
      </w:r>
      <w:hyperlink r:id="rId9" w:history="1">
        <w:r>
          <w:rPr>
            <w:rFonts w:ascii="Times New Roman" w:hAnsi="Times New Roman"/>
            <w:color w:val="000000"/>
            <w:sz w:val="24"/>
            <w:szCs w:val="24"/>
          </w:rPr>
          <w:t>законом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от 27.07.2006 № 152-ФЗ «О персональных данных», </w:t>
      </w:r>
      <w:hyperlink r:id="rId10" w:history="1">
        <w:r>
          <w:rPr>
            <w:rFonts w:ascii="Times New Roman" w:hAnsi="Times New Roman"/>
            <w:color w:val="000000"/>
            <w:sz w:val="24"/>
            <w:szCs w:val="24"/>
          </w:rPr>
          <w:t>постановлением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Правительства Российской Федерации от 15.09.2008 № 687 «Об утверждении Положения об особенностях обработки персональных данных, осуществляемой без использования средств автоматизации», </w:t>
      </w:r>
      <w:hyperlink r:id="rId11" w:history="1">
        <w:r>
          <w:rPr>
            <w:rFonts w:ascii="Times New Roman" w:hAnsi="Times New Roman"/>
            <w:color w:val="000000"/>
            <w:sz w:val="24"/>
            <w:szCs w:val="24"/>
          </w:rPr>
          <w:t>постановлением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Правительства Российской Федерации от 01.11.2012 № 1119 «Об утверждении требований к защите персональных данных при их обработке в информационных системах персональных данных», </w:t>
      </w:r>
      <w:hyperlink r:id="rId12" w:history="1">
        <w:r>
          <w:rPr>
            <w:rFonts w:ascii="Times New Roman" w:hAnsi="Times New Roman"/>
            <w:color w:val="000000"/>
            <w:sz w:val="24"/>
            <w:szCs w:val="24"/>
          </w:rPr>
          <w:t>постановлением</w:t>
        </w:r>
      </w:hyperlink>
      <w:r>
        <w:rPr>
          <w:rFonts w:ascii="Times New Roman" w:hAnsi="Times New Roman"/>
          <w:color w:val="000000"/>
          <w:sz w:val="24"/>
          <w:szCs w:val="24"/>
        </w:rPr>
        <w:t xml:space="preserve"> Правительства Российской Федерации от 21.03.2012 № 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widowControl w:val="0"/>
        <w:numPr>
          <w:ilvl w:val="0"/>
          <w:numId w:val="2"/>
        </w:numPr>
        <w:tabs>
          <w:tab w:val="clear" w:pos="1069"/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Утвердить прилагаемые:</w:t>
      </w:r>
    </w:p>
    <w:p>
      <w:pPr>
        <w:pStyle w:val="ab"/>
        <w:numPr>
          <w:ilvl w:val="0"/>
          <w:numId w:val="3"/>
        </w:numPr>
        <w:tabs>
          <w:tab w:val="clear" w:pos="106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Правила обработки персональных данных, устанавливающие процедуры, направленные на выявление и предотвращение нарушений законодательства Российской Федерации в сфере персональных данных, а также определяющие для каждой цели обработки персональных данных содержание обрабатываемых персональных данных, категории субъектов, персональные данные которых обрабатываются, сроки их обработки и хранения, порядок уничтожения при достижении целей обработки или при наступлении иных законных оснований в Финансовом управлении Администрации ЗАТО Северск;</w:t>
      </w:r>
    </w:p>
    <w:p>
      <w:pPr>
        <w:pStyle w:val="ab"/>
        <w:numPr>
          <w:ilvl w:val="0"/>
          <w:numId w:val="3"/>
        </w:numPr>
        <w:tabs>
          <w:tab w:val="clear" w:pos="106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Правила рассмотрения запросов субъектов персональных данных или их представителей в Финансовом управлении Администрации ЗАТО Северск;</w:t>
      </w:r>
    </w:p>
    <w:p>
      <w:pPr>
        <w:pStyle w:val="ab"/>
        <w:numPr>
          <w:ilvl w:val="0"/>
          <w:numId w:val="3"/>
        </w:numPr>
        <w:tabs>
          <w:tab w:val="clear" w:pos="106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Правила работы с обезличенными данными в Финансовом управлении Администрации ЗАТО Северск;</w:t>
      </w:r>
    </w:p>
    <w:p>
      <w:pPr>
        <w:pStyle w:val="ab"/>
        <w:numPr>
          <w:ilvl w:val="0"/>
          <w:numId w:val="3"/>
        </w:numPr>
        <w:tabs>
          <w:tab w:val="clear" w:pos="1069"/>
          <w:tab w:val="num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Перечень информационных систем персональных данных в Финансовом управлении Администрации ЗАТО Северск;</w:t>
      </w:r>
    </w:p>
    <w:p>
      <w:pPr>
        <w:pStyle w:val="ab"/>
        <w:numPr>
          <w:ilvl w:val="0"/>
          <w:numId w:val="3"/>
        </w:numPr>
        <w:tabs>
          <w:tab w:val="clear" w:pos="1069"/>
          <w:tab w:val="num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Перечень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персональных данных, обрабатываемых в Финансовом управлении Администрации ЗАТО Северск в связи с реализацией трудовых отношений;</w:t>
      </w:r>
    </w:p>
    <w:p>
      <w:pPr>
        <w:pStyle w:val="ab"/>
        <w:numPr>
          <w:ilvl w:val="0"/>
          <w:numId w:val="3"/>
        </w:numPr>
        <w:tabs>
          <w:tab w:val="clear" w:pos="1069"/>
          <w:tab w:val="num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Перечень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персональных данных, обрабатываемых в Финансовом управлении Администрации ЗАТО Северск в связи с оказанием муниципальной услуги «Дача письменных разъяснений налогоплательщикам по вопросам применения нормативных правовых актов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br/>
        <w:t>о местных налогах» и осуществлением муниципальных функций;</w:t>
      </w:r>
    </w:p>
    <w:p>
      <w:pPr>
        <w:pStyle w:val="ab"/>
        <w:numPr>
          <w:ilvl w:val="0"/>
          <w:numId w:val="3"/>
        </w:numPr>
        <w:tabs>
          <w:tab w:val="clear" w:pos="1069"/>
          <w:tab w:val="num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Перечень должностей в Финансовом управлении Администрации ЗАТО Северск, замещение которых предусматривает осуществление обработки персональных данных либо осуществление доступа к персональным данным;</w:t>
      </w:r>
    </w:p>
    <w:p>
      <w:pPr>
        <w:pStyle w:val="ab"/>
        <w:numPr>
          <w:ilvl w:val="0"/>
          <w:numId w:val="3"/>
        </w:numPr>
        <w:tabs>
          <w:tab w:val="clear" w:pos="1069"/>
          <w:tab w:val="num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типовое обязательство непосредственно осуществляющего обработку персональных данных в Финансовом управлении Администрации ЗАТО Северск в случае расторжения с ним служебного контракта (контракта) или трудового договора;</w:t>
      </w:r>
    </w:p>
    <w:p>
      <w:pPr>
        <w:pStyle w:val="ab"/>
        <w:numPr>
          <w:ilvl w:val="0"/>
          <w:numId w:val="3"/>
        </w:numPr>
        <w:tabs>
          <w:tab w:val="clear" w:pos="1069"/>
          <w:tab w:val="num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типовую форму согласия на обработку персональных данных в Финансовом управлении Администрации ЗАТО Северск;</w:t>
      </w:r>
    </w:p>
    <w:p>
      <w:pPr>
        <w:pStyle w:val="ab"/>
        <w:numPr>
          <w:ilvl w:val="0"/>
          <w:numId w:val="3"/>
        </w:numPr>
        <w:tabs>
          <w:tab w:val="clear" w:pos="1069"/>
          <w:tab w:val="num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типовую форму разъяснения субъекту персональных данных юридических последствий отказа представить свои персональные данные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в связи с поступлением на работу или выполнением работы в Финансовом управлении Администрации ЗАТО Северск;</w:t>
      </w:r>
    </w:p>
    <w:p>
      <w:pPr>
        <w:pStyle w:val="ab"/>
        <w:numPr>
          <w:ilvl w:val="0"/>
          <w:numId w:val="3"/>
        </w:numPr>
        <w:tabs>
          <w:tab w:val="clear" w:pos="1069"/>
          <w:tab w:val="num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типовую форму разъяснения субъекту персональных данных юридических последствий отказа представить свои персональные данные в связи с поступлением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>на муниципальную службу в Финансовое управление Администрации ЗАТО Северск;</w:t>
      </w:r>
    </w:p>
    <w:p>
      <w:pPr>
        <w:pStyle w:val="ab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Разместить приказ на официальном сайте Финансового управления Администрации ЗАТО Северск в информационно-телекоммуникационной сети «Интернет» (https://финансы.зато-северск.рф).</w:t>
      </w:r>
    </w:p>
    <w:p>
      <w:pPr>
        <w:pStyle w:val="ab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за исполнением приказа возложить на начальника </w:t>
      </w:r>
      <w:r>
        <w:rPr>
          <w:sz w:val="24"/>
          <w:szCs w:val="24"/>
        </w:rPr>
        <w:t>отдела по внедрению и сопровождению информационных финансовых систем Финансового управления Администрации ЗАТО Северск.</w:t>
      </w:r>
    </w:p>
    <w:p>
      <w:pPr>
        <w:autoSpaceDE w:val="0"/>
        <w:autoSpaceDN w:val="0"/>
        <w:adjustRightInd w:val="0"/>
        <w:rPr>
          <w:rFonts w:cs="Times New Roman CYR"/>
          <w:caps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Л.И.Овчаренко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  <w:sectPr>
          <w:headerReference w:type="even" r:id="rId13"/>
          <w:headerReference w:type="default" r:id="rId14"/>
          <w:footerReference w:type="default" r:id="rId15"/>
          <w:footerReference w:type="first" r:id="rId16"/>
          <w:pgSz w:w="11906" w:h="16838"/>
          <w:pgMar w:top="1134" w:right="567" w:bottom="1134" w:left="1701" w:header="567" w:footer="454" w:gutter="0"/>
          <w:cols w:space="708"/>
          <w:titlePg/>
          <w:docGrid w:linePitch="360"/>
        </w:sect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sectPr>
      <w:headerReference w:type="first" r:id="rId17"/>
      <w:footerReference w:type="first" r:id="rId18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0350788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Чечнёва Нина Александровна</w:t>
    </w:r>
  </w:p>
  <w:p>
    <w:pPr>
      <w:pStyle w:val="ac"/>
    </w:pPr>
    <w:r>
      <w:t>+7 (3823) 77-39-25</w:t>
    </w:r>
  </w:p>
  <w:p>
    <w:pPr>
      <w:pStyle w:val="ac"/>
    </w:pPr>
    <w:r>
      <w:t>Ивачев Сергей Викторович</w:t>
    </w:r>
  </w:p>
  <w:p>
    <w:pPr>
      <w:pStyle w:val="ac"/>
    </w:pPr>
    <w:r>
      <w:t>+7 (3823) 77-23-07</w:t>
    </w:r>
  </w:p>
  <w:p>
    <w:pPr>
      <w:pStyle w:val="ac"/>
    </w:pPr>
  </w:p>
  <w:p>
    <w:pPr>
      <w:pStyle w:val="ac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8613725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pStyle w:val="a8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541AF"/>
    <w:multiLevelType w:val="hybridMultilevel"/>
    <w:tmpl w:val="D6865D36"/>
    <w:lvl w:ilvl="0" w:tplc="79B48B5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669A96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>
    <w:nsid w:val="4A3D51AE"/>
    <w:multiLevelType w:val="hybridMultilevel"/>
    <w:tmpl w:val="8738D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E16D82"/>
    <w:multiLevelType w:val="hybridMultilevel"/>
    <w:tmpl w:val="BADC03F6"/>
    <w:lvl w:ilvl="0" w:tplc="903CB71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274838CE">
      <w:start w:val="1"/>
      <w:numFmt w:val="decimal"/>
      <w:lvlText w:val="%2."/>
      <w:lvlJc w:val="left"/>
      <w:pPr>
        <w:ind w:left="2161" w:hanging="732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E2069B"/>
    <w:multiLevelType w:val="hybridMultilevel"/>
    <w:tmpl w:val="83548CBA"/>
    <w:lvl w:ilvl="0" w:tplc="81BC91F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16E4726C">
      <w:start w:val="2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EE54E1F0C2B13C405918AB9F9585CDDC04FEAB541EEE1F12AA47F1516JD46D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EE54E1F0C2B13C405918AB9F9585CDDC04AE5B247EDE1F12AA47F1516JD46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5EE54E1F0C2B13C405918AB9F9585CDDC949E2B34AE0BCFB22FD7317J141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EE54E1F0C2B13C405918AB9F9585CDDC34BE3B546EFE1F12AA47F1516D68729E8B5BD66FBD2E521J343D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EA1C5-2745-4553-962A-8447D2E44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3</cp:revision>
  <cp:lastPrinted>2025-06-18T09:04:00Z</cp:lastPrinted>
  <dcterms:created xsi:type="dcterms:W3CDTF">2025-06-18T09:07:00Z</dcterms:created>
  <dcterms:modified xsi:type="dcterms:W3CDTF">2025-06-19T06:37:00Z</dcterms:modified>
</cp:coreProperties>
</file>