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1"/>
        <w:spacing w:before="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АДМИНИСТРАЦИЯ</w:t>
      </w:r>
      <w:proofErr w:type="gramEnd"/>
      <w:r>
        <w:rPr>
          <w:b w:val="0"/>
          <w:sz w:val="24"/>
          <w:szCs w:val="24"/>
        </w:rPr>
        <w:t xml:space="preserve"> ЗАТО СЕВЕРСК 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>
      <w:pPr>
        <w:spacing w:line="360" w:lineRule="auto"/>
        <w:jc w:val="center"/>
        <w:rPr>
          <w:b/>
          <w:caps/>
          <w:sz w:val="24"/>
          <w:szCs w:val="24"/>
        </w:rPr>
      </w:pP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19.06.2025</w:t>
            </w:r>
            <w:bookmarkStart w:id="0" w:name="_GoBack"/>
            <w:bookmarkEnd w:id="0"/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хранения, 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использования и передачи персональных данных 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работников Финансового управления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ind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>В соответствии со статьями 87, 88 Трудового кодекса Российской Федерации, Федеральным законом от 27.07.2006 № 152-ФЗ «О персональных данных»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Утвердить прилагаемый Порядок </w:t>
      </w:r>
      <w:r>
        <w:rPr>
          <w:sz w:val="24"/>
          <w:szCs w:val="24"/>
        </w:rPr>
        <w:t xml:space="preserve">хранения, использования и передачи персональных данных работников Финансового управления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(далее - Финансовое управление). </w:t>
      </w: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Разместить приказ на официальном сайте Финансового управления </w:t>
      </w:r>
      <w:r>
        <w:rPr>
          <w:rFonts w:ascii="Times New Roman" w:hAnsi="Times New Roman"/>
          <w:sz w:val="24"/>
          <w:szCs w:val="24"/>
        </w:rPr>
        <w:br/>
        <w:t>в информационно-телекоммуникационной сети «Интернет» (https://финансы.зато-северск.рф).</w:t>
      </w: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 за исполнением приказа возложить на начальника отдела по бюджетному учету и отчетности Финансового управления, начальника отдела доходов Финансового управления, начальника </w:t>
      </w:r>
      <w:r>
        <w:rPr>
          <w:sz w:val="24"/>
          <w:szCs w:val="24"/>
        </w:rPr>
        <w:t>отдела по внедрению и сопровождению информационных финансовых систем Финансового управления.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Л.И.Овчаренко</w:t>
      </w:r>
      <w:proofErr w:type="spellEnd"/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sectPr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Чечнёва Нина Александровна</w:t>
    </w:r>
  </w:p>
  <w:p>
    <w:pPr>
      <w:pStyle w:val="ac"/>
    </w:pPr>
    <w:r>
      <w:t>+7 (3823) 77-39-25</w:t>
    </w:r>
  </w:p>
  <w:p>
    <w:pPr>
      <w:pStyle w:val="ac"/>
    </w:pPr>
    <w:r>
      <w:t>Ивачев Сергей Викторович</w:t>
    </w:r>
  </w:p>
  <w:p>
    <w:pPr>
      <w:pStyle w:val="ac"/>
    </w:pPr>
    <w:r>
      <w:t>+7 (3823) 77-23-07</w:t>
    </w:r>
  </w:p>
  <w:p>
    <w:pPr>
      <w:pStyle w:val="ac"/>
    </w:pPr>
  </w:p>
  <w:p>
    <w:pPr>
      <w:pStyle w:val="ac"/>
    </w:pPr>
    <w:r>
      <w:t>Внутренний номер: 0350724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</w:p>
  <w:p>
    <w:pPr>
      <w:pStyle w:val="ac"/>
    </w:pPr>
    <w:r>
      <w:t>Внутренний номер: 0350724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jc w:val="center"/>
      <w:rPr>
        <w:sz w:val="24"/>
      </w:rPr>
    </w:pPr>
  </w:p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">
    <w:nsid w:val="4C576A57"/>
    <w:multiLevelType w:val="hybridMultilevel"/>
    <w:tmpl w:val="1F14B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E2069B"/>
    <w:multiLevelType w:val="hybridMultilevel"/>
    <w:tmpl w:val="2050E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Чечнёва Н.А.</cp:lastModifiedBy>
  <cp:revision>3</cp:revision>
  <cp:lastPrinted>2025-06-18T06:56:00Z</cp:lastPrinted>
  <dcterms:created xsi:type="dcterms:W3CDTF">2025-06-18T07:00:00Z</dcterms:created>
  <dcterms:modified xsi:type="dcterms:W3CDTF">2025-06-19T06:40:00Z</dcterms:modified>
</cp:coreProperties>
</file>