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after="120"/>
        <w:ind w:firstLine="6237"/>
      </w:pPr>
      <w:r>
        <w:t xml:space="preserve">УТВЕРЖДЕН </w:t>
      </w:r>
    </w:p>
    <w:p>
      <w:pPr>
        <w:ind w:firstLine="6237"/>
      </w:pPr>
      <w:r>
        <w:t xml:space="preserve">приказом начальника </w:t>
      </w:r>
    </w:p>
    <w:p>
      <w:pPr>
        <w:ind w:firstLine="6237"/>
      </w:pPr>
      <w:r>
        <w:t xml:space="preserve">Финансового управления </w:t>
      </w:r>
    </w:p>
    <w:p>
      <w:pPr>
        <w:ind w:firstLine="6237"/>
      </w:pPr>
      <w:proofErr w:type="gramStart"/>
      <w:r>
        <w:t>Администрации</w:t>
      </w:r>
      <w:proofErr w:type="gramEnd"/>
      <w:r>
        <w:t xml:space="preserve"> ЗАТО Северск</w:t>
      </w:r>
    </w:p>
    <w:p>
      <w:pPr>
        <w:ind w:firstLine="6237"/>
      </w:pPr>
      <w:r>
        <w:t>от 07.07.2016 № 76</w:t>
      </w:r>
    </w:p>
    <w:p/>
    <w:p>
      <w:pPr>
        <w:rPr>
          <w:sz w:val="20"/>
          <w:szCs w:val="20"/>
        </w:rPr>
      </w:pPr>
    </w:p>
    <w:p>
      <w:pPr>
        <w:jc w:val="center"/>
      </w:pPr>
      <w:r>
        <w:t>ПОРЯДОК</w:t>
      </w:r>
    </w:p>
    <w:p>
      <w:pPr>
        <w:jc w:val="center"/>
      </w:pPr>
      <w:r>
        <w:t xml:space="preserve">принятия решений о признании безнадежной к взысканию задолженности по платежам в бюджет ЗАТО Северск, главным администратором которых является Финансовое управление Администрации ЗАТО </w:t>
      </w:r>
      <w:proofErr w:type="gramStart"/>
      <w:r>
        <w:t>Северск</w:t>
      </w:r>
      <w:r>
        <w:br/>
        <w:t>(</w:t>
      </w:r>
      <w:proofErr w:type="gramEnd"/>
      <w:r>
        <w:t xml:space="preserve">в редакции приказов от 05.12.2019 № 105, от 09.07.2020 № 68, </w:t>
      </w:r>
    </w:p>
    <w:p>
      <w:pPr>
        <w:jc w:val="center"/>
      </w:pPr>
      <w:r>
        <w:t>от 07.08.2024 № 72, от 22.10.2024 № 98)</w:t>
      </w:r>
    </w:p>
    <w:p>
      <w:pPr>
        <w:jc w:val="center"/>
      </w:pPr>
    </w:p>
    <w:p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4"/>
        </w:rPr>
      </w:pPr>
      <w:r>
        <w:rPr>
          <w:sz w:val="24"/>
        </w:rPr>
        <w:t xml:space="preserve">Платежи в </w:t>
      </w:r>
      <w:proofErr w:type="gramStart"/>
      <w:r>
        <w:rPr>
          <w:sz w:val="24"/>
        </w:rPr>
        <w:t>бюджет</w:t>
      </w:r>
      <w:proofErr w:type="gramEnd"/>
      <w:r>
        <w:rPr>
          <w:sz w:val="24"/>
        </w:rPr>
        <w:t xml:space="preserve"> ЗАТО Северск, не уплаченные в установленный срок (задолженность по платежам в бюджет ЗАТО Северск), признаются безнадежными к взысканию в случае:</w:t>
      </w:r>
    </w:p>
    <w:p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смерти физического лица – плательщика платежей в </w:t>
      </w:r>
      <w:proofErr w:type="gramStart"/>
      <w:r>
        <w:rPr>
          <w:rFonts w:ascii="Times New Roman" w:hAnsi="Times New Roman"/>
          <w:sz w:val="24"/>
          <w:szCs w:val="24"/>
        </w:rPr>
        <w:t>бюджет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 xml:space="preserve"> или объявления его умершим в порядке, установленном гражданским процессуальным законодательством Российской Федерации;</w:t>
      </w:r>
    </w:p>
    <w:p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завершения процедуры банкротства гражданина, индивидуального предпринимателя в соответствии с Федеральным законом от 26.10.2002 № 127-ФЗ «О несостоятельности (банкротстве)» - в части задолженности по платежам в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бюджет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  <w:t>ЗАТО Северск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, от исполнения обязанности по уплате которой он освобожден в соответствии с указанным Федеральным законом;</w:t>
      </w:r>
    </w:p>
    <w:p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ликвидации организации – плательщика платежей в </w:t>
      </w:r>
      <w:proofErr w:type="gramStart"/>
      <w:r>
        <w:rPr>
          <w:rFonts w:ascii="Times New Roman" w:hAnsi="Times New Roman"/>
          <w:sz w:val="24"/>
          <w:szCs w:val="24"/>
        </w:rPr>
        <w:t>бюджет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 xml:space="preserve"> в части задолженности по платежам в бюджет ЗАТО Северск,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применения актов об амнистии или помилования в отношении осужденных к наказанию в виде штрафа или принятия судом решения, в соответствии с которым Финансовое управление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Администрации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утрачивает возможность взыскания задолженности по платежам в бюджет ЗАТО Северск, в том числе в связи с истечением установленного срока ее взыскания;</w:t>
      </w:r>
    </w:p>
    <w:p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 основанию, предусмотренному пунктом 3 или 4 части 1 статьи 46 Федерального закона от 02.10.2007 № 229-ФЗ «Об исполнительном производстве»,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банкротстве, прошло более пяти лет;»;</w:t>
      </w:r>
    </w:p>
    <w:p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 деле о банкротстве;</w:t>
      </w:r>
    </w:p>
    <w:p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 связи с возвращением взыскателю исполнительного документа по основанию предусмотренному пунктом 3 или 4 части 1 статьи 46 Федерального закона от 02.10.2007 № 229-ФЗ «Об исполнительном производстве», - в части задолженности по платежам </w:t>
      </w:r>
      <w:r>
        <w:rPr>
          <w:sz w:val="24"/>
          <w:szCs w:val="24"/>
        </w:rPr>
        <w:lastRenderedPageBreak/>
        <w:t>в бюджет ЗАТО Северск, не погашенной по причине недостаточности имущества организации и невозможности ее погашения учредителями (участниками) указанной организации в случаях, предусмотренных законодательством Российской Федерации. В случае признания решения регистрирующего органа об исключении юридического лица из единого государственного реестра юридических лиц в соответствии с Федеральным законом от 08.08.2001 № 129-ФЗ «О государственной регистрации юридических лиц и индивидуальных предпринимателей» недействительным задолженность по платежам в </w:t>
      </w:r>
      <w:proofErr w:type="gramStart"/>
      <w:r>
        <w:rPr>
          <w:sz w:val="24"/>
          <w:szCs w:val="24"/>
        </w:rPr>
        <w:t>бюджет</w:t>
      </w:r>
      <w:proofErr w:type="gramEnd"/>
      <w:r>
        <w:rPr>
          <w:sz w:val="24"/>
          <w:szCs w:val="24"/>
        </w:rPr>
        <w:t xml:space="preserve"> ЗАТО Северск, ранее признанная безнадежной к взысканию в соответствии с настоящим подпунктом, подлежит восстановлению в бюджетном (бухгалтерском) учете.</w:t>
      </w:r>
    </w:p>
    <w:p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Документы, подтверждающие наличие основания для принятия решения о признании безнадежной к взысканию задолженности по платежам в </w:t>
      </w:r>
      <w:proofErr w:type="gramStart"/>
      <w:r>
        <w:rPr>
          <w:sz w:val="24"/>
          <w:szCs w:val="24"/>
        </w:rPr>
        <w:t>бюджет</w:t>
      </w:r>
      <w:proofErr w:type="gramEnd"/>
      <w:r>
        <w:rPr>
          <w:sz w:val="24"/>
          <w:szCs w:val="24"/>
        </w:rPr>
        <w:t xml:space="preserve"> ЗАТО Северск:</w:t>
      </w:r>
    </w:p>
    <w:p>
      <w:pPr>
        <w:pStyle w:val="ConsPlusNormal"/>
        <w:numPr>
          <w:ilvl w:val="1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справка Финансового управления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ЗАТО Северск об учитываемых суммах задолженности по уплате платежей в бюджет ЗАТО Северск; </w:t>
      </w:r>
    </w:p>
    <w:p>
      <w:pPr>
        <w:pStyle w:val="ConsPlusNormal"/>
        <w:numPr>
          <w:ilvl w:val="1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справка Финансового управления Администрации ЗАТО Северск о принятых мерах по обеспечению взыскания задолженности по платежам в бюджет ЗАТО Северск, предусмотренных Регламентом реализации Финансовым управлением Администрации ЗАТО Северск полномочий главного администратора доходов бюджета ЗАТО Северск по взысканию дебиторской задолженности по платежам в бюджет ЗАТО Северск, пеням и штрафам по ним, утвержденным приказом начальника Финансового управления Администрации ЗАТО Северск от 16.11.2023 № 111;</w:t>
      </w:r>
    </w:p>
    <w:p>
      <w:pPr>
        <w:pStyle w:val="ConsPlusNormal"/>
        <w:numPr>
          <w:ilvl w:val="1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документы, подтверждающие случай признания безнадежной к взысканию задолженности по платежам 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Северск, в том числе:</w:t>
      </w:r>
    </w:p>
    <w:p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документ, свидетельствующий о смерти физического лица - плательщика платежей в 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или подтверждающий факт объявления его умершим;</w:t>
      </w:r>
    </w:p>
    <w:p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судебный акт о завершении конкурсного производства или завершении реализации имущества гражданина – плательщика платежей в бюджет ЗАТО Северск,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– плательщиком платежей в бюджет ЗАТО Северск деятельности в качестве индивидуального предпринимателя в связи с принятием судебного акта о признании его несостоятельным (банкротом);</w:t>
      </w:r>
    </w:p>
    <w:p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судебный акт о завершении конкурсного производства или завершении реализации имущества гражданина – плательщика платежей 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документ, содержащий сведения из Единого государственного реестра юридических лиц о прекращении деятельности в связи с ликвидацией организации – плательщика платежей 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документ, содержащий сведения из Единого государственного реестра юридических лиц об исключении юридического лица – плательщика платежей 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из указанного реестра по решению регистрирующего органа;</w:t>
      </w:r>
    </w:p>
    <w:p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акт об амнистии или акт помилования в отношении осужденных к наказанию в виде штрафа или судебный акт, в соответствии с которым Финансовое управление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утрачивает возможность взыскания задолженности по платежам в бюджет ЗАТО Северск, в том числе в связи с истечением установленного срока ее взыскания;</w:t>
      </w:r>
    </w:p>
    <w:p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 судебного пристава-исполнителя об окончании исполнительного производства при возврате взыскателю исполнительного документа по основанию, предусмотренному </w:t>
      </w:r>
      <w:hyperlink r:id="rId7" w:history="1">
        <w:r>
          <w:rPr>
            <w:rFonts w:ascii="Times New Roman" w:hAnsi="Times New Roman" w:cs="Times New Roman"/>
            <w:sz w:val="24"/>
            <w:szCs w:val="24"/>
          </w:rPr>
          <w:t>пунктом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или </w:t>
      </w:r>
      <w:hyperlink r:id="rId8" w:history="1">
        <w:r>
          <w:rPr>
            <w:rFonts w:ascii="Times New Roman" w:hAnsi="Times New Roman" w:cs="Times New Roman"/>
            <w:sz w:val="24"/>
            <w:szCs w:val="24"/>
          </w:rPr>
          <w:t>4 части 1 статьи 46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02.10.2007 № 229-ФЗ «Об исполнительном производстве»;</w:t>
      </w:r>
    </w:p>
    <w:p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постановление о прекращении исполнения постановления о назначении административного наказания;</w:t>
      </w:r>
    </w:p>
    <w:p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документ, содержащий сведения из Единого федерального реестра сведений о банкротстве о завершении процедуры внесудебного банкротства гражданина.</w:t>
      </w:r>
    </w:p>
    <w:p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 признании безнадежной к взысканию задолженности по платежам в 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принимается Финансовым управлением Администрации ЗАТО Северск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основании документов, подтверждающих обстоятельства, предусмотренные пунктом 1 настоящего Порядка.</w:t>
      </w:r>
    </w:p>
    <w:p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30-дневный срок со дня представления документов, указанных в пункте 2 Порядка, комиссия по поступлению и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выбытию финансовых активов по Финансовому управлению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(далее – комиссия) рассматривает указанные документы и подготавливает проект решения о признании безнадежной к взысканию задолженности по платежам в бюджет ЗАТО Северск. </w:t>
      </w:r>
    </w:p>
    <w:p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 признании безнадежной к взысканию задолженности по платежам в 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оформляется актом, содержащим следующую информацию:</w:t>
      </w:r>
    </w:p>
    <w:p>
      <w:pPr>
        <w:pStyle w:val="ConsPlusNormal"/>
        <w:numPr>
          <w:ilvl w:val="1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полное наименование плательщика - организации (фамилия, имя, отчество физического лица);</w:t>
      </w:r>
    </w:p>
    <w:p>
      <w:pPr>
        <w:pStyle w:val="ConsPlusNormal"/>
        <w:numPr>
          <w:ilvl w:val="1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 (при наличии);</w:t>
      </w:r>
    </w:p>
    <w:p>
      <w:pPr>
        <w:pStyle w:val="ConsPlusNormal"/>
        <w:numPr>
          <w:ilvl w:val="1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платеже, по которому возникла задолженность;</w:t>
      </w:r>
    </w:p>
    <w:p>
      <w:pPr>
        <w:pStyle w:val="ConsPlusNormal"/>
        <w:numPr>
          <w:ilvl w:val="1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код классификации доходов бюджетов Российской Федерации, по которому учитывается задолженность по платежам 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Северск, его наименование;</w:t>
      </w:r>
    </w:p>
    <w:p>
      <w:pPr>
        <w:pStyle w:val="ConsPlusNormal"/>
        <w:numPr>
          <w:ilvl w:val="1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сумма задолженности по платежам 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>
      <w:pPr>
        <w:pStyle w:val="ConsPlusNormal"/>
        <w:numPr>
          <w:ilvl w:val="1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сумма задолженности по пеням и штрафам по соответствующим платежам в 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>
      <w:pPr>
        <w:pStyle w:val="ConsPlusNormal"/>
        <w:numPr>
          <w:ilvl w:val="1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принятия решения о признании безнадежной к взысканию задолженности по платежам 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>
      <w:pPr>
        <w:pStyle w:val="ConsPlusNormal"/>
        <w:numPr>
          <w:ilvl w:val="1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членов комиссии.</w:t>
      </w:r>
    </w:p>
    <w:p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Оформленный комиссией акт о признании безнадежной к взысканию задолженности по платежам 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утверждается начальником Финансового управления Администрации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ЗАТО Северск.</w:t>
      </w:r>
    </w:p>
    <w:p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Списание (восстановление) в бюджетном (бухгалтерском) учете задолженности по платежам 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осуществляется на основании решения о признании безнадежной к взысканию задолженности по платежам в бюджет ЗАТО Северск.».</w:t>
      </w:r>
    </w:p>
    <w:p>
      <w:pPr>
        <w:jc w:val="center"/>
      </w:pPr>
    </w:p>
    <w:p/>
    <w:sectPr>
      <w:headerReference w:type="default" r:id="rId9"/>
      <w:headerReference w:type="first" r:id="rId10"/>
      <w:pgSz w:w="11907" w:h="16840" w:code="9"/>
      <w:pgMar w:top="1134" w:right="708" w:bottom="851" w:left="1701" w:header="357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3"/>
      <w:jc w:val="center"/>
    </w:pPr>
  </w:p>
  <w:p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b/>
      </w:rPr>
    </w:pPr>
    <w:r>
      <w:rPr>
        <w:b/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jc w:val="center"/>
      <w:rPr>
        <w:b/>
      </w:rPr>
    </w:pPr>
  </w:p>
  <w:p>
    <w:pPr>
      <w:jc w:val="center"/>
      <w:rPr>
        <w:b/>
      </w:rPr>
    </w:pPr>
  </w:p>
  <w:p>
    <w:pPr>
      <w:pStyle w:val="1"/>
      <w:spacing w:before="120"/>
      <w:rPr>
        <w:b w:val="0"/>
      </w:rPr>
    </w:pPr>
    <w:r>
      <w:rPr>
        <w:b w:val="0"/>
      </w:rPr>
      <w:t>Томская область</w:t>
    </w:r>
  </w:p>
  <w:p>
    <w:pPr>
      <w:pStyle w:val="1"/>
      <w:rPr>
        <w:b w:val="0"/>
      </w:rPr>
    </w:pPr>
    <w:r>
      <w:rPr>
        <w:b w:val="0"/>
      </w:rPr>
      <w:t>городской округ</w:t>
    </w:r>
  </w:p>
  <w:p>
    <w:pPr>
      <w:pStyle w:val="1"/>
      <w:rPr>
        <w:b w:val="0"/>
      </w:rPr>
    </w:pPr>
    <w:r>
      <w:rPr>
        <w:b w:val="0"/>
      </w:rPr>
      <w:t>закрытое административно-территориальное образование Северск</w:t>
    </w:r>
  </w:p>
  <w:p>
    <w:pPr>
      <w:pStyle w:val="1"/>
      <w:spacing w:before="120"/>
      <w:rPr>
        <w:szCs w:val="28"/>
      </w:rPr>
    </w:pPr>
    <w:proofErr w:type="gramStart"/>
    <w:r>
      <w:rPr>
        <w:szCs w:val="28"/>
      </w:rPr>
      <w:t>АДМИНИСТРАЦИЯ</w:t>
    </w:r>
    <w:proofErr w:type="gramEnd"/>
    <w:r>
      <w:rPr>
        <w:szCs w:val="28"/>
      </w:rPr>
      <w:t xml:space="preserve"> ЗАТО СЕВЕРСК</w:t>
    </w:r>
  </w:p>
  <w:p>
    <w:pPr>
      <w:pStyle w:val="1"/>
      <w:spacing w:before="120"/>
      <w:rPr>
        <w:szCs w:val="28"/>
      </w:rPr>
    </w:pPr>
    <w:r>
      <w:rPr>
        <w:szCs w:val="28"/>
      </w:rPr>
      <w:t xml:space="preserve">НАЧАЛЬНИК ФИНАНСОВОГО УПРАВЛЕНИЯ </w:t>
    </w:r>
  </w:p>
  <w:p>
    <w:pPr>
      <w:pStyle w:val="1"/>
      <w:spacing w:before="120"/>
      <w:rPr>
        <w:szCs w:val="28"/>
      </w:rPr>
    </w:pPr>
    <w:r>
      <w:rPr>
        <w:szCs w:val="28"/>
      </w:rPr>
      <w:t>П Р И К А З</w:t>
    </w:r>
  </w:p>
  <w:p/>
  <w:tbl>
    <w:tblPr>
      <w:tblW w:w="0" w:type="auto"/>
      <w:tblInd w:w="108" w:type="dxa"/>
      <w:tblLook w:val="01E0" w:firstRow="1" w:lastRow="1" w:firstColumn="1" w:lastColumn="1" w:noHBand="0" w:noVBand="0"/>
    </w:tblPr>
    <w:tblGrid>
      <w:gridCol w:w="2319"/>
      <w:gridCol w:w="5475"/>
      <w:gridCol w:w="1596"/>
    </w:tblGrid>
    <w:tr>
      <w:tc>
        <w:tcPr>
          <w:tcW w:w="2340" w:type="dxa"/>
          <w:tcBorders>
            <w:bottom w:val="single" w:sz="4" w:space="0" w:color="auto"/>
          </w:tcBorders>
          <w:shd w:val="clear" w:color="auto" w:fill="auto"/>
        </w:tcPr>
        <w:p>
          <w:r>
            <w:t>09.07.2020</w:t>
          </w:r>
        </w:p>
      </w:tc>
      <w:tc>
        <w:tcPr>
          <w:tcW w:w="5580" w:type="dxa"/>
          <w:shd w:val="clear" w:color="auto" w:fill="auto"/>
        </w:tcPr>
        <w:p>
          <w:pPr>
            <w:jc w:val="right"/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  <w:shd w:val="clear" w:color="auto" w:fill="auto"/>
        </w:tcPr>
        <w:p>
          <w:pPr>
            <w:tabs>
              <w:tab w:val="center" w:pos="702"/>
            </w:tabs>
          </w:pPr>
          <w:r>
            <w:t>68</w:t>
          </w:r>
        </w:p>
      </w:tc>
    </w:tr>
  </w:tbl>
  <w:p>
    <w:pPr>
      <w:pStyle w:val="1"/>
      <w:spacing w:before="120"/>
      <w:rPr>
        <w:sz w:val="20"/>
        <w:szCs w:val="20"/>
      </w:rPr>
    </w:pPr>
    <w:r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F691A"/>
    <w:multiLevelType w:val="hybridMultilevel"/>
    <w:tmpl w:val="9BC6A6BA"/>
    <w:lvl w:ilvl="0" w:tplc="21F410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9A4FBB"/>
    <w:multiLevelType w:val="hybridMultilevel"/>
    <w:tmpl w:val="FE7C8AEC"/>
    <w:lvl w:ilvl="0" w:tplc="6F9892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7CF3828"/>
    <w:multiLevelType w:val="hybridMultilevel"/>
    <w:tmpl w:val="9B6AA054"/>
    <w:lvl w:ilvl="0" w:tplc="728A7630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81EBB"/>
    <w:multiLevelType w:val="hybridMultilevel"/>
    <w:tmpl w:val="A2120290"/>
    <w:lvl w:ilvl="0" w:tplc="CCD8FE6A">
      <w:start w:val="1"/>
      <w:numFmt w:val="decimal"/>
      <w:lvlText w:val="%1."/>
      <w:lvlJc w:val="left"/>
      <w:pPr>
        <w:ind w:left="1353" w:hanging="360"/>
      </w:pPr>
      <w:rPr>
        <w:strike w:val="0"/>
        <w:sz w:val="24"/>
      </w:rPr>
    </w:lvl>
    <w:lvl w:ilvl="1" w:tplc="6C069D1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EB869CC-759B-4D01-B4AB-EB9A31328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b/>
      <w:sz w:val="28"/>
      <w:szCs w:val="24"/>
    </w:rPr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Pr>
      <w:sz w:val="24"/>
      <w:szCs w:val="24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Pr>
      <w:sz w:val="24"/>
      <w:szCs w:val="24"/>
    </w:rPr>
  </w:style>
  <w:style w:type="paragraph" w:styleId="a7">
    <w:name w:val="List Paragraph"/>
    <w:basedOn w:val="a"/>
    <w:uiPriority w:val="34"/>
    <w:qFormat/>
    <w:pPr>
      <w:ind w:left="720"/>
      <w:contextualSpacing/>
    </w:pPr>
    <w:rPr>
      <w:rFonts w:ascii="Times New Roman CYR" w:hAnsi="Times New Roman CYR"/>
      <w:sz w:val="20"/>
      <w:szCs w:val="20"/>
    </w:rPr>
  </w:style>
  <w:style w:type="paragraph" w:styleId="a8">
    <w:name w:val="No Spacing"/>
    <w:uiPriority w:val="1"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65BA8853EEA15AE74C839E42784E11A9EC1176AF0C711A3291A1AF28638E040EB09FA585F023DFCvBDB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65BA8853EEA15AE74C839E42784E11A9EC1176AF0C711A3291A1AF28638E040EB09FA585F023DFCvBDA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1138</Words>
  <Characters>8130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9250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Чечнёва Н.А.</dc:creator>
  <cp:keywords/>
  <dc:description/>
  <cp:lastModifiedBy>Чечнёва Н.А.</cp:lastModifiedBy>
  <cp:revision>6</cp:revision>
  <dcterms:created xsi:type="dcterms:W3CDTF">2024-08-07T09:06:00Z</dcterms:created>
  <dcterms:modified xsi:type="dcterms:W3CDTF">2024-10-23T02:55:00Z</dcterms:modified>
</cp:coreProperties>
</file>