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pStyle w:val="ae"/>
        <w:spacing w:line="36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>
      <w:pPr>
        <w:pStyle w:val="ae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ФИНАНСОВОЕ УПРАВЛЕНИЕ</w:t>
      </w:r>
    </w:p>
    <w:p>
      <w:pPr>
        <w:pStyle w:val="ae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</w:p>
    <w:p>
      <w:pPr>
        <w:pStyle w:val="ae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</w:t>
      </w:r>
    </w:p>
    <w:p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20.03.2024</w:t>
            </w: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утверждении Типовой формы соглашения</w:t>
      </w:r>
      <w:r>
        <w:rPr>
          <w:rFonts w:ascii="Times New Roman" w:hAnsi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субсидии концессионерам 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реализации концессионных соглашений 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В соответствии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 пунктом 6 статьи 78 Бюджетного кодекса Российской Федерации 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aps/>
          <w:sz w:val="24"/>
          <w:szCs w:val="24"/>
        </w:rPr>
      </w:pPr>
    </w:p>
    <w:p>
      <w:pPr>
        <w:pStyle w:val="ab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прилагаемую Типовую форму соглашения о предоставлении </w:t>
      </w:r>
      <w:r>
        <w:rPr>
          <w:rFonts w:ascii="Times New Roman" w:hAnsi="Times New Roman"/>
          <w:sz w:val="24"/>
          <w:szCs w:val="24"/>
        </w:rPr>
        <w:br/>
        <w:t xml:space="preserve">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субсидий концессионерам в рамках реализации концессионных соглашений (далее соответственно – Типовая форма, соглашение).</w:t>
      </w:r>
    </w:p>
    <w:p>
      <w:pPr>
        <w:pStyle w:val="ab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Разместить приказ на официальном сайте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br/>
        <w:t>в информационно-телекоммуникационной сети «Интернет» (https://зато-северск.рф).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tabs>
          <w:tab w:val="left" w:pos="658"/>
          <w:tab w:val="right" w:pos="9638"/>
        </w:tabs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Л.И.Овчаренко</w:t>
      </w:r>
      <w:proofErr w:type="spellEnd"/>
    </w:p>
    <w:p>
      <w:pPr>
        <w:pStyle w:val="a6"/>
        <w:ind w:firstLine="0"/>
        <w:jc w:val="right"/>
        <w:rPr>
          <w:sz w:val="24"/>
          <w:szCs w:val="24"/>
        </w:rPr>
        <w:sectPr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701" w:header="567" w:footer="454" w:gutter="0"/>
          <w:cols w:space="708"/>
          <w:titlePg/>
          <w:docGrid w:linePitch="360"/>
        </w:sect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  <w:sectPr>
          <w:headerReference w:type="first" r:id="rId13"/>
          <w:footerReference w:type="first" r:id="rId14"/>
          <w:pgSz w:w="11906" w:h="16838"/>
          <w:pgMar w:top="1134" w:right="567" w:bottom="1134" w:left="1701" w:header="567" w:footer="454" w:gutter="0"/>
          <w:cols w:space="708"/>
          <w:titlePg/>
          <w:docGrid w:linePitch="360"/>
        </w:sectPr>
      </w:pP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Утверждена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  <w:r>
        <w:rPr>
          <w:rFonts w:ascii="Times New Roman" w:hAnsi="Times New Roman"/>
          <w:sz w:val="24"/>
          <w:szCs w:val="24"/>
        </w:rPr>
        <w:br/>
        <w:t>Финансового управления</w:t>
      </w:r>
    </w:p>
    <w:p>
      <w:pPr>
        <w:ind w:left="637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>
      <w:pPr>
        <w:ind w:left="637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20.03.2024 № 27</w:t>
      </w:r>
    </w:p>
    <w:p>
      <w:pPr>
        <w:pStyle w:val="a6"/>
        <w:ind w:firstLine="0"/>
        <w:jc w:val="right"/>
        <w:rPr>
          <w:sz w:val="16"/>
          <w:szCs w:val="16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Типовая форма соглашения </w:t>
      </w:r>
      <w:r>
        <w:rPr>
          <w:rFonts w:ascii="Times New Roman" w:hAnsi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субсидий </w:t>
      </w:r>
      <w:r>
        <w:rPr>
          <w:rFonts w:ascii="Times New Roman" w:hAnsi="Times New Roman"/>
          <w:sz w:val="24"/>
          <w:szCs w:val="24"/>
        </w:rPr>
        <w:br/>
        <w:t>концессионерам в рамках реализации концессионных соглашений</w:t>
      </w:r>
    </w:p>
    <w:p>
      <w:pPr>
        <w:jc w:val="center"/>
        <w:rPr>
          <w:rFonts w:ascii="Times New Roman" w:hAnsi="Times New Roman"/>
          <w:sz w:val="16"/>
          <w:szCs w:val="16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ЗАТО Северск</w:t>
      </w:r>
    </w:p>
    <w:p>
      <w:pPr>
        <w:spacing w:after="1" w:line="200" w:lineRule="atLeast"/>
        <w:jc w:val="center"/>
        <w:rPr>
          <w:rFonts w:ascii="Times New Roman" w:hAnsi="Times New Roman"/>
          <w:sz w:val="16"/>
          <w:szCs w:val="16"/>
        </w:rPr>
      </w:pPr>
    </w:p>
    <w:tbl>
      <w:tblPr>
        <w:tblStyle w:val="af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712"/>
      </w:tblGrid>
      <w:tr>
        <w:tc>
          <w:tcPr>
            <w:tcW w:w="4927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«_____»__________________ 20___г.</w:t>
            </w:r>
          </w:p>
          <w:p>
            <w:pPr>
              <w:spacing w:after="1" w:line="200" w:lineRule="atLeast"/>
              <w:ind w:left="885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(дата заключения соглашения)</w:t>
            </w:r>
          </w:p>
        </w:tc>
        <w:tc>
          <w:tcPr>
            <w:tcW w:w="4712" w:type="dxa"/>
          </w:tcPr>
          <w:p>
            <w:pPr>
              <w:spacing w:after="1" w:line="200" w:lineRule="atLeast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_____________________</w:t>
            </w:r>
          </w:p>
          <w:p>
            <w:pPr>
              <w:spacing w:after="1" w:line="200" w:lineRule="atLeast"/>
              <w:ind w:left="1945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(номер соглашения)</w:t>
            </w:r>
          </w:p>
        </w:tc>
      </w:tr>
    </w:tbl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_______________________________________________________________________________,</w:t>
      </w: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(наименование главного распорядителя средств 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бюджета</w:t>
      </w:r>
      <w:proofErr w:type="gramEnd"/>
      <w:r>
        <w:rPr>
          <w:rFonts w:ascii="Times New Roman" w:hAnsi="Times New Roman"/>
          <w:sz w:val="24"/>
          <w:szCs w:val="24"/>
          <w:vertAlign w:val="superscript"/>
        </w:rPr>
        <w:t xml:space="preserve"> ЗАТО Северск (далее –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которому как получателю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доведены лимиты бюджетных обязательств на предоставление ____________________________________________________, </w:t>
      </w:r>
    </w:p>
    <w:p>
      <w:pPr>
        <w:pStyle w:val="ConsPlusNonformat"/>
        <w:ind w:left="340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субсидии)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именуемый в дальнейшем «_______________________________________________________», </w:t>
      </w:r>
    </w:p>
    <w:p>
      <w:pPr>
        <w:pStyle w:val="ConsPlusNonformat"/>
        <w:ind w:left="269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(краткое 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__________________________________________________________________________,</w:t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должности, а также фамилия, имя, отчество (при наличии) руководителя ГРБС или уполномоченного им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(реквизиты учредительного документа ГРБС, доверенности, приказа или иного документа, удостоверяющего полномочия)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/ фамилия, имя, отчество (при наличии) концессионера)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именуемый в дальнейшем «Получатель», в лице ______________________________________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должности, фамилия, имя, отчество (при наличии) лица, представляющего концессионера, или уполномоченного им лица)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действующего на основании ______________________________________________________,</w:t>
      </w:r>
    </w:p>
    <w:p>
      <w:pPr>
        <w:spacing w:after="1" w:line="200" w:lineRule="atLeast"/>
        <w:ind w:left="297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(реквизиты Устава / свидетельства о государственной регистрации концессионера)</w:t>
      </w:r>
    </w:p>
    <w:p>
      <w:pPr>
        <w:spacing w:after="1" w:line="200" w:lineRule="atLeast"/>
        <w:ind w:left="2977"/>
        <w:jc w:val="center"/>
        <w:rPr>
          <w:rFonts w:ascii="Times New Roman" w:hAnsi="Times New Roman"/>
          <w:sz w:val="16"/>
          <w:szCs w:val="16"/>
        </w:rPr>
      </w:pP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далее именуемые «Стороны», в соответствии с Бюджетным кодексом Российской Федерации, Порядком_______________________________________________________________________,</w:t>
      </w:r>
    </w:p>
    <w:p>
      <w:pPr>
        <w:spacing w:after="1" w:line="200" w:lineRule="atLeast"/>
        <w:ind w:left="993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(наименование порядка предоставления из 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бюджета</w:t>
      </w:r>
      <w:proofErr w:type="gramEnd"/>
      <w:r>
        <w:rPr>
          <w:rFonts w:ascii="Times New Roman" w:hAnsi="Times New Roman"/>
          <w:sz w:val="24"/>
          <w:szCs w:val="24"/>
          <w:vertAlign w:val="superscript"/>
        </w:rPr>
        <w:t xml:space="preserve"> ЗАТО Северск субсидии)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утвержденным постановлением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«____» __________ 20__ г. № _____ (далее - Порядок предоставления субсидии), заключили настоящее соглашение (далее - Соглашение) о нижеследующем.</w:t>
      </w:r>
    </w:p>
    <w:p>
      <w:pPr>
        <w:spacing w:after="1" w:line="200" w:lineRule="atLeast"/>
        <w:jc w:val="both"/>
        <w:rPr>
          <w:rFonts w:ascii="Times New Roman" w:hAnsi="Times New Roman"/>
          <w:sz w:val="16"/>
          <w:szCs w:val="16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Предмет Соглашения</w:t>
      </w:r>
    </w:p>
    <w:p>
      <w:pPr>
        <w:spacing w:after="1" w:line="200" w:lineRule="atLeast"/>
        <w:jc w:val="both"/>
        <w:rPr>
          <w:rFonts w:ascii="Times New Roman" w:hAnsi="Times New Roman"/>
          <w:sz w:val="16"/>
          <w:szCs w:val="16"/>
        </w:rPr>
      </w:pPr>
    </w:p>
    <w:p>
      <w:pPr>
        <w:pStyle w:val="ConsPlusNonformat"/>
        <w:numPr>
          <w:ilvl w:val="1"/>
          <w:numId w:val="3"/>
        </w:numPr>
        <w:tabs>
          <w:tab w:val="left" w:pos="567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58"/>
      <w:bookmarkEnd w:id="0"/>
      <w:r>
        <w:rPr>
          <w:rFonts w:ascii="Times New Roman" w:hAnsi="Times New Roman" w:cs="Times New Roman"/>
          <w:sz w:val="24"/>
          <w:szCs w:val="24"/>
        </w:rPr>
        <w:t xml:space="preserve">Предметом настоящего Соглашения является предоставление Получателю </w:t>
      </w:r>
      <w:r>
        <w:rPr>
          <w:rFonts w:ascii="Times New Roman" w:hAnsi="Times New Roman" w:cs="Times New Roman"/>
          <w:sz w:val="24"/>
          <w:szCs w:val="24"/>
        </w:rPr>
        <w:br/>
        <w:t xml:space="preserve">из бюджета ЗАТО Северск субсидии (далее – Субсидия) в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целях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Style w:val="af2"/>
          <w:rFonts w:ascii="Times New Roman" w:hAnsi="Times New Roman" w:cs="Times New Roman"/>
          <w:sz w:val="24"/>
          <w:szCs w:val="24"/>
          <w:lang w:val="en-US"/>
        </w:rPr>
        <w:footnoteReference w:customMarkFollows="1" w:id="1"/>
        <w:t>&lt;1&gt;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>
      <w:pPr>
        <w:pStyle w:val="ConsPlusNonformat"/>
        <w:numPr>
          <w:ilvl w:val="2"/>
          <w:numId w:val="3"/>
        </w:numPr>
        <w:tabs>
          <w:tab w:val="left" w:pos="567"/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финансового обеспечения затрат (расходов) Получателя на ___________________ </w:t>
      </w:r>
    </w:p>
    <w:p>
      <w:pPr>
        <w:pStyle w:val="ConsPlusNonformat"/>
        <w:tabs>
          <w:tab w:val="left" w:pos="567"/>
          <w:tab w:val="left" w:pos="1276"/>
        </w:tabs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указывается цель: создание / реконструкция / использование (эксплуатация), капитальный ремонт)</w:t>
      </w:r>
    </w:p>
    <w:p>
      <w:pPr>
        <w:pStyle w:val="ConsPlusNonformat"/>
        <w:tabs>
          <w:tab w:val="left" w:pos="567"/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объекта концессионного соглашения от «____» ____________ 20__ г. № _____;</w:t>
      </w:r>
    </w:p>
    <w:p>
      <w:pPr>
        <w:pStyle w:val="ConsPlusNonformat"/>
        <w:numPr>
          <w:ilvl w:val="2"/>
          <w:numId w:val="3"/>
        </w:numPr>
        <w:tabs>
          <w:tab w:val="left" w:pos="567"/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возмещение затрат (расходов) Получателя на 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________________________________________________________________________________</w:t>
      </w:r>
    </w:p>
    <w:p>
      <w:pPr>
        <w:pStyle w:val="ConsPlusNonformat"/>
        <w:tabs>
          <w:tab w:val="left" w:pos="567"/>
          <w:tab w:val="left" w:pos="127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(указывается цель: создание / реконструкция / использование (эксплуатация), капитальный ремонт)</w:t>
      </w:r>
    </w:p>
    <w:p>
      <w:pPr>
        <w:pStyle w:val="ConsPlusNonformat"/>
        <w:tabs>
          <w:tab w:val="left" w:pos="567"/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объекта концессионного соглашения от «____» ____________ 20__ г. № _____;</w:t>
      </w:r>
    </w:p>
    <w:p>
      <w:pPr>
        <w:pStyle w:val="ConsPlusNonformat"/>
        <w:numPr>
          <w:ilvl w:val="2"/>
          <w:numId w:val="3"/>
        </w:numPr>
        <w:tabs>
          <w:tab w:val="left" w:pos="567"/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возмещение недополученных Получателем доходов от использования (эксплуатации) объекта концессионного соглашения от «____» ____________ 20__ г. № _____.</w:t>
      </w:r>
    </w:p>
    <w:p>
      <w:pPr>
        <w:pStyle w:val="ConsPlusNonformat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1"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Финансовое обеспечение предоставления Субсидии</w:t>
      </w:r>
    </w:p>
    <w:p>
      <w:pPr>
        <w:spacing w:after="1" w:line="200" w:lineRule="atLeast"/>
        <w:jc w:val="both"/>
        <w:rPr>
          <w:rFonts w:ascii="Times New Roman" w:hAnsi="Times New Roman"/>
          <w:sz w:val="16"/>
          <w:szCs w:val="16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2.1. Субсидия предоставляется на цели, указанные в разделе 1 настоящего Соглашения, в общем размере ____________________ (____________________) рублей _____ копеек,</w:t>
      </w:r>
    </w:p>
    <w:p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(сумма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цифрами)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числе </w:t>
      </w:r>
      <w:r>
        <w:rPr>
          <w:rStyle w:val="af2"/>
          <w:rFonts w:ascii="Times New Roman" w:hAnsi="Times New Roman" w:cs="Times New Roman"/>
          <w:sz w:val="24"/>
          <w:szCs w:val="24"/>
        </w:rPr>
        <w:footnoteReference w:customMarkFollows="1" w:id="2"/>
        <w:t>&lt;2&gt;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36"/>
      <w:bookmarkEnd w:id="1"/>
      <w:r>
        <w:rPr>
          <w:rFonts w:ascii="Times New Roman" w:hAnsi="Times New Roman" w:cs="Times New Roman"/>
          <w:sz w:val="24"/>
          <w:szCs w:val="24"/>
        </w:rPr>
        <w:t>в пределах лимитов бюджетных обязательств, доведенных ________________________</w:t>
      </w:r>
    </w:p>
    <w:p>
      <w:pPr>
        <w:pStyle w:val="ConsPlusNonformat"/>
        <w:ind w:left="666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(наименование ГРБС) </w:t>
      </w:r>
    </w:p>
    <w:p>
      <w:pPr>
        <w:pStyle w:val="ConsPlusNonformat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получателю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 кодам классификации расходов бюджета ЗАТО Северск (далее - коды БК), в следующем размере: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20__ году ______________ (______________) рублей __ копеек – по коду БК ______;</w:t>
      </w:r>
    </w:p>
    <w:p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(сумма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цифрами)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(сумма прописью)                                                                                            (код БК)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20__ году ______________ (______________) рублей __ копеек – по коду БК ______;</w:t>
      </w:r>
    </w:p>
    <w:p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(сумма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цифрами)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(сумма прописью)                                                                                           (код БК)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20__ году ______________ (______________) рублей __ копеек – по коду БК ______.</w:t>
      </w:r>
    </w:p>
    <w:p>
      <w:pPr>
        <w:pStyle w:val="ConsPlusNonformat"/>
        <w:spacing w:after="120"/>
        <w:ind w:left="226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(сумма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цифрами)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(сумма прописью)                                                                                           (код БК)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Условия и порядок предоставления субсидии</w:t>
      </w:r>
    </w:p>
    <w:p>
      <w:pPr>
        <w:spacing w:after="1"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spacing w:line="200" w:lineRule="atLeast"/>
        <w:ind w:firstLine="709"/>
        <w:jc w:val="both"/>
      </w:pPr>
      <w:r>
        <w:rPr>
          <w:rFonts w:ascii="Times New Roman" w:hAnsi="Times New Roman"/>
          <w:sz w:val="24"/>
          <w:szCs w:val="24"/>
        </w:rPr>
        <w:t xml:space="preserve">3.1. Субсидия предоставляется в соответствии с Порядком предоставления субсидии </w:t>
      </w:r>
      <w:r>
        <w:rPr>
          <w:sz w:val="24"/>
          <w:szCs w:val="24"/>
        </w:rPr>
        <w:t>при представлении Получателем ГРБС:</w:t>
      </w:r>
    </w:p>
    <w:p>
      <w:pPr>
        <w:pStyle w:val="ConsPlusNormal"/>
        <w:ind w:firstLine="709"/>
        <w:jc w:val="both"/>
      </w:pPr>
      <w:bookmarkStart w:id="2" w:name="P218"/>
      <w:bookmarkStart w:id="3" w:name="P219"/>
      <w:bookmarkEnd w:id="2"/>
      <w:bookmarkEnd w:id="3"/>
      <w:r>
        <w:t>3.1.1. в срок до «__</w:t>
      </w:r>
      <w:proofErr w:type="gramStart"/>
      <w:r>
        <w:t>_»_</w:t>
      </w:r>
      <w:proofErr w:type="gramEnd"/>
      <w:r>
        <w:t>_______ 20__ г. документов, предусмотренных Порядком предоставления субсидии:</w:t>
      </w:r>
    </w:p>
    <w:p>
      <w:pPr>
        <w:pStyle w:val="ConsPlusNormal"/>
        <w:ind w:firstLine="709"/>
        <w:jc w:val="both"/>
      </w:pPr>
      <w:r>
        <w:t>3.1.1.1.___________________________________________________________________;</w:t>
      </w:r>
    </w:p>
    <w:p>
      <w:pPr>
        <w:pStyle w:val="ConsPlusNormal"/>
        <w:ind w:firstLine="709"/>
        <w:jc w:val="both"/>
      </w:pPr>
      <w:r>
        <w:t>3.1.1.2._____ ______________________________________________________________;</w:t>
      </w:r>
    </w:p>
    <w:p>
      <w:pPr>
        <w:pStyle w:val="ConsPlusNormal"/>
        <w:ind w:firstLine="709"/>
        <w:jc w:val="both"/>
      </w:pPr>
      <w:bookmarkStart w:id="4" w:name="P220"/>
      <w:bookmarkStart w:id="5" w:name="P221"/>
      <w:bookmarkEnd w:id="4"/>
      <w:bookmarkEnd w:id="5"/>
      <w:r>
        <w:t xml:space="preserve">3.1.2. при соблюдении иных условий, в том </w:t>
      </w:r>
      <w:proofErr w:type="gramStart"/>
      <w:r>
        <w:t xml:space="preserve">числе </w:t>
      </w:r>
      <w:r>
        <w:rPr>
          <w:rStyle w:val="af2"/>
        </w:rPr>
        <w:footnoteReference w:customMarkFollows="1" w:id="3"/>
        <w:t>&lt;3&gt;</w:t>
      </w:r>
      <w:r>
        <w:t>:</w:t>
      </w:r>
      <w:proofErr w:type="gramEnd"/>
    </w:p>
    <w:p>
      <w:pPr>
        <w:pStyle w:val="ConsPlusNormal"/>
        <w:ind w:firstLine="709"/>
        <w:jc w:val="both"/>
      </w:pPr>
      <w:bookmarkStart w:id="6" w:name="P223"/>
      <w:bookmarkEnd w:id="6"/>
      <w:r>
        <w:t>3.1.2.1. ___________________________________________________________________;</w:t>
      </w:r>
    </w:p>
    <w:p>
      <w:pPr>
        <w:pStyle w:val="ConsPlusNormal"/>
        <w:ind w:firstLine="709"/>
        <w:jc w:val="both"/>
      </w:pPr>
      <w:bookmarkStart w:id="7" w:name="P224"/>
      <w:bookmarkEnd w:id="7"/>
      <w:r>
        <w:t>3.1.2.2. ___________________________________________________________________.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225"/>
      <w:bookmarkStart w:id="9" w:name="P234"/>
      <w:bookmarkEnd w:id="8"/>
      <w:bookmarkEnd w:id="9"/>
      <w:r>
        <w:rPr>
          <w:rFonts w:ascii="Times New Roman" w:hAnsi="Times New Roman" w:cs="Times New Roman"/>
          <w:sz w:val="24"/>
          <w:szCs w:val="24"/>
        </w:rPr>
        <w:t>3.2. Перечисление Субсидии осуществляется в соответствии с бюджетным законодательством Российской Федерации:</w:t>
      </w:r>
    </w:p>
    <w:p>
      <w:pPr>
        <w:pStyle w:val="ConsPlusNormal"/>
        <w:ind w:firstLine="709"/>
        <w:jc w:val="both"/>
      </w:pPr>
      <w:bookmarkStart w:id="10" w:name="P236"/>
      <w:bookmarkStart w:id="11" w:name="P312"/>
      <w:bookmarkStart w:id="12" w:name="P316"/>
      <w:bookmarkEnd w:id="10"/>
      <w:bookmarkEnd w:id="11"/>
      <w:bookmarkEnd w:id="12"/>
      <w:r>
        <w:t>3.2.1. на счет Получателя, открытый в _________________________________</w:t>
      </w:r>
      <w:r>
        <w:br/>
        <w:t>_______________________________________________________________________________;</w:t>
      </w:r>
    </w:p>
    <w:p>
      <w:pPr>
        <w:pStyle w:val="ConsPlusNonformat"/>
        <w:spacing w:after="120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учреждения Центрального банка Российской Федерации, кредитной организации или УФК)</w:t>
      </w:r>
    </w:p>
    <w:p>
      <w:pPr>
        <w:pStyle w:val="ConsPlusNormal"/>
        <w:ind w:firstLine="709"/>
        <w:jc w:val="both"/>
        <w:rPr>
          <w:szCs w:val="24"/>
        </w:rPr>
      </w:pPr>
      <w:bookmarkStart w:id="13" w:name="P326"/>
      <w:bookmarkEnd w:id="13"/>
      <w:r>
        <w:rPr>
          <w:szCs w:val="24"/>
        </w:rPr>
        <w:t xml:space="preserve">3.2.2. в соответствии с планом-графиком перечисления Субсидии, установленным </w:t>
      </w:r>
      <w:r>
        <w:rPr>
          <w:szCs w:val="24"/>
        </w:rPr>
        <w:br/>
        <w:t>в приложении № _____ к настоящему Соглашению, которое является неотъемлемой частью настоящего Соглашения (оформляется согласно приложению № 1 к настоящей Типовой форме, если иная форма не установлена Порядком предоставления субсидии);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330"/>
      <w:bookmarkEnd w:id="14"/>
      <w:r>
        <w:rPr>
          <w:rFonts w:ascii="Times New Roman" w:hAnsi="Times New Roman" w:cs="Times New Roman"/>
          <w:sz w:val="24"/>
          <w:szCs w:val="24"/>
        </w:rPr>
        <w:t xml:space="preserve">3.2.2.1. не позднее _____ рабочего дня, следующего за днем представления Получателем _____________________ следующих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документов </w:t>
      </w:r>
      <w:r>
        <w:rPr>
          <w:rStyle w:val="af2"/>
          <w:rFonts w:ascii="Times New Roman" w:hAnsi="Times New Roman" w:cs="Times New Roman"/>
          <w:sz w:val="24"/>
          <w:szCs w:val="24"/>
        </w:rPr>
        <w:footnoteReference w:customMarkFollows="1" w:id="4"/>
        <w:t>&lt;4&gt;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(наименование ГРБС)</w:t>
      </w:r>
    </w:p>
    <w:p>
      <w:pPr>
        <w:pStyle w:val="ConsPlusNormal"/>
        <w:ind w:firstLine="709"/>
        <w:jc w:val="both"/>
        <w:rPr>
          <w:szCs w:val="24"/>
        </w:rPr>
      </w:pPr>
      <w:bookmarkStart w:id="15" w:name="P338"/>
      <w:bookmarkEnd w:id="15"/>
      <w:r>
        <w:rPr>
          <w:szCs w:val="24"/>
        </w:rPr>
        <w:t>3.2.2.1.1. _________________________________________________________________;</w:t>
      </w:r>
    </w:p>
    <w:p>
      <w:pPr>
        <w:pStyle w:val="ConsPlusNormal"/>
        <w:ind w:firstLine="709"/>
        <w:jc w:val="both"/>
        <w:rPr>
          <w:szCs w:val="24"/>
        </w:rPr>
      </w:pPr>
      <w:bookmarkStart w:id="16" w:name="P339"/>
      <w:bookmarkEnd w:id="16"/>
      <w:r>
        <w:rPr>
          <w:szCs w:val="24"/>
        </w:rPr>
        <w:t>3.2.2.1.2. _________________________________________________________________.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3.3. Условием предоставления Субсидии является согласие Получателя </w:t>
      </w:r>
      <w:r>
        <w:rPr>
          <w:rFonts w:ascii="Times New Roman" w:hAnsi="Times New Roman" w:cs="Times New Roman"/>
          <w:sz w:val="24"/>
          <w:szCs w:val="24"/>
        </w:rPr>
        <w:br/>
        <w:t>на осуществление _________________ проверок соблюдения Получателем порядка и условий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предоставления Субсидии, а также органами муниципального финансового контроля проверок в соответствии со статьями 268.1 и 269.2 Бюджетного кодекса Российской Федерации.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Выражение согласия Получателя на осуществление указанных проверок осуществляется путем подписания настоящего Соглашения.</w:t>
      </w:r>
    </w:p>
    <w:p>
      <w:pPr>
        <w:spacing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</w:p>
    <w:p>
      <w:pPr>
        <w:spacing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Взаимодействие Сторон</w:t>
      </w:r>
    </w:p>
    <w:p>
      <w:pPr>
        <w:spacing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</w:p>
    <w:p>
      <w:pPr>
        <w:spacing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______________________ обязуется:</w:t>
      </w:r>
    </w:p>
    <w:p>
      <w:pPr>
        <w:spacing w:after="1" w:line="200" w:lineRule="atLeast"/>
        <w:ind w:left="1701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4.1.1. обеспечить предоставление Субсидии в соответствии с разделом 3 настоящего Соглашения;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4.1.2. осуществлять проверку представляемых Получателем документов, в том числе на соответствие их Порядку предоставления субсидии, в течение __ рабочих дней со дня их получения от Получателя;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ab/>
        <w:t>4.1.3. обеспечивать перечисление Субсидии на счет Получателя, указанный в разделе 8 настоящего Соглашения, в соответствии с пунктом 3.2. настоящего Соглашения.</w:t>
      </w:r>
    </w:p>
    <w:p>
      <w:pPr>
        <w:pStyle w:val="ConsPlusNormal"/>
        <w:ind w:firstLine="540"/>
        <w:jc w:val="both"/>
        <w:rPr>
          <w:szCs w:val="24"/>
        </w:rPr>
      </w:pPr>
      <w:r>
        <w:tab/>
      </w:r>
      <w:r>
        <w:rPr>
          <w:szCs w:val="24"/>
        </w:rPr>
        <w:t xml:space="preserve">4.1.4. осуществлять контроль за соблюдением Получателем порядка и условий предоставления Субсидии, установленных Порядком предоставления субсидии и настоящим Соглашением, путем проведения плановых и внеплановых проверок </w:t>
      </w:r>
      <w:r>
        <w:rPr>
          <w:vertAlign w:val="superscript"/>
        </w:rPr>
        <w:t>&lt;10</w:t>
      </w:r>
      <w:proofErr w:type="gramStart"/>
      <w:r>
        <w:rPr>
          <w:vertAlign w:val="superscript"/>
        </w:rPr>
        <w:t>&gt; </w:t>
      </w:r>
      <w:r>
        <w:rPr>
          <w:szCs w:val="24"/>
        </w:rPr>
        <w:t>: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4.1.4.1. по месту нахождения ____________________________________ на основании:</w:t>
      </w:r>
    </w:p>
    <w:p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(наименование ГРБС)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4.1.4.1.1. представленного отчета о расходах Получателя, источником финансового обеспечения которых является Субсидия, согласно приложению № __ к настоящему Соглашению, которое является неотъемлемой частью настоящего Соглашения (оформляется согласно приложению № 2 к настоящей Типовой форме);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4.1.4.1.2. иных </w:t>
      </w:r>
      <w:proofErr w:type="gramStart"/>
      <w:r>
        <w:rPr>
          <w:szCs w:val="24"/>
        </w:rPr>
        <w:t xml:space="preserve">отчетов </w:t>
      </w:r>
      <w:r>
        <w:rPr>
          <w:rStyle w:val="af2"/>
          <w:szCs w:val="24"/>
        </w:rPr>
        <w:footnoteReference w:customMarkFollows="1" w:id="5"/>
        <w:t>&lt;6&gt;</w:t>
      </w:r>
      <w:r>
        <w:rPr>
          <w:szCs w:val="24"/>
        </w:rPr>
        <w:t>:</w:t>
      </w:r>
      <w:proofErr w:type="gramEnd"/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4.1.4.1.2.1. ________________________________________________________________;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4.1.4.1.2.2. ________________________________________________________________.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4.1.4.1.3. иных документов, представленных Получателем по запросу ______________;</w:t>
      </w:r>
    </w:p>
    <w:p>
      <w:pPr>
        <w:pStyle w:val="ConsPlusNonformat"/>
        <w:ind w:left="793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4.1.4.2. по месту нахождения Получателя путем документального и фактического анализа операций, произведенных Получателем, связанных с использованием Субсидии;</w:t>
      </w:r>
    </w:p>
    <w:p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>4.1.5. </w:t>
      </w:r>
      <w:r>
        <w:rPr>
          <w:rFonts w:ascii="Times New Roman" w:eastAsia="Calibri" w:hAnsi="Times New Roman"/>
          <w:sz w:val="24"/>
          <w:szCs w:val="24"/>
          <w:lang w:eastAsia="en-US"/>
        </w:rPr>
        <w:t>в случае установления __________________________ или получения от органа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vertAlign w:val="superscript"/>
        </w:rPr>
        <w:t>(</w:t>
      </w:r>
      <w:proofErr w:type="gramEnd"/>
      <w:r>
        <w:rPr>
          <w:rFonts w:ascii="Times New Roman" w:hAnsi="Times New Roman"/>
          <w:sz w:val="24"/>
          <w:szCs w:val="24"/>
          <w:vertAlign w:val="superscript"/>
        </w:rPr>
        <w:t>наименование ГРБС)</w:t>
      </w:r>
    </w:p>
    <w:p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муниципального финансового контроля информации о факте нарушения Получателем условий, установленных Порядком предоставления Субсидии и (или) настоящим Соглашением, 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направлять Получателю требование об обеспечении возврата Субсидии 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br/>
        <w:t xml:space="preserve">в </w:t>
      </w:r>
      <w:proofErr w:type="gramStart"/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бюджет</w:t>
      </w:r>
      <w:proofErr w:type="gramEnd"/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ЗАТО Северск в размере и в сроки, определенные в указанном требовании;</w:t>
      </w:r>
    </w:p>
    <w:p>
      <w:pPr>
        <w:tabs>
          <w:tab w:val="left" w:pos="709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ab/>
        <w:t>4.1.6. рассматривать предложения, документы и иную информацию, направленную Получателем, в течение _____ рабочих дней со дня их получения и уведомлять Получателя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  <w:t>о принятом решении;</w:t>
      </w:r>
    </w:p>
    <w:p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ab/>
        <w:t>4.1.7. </w:t>
      </w:r>
      <w:r>
        <w:rPr>
          <w:rFonts w:ascii="Times New Roman" w:hAnsi="Times New Roman"/>
          <w:sz w:val="24"/>
          <w:szCs w:val="24"/>
        </w:rPr>
        <w:t>направлять Получателю разъяснения по вопросам, связанным с исполнением настоящего Соглашения, в течение ____ рабочих дней со дня получения обращения Получателя;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4.1.8. обеспечивать согласование с Получателем новых условий настоящего Соглашения в случае уменьшения __________________________ ранее доведенных лимитов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бюджетных обязательств на предоставление Субсидии, приводящего к невозможности предоставления Субсидии в размере, определенном пунктом 2.1 настоящего Соглашения, </w:t>
      </w:r>
      <w:r>
        <w:rPr>
          <w:rFonts w:ascii="Times New Roman" w:hAnsi="Times New Roman" w:cs="Times New Roman"/>
          <w:sz w:val="24"/>
          <w:szCs w:val="24"/>
        </w:rPr>
        <w:br/>
        <w:t xml:space="preserve">в том числе размера и (или) сроков предоставления Субсидии в течение __ рабочих дней </w:t>
      </w:r>
      <w:r>
        <w:rPr>
          <w:rFonts w:ascii="Times New Roman" w:hAnsi="Times New Roman" w:cs="Times New Roman"/>
          <w:sz w:val="24"/>
          <w:szCs w:val="24"/>
        </w:rPr>
        <w:br/>
        <w:t>со дня такого уменьшения;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4.1.9. выполнять иные обязательства в соответствии с бюджетным законодательством Российской Федерации и Порядком предоставления </w:t>
      </w:r>
      <w:proofErr w:type="gramStart"/>
      <w:r>
        <w:rPr>
          <w:szCs w:val="24"/>
        </w:rPr>
        <w:t xml:space="preserve">субсидии </w:t>
      </w:r>
      <w:r>
        <w:rPr>
          <w:rStyle w:val="af2"/>
          <w:szCs w:val="24"/>
        </w:rPr>
        <w:footnoteReference w:customMarkFollows="1" w:id="6"/>
        <w:t>&lt;7&gt;</w:t>
      </w:r>
      <w:r>
        <w:rPr>
          <w:szCs w:val="24"/>
        </w:rPr>
        <w:t>: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4.1.9.1. ___________________________________________________________________;</w:t>
      </w:r>
    </w:p>
    <w:p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4.1.9.2. ___________________________________________________________________.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 ___________________ вправе: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rmal"/>
        <w:ind w:firstLine="709"/>
        <w:jc w:val="both"/>
        <w:rPr>
          <w:vertAlign w:val="superscript"/>
        </w:rPr>
      </w:pPr>
      <w:r>
        <w:rPr>
          <w:szCs w:val="24"/>
        </w:rPr>
        <w:t>4.2.1. </w:t>
      </w:r>
      <w:r>
        <w:t xml:space="preserve">принимать решение об изменении условий настоящего Соглашения </w:t>
      </w:r>
      <w:r>
        <w:br/>
        <w:t>в соответствии с пунктом 7.3. настоящего Соглашения, в том числе на основании информации и предложений, направленных Получателем, включая изменение размера Субсидии</w:t>
      </w:r>
      <w:r>
        <w:rPr>
          <w:rStyle w:val="af2"/>
        </w:rPr>
        <w:footnoteReference w:customMarkFollows="1" w:id="7"/>
        <w:t>&lt;8&gt;</w:t>
      </w:r>
      <w:r>
        <w:rPr>
          <w:vertAlign w:val="superscript"/>
        </w:rPr>
        <w:t>;</w:t>
      </w:r>
    </w:p>
    <w:p>
      <w:pPr>
        <w:pStyle w:val="ConsPlusNormal"/>
        <w:ind w:firstLine="709"/>
        <w:jc w:val="both"/>
      </w:pPr>
      <w:r>
        <w:t xml:space="preserve">4.2.2. принимать в соответствии с бюджетным законодательством Российской Федерации </w:t>
      </w:r>
      <w:bookmarkStart w:id="17" w:name="P514"/>
      <w:bookmarkEnd w:id="17"/>
      <w:r>
        <w:t xml:space="preserve">решение об использовании остатка Субсидии, не использованного на начало очередного финансового года, на цели, указанные в разделе 1 настоящего Соглашения, </w:t>
      </w:r>
      <w:r>
        <w:br/>
        <w:t xml:space="preserve">не позднее ____ рабочего </w:t>
      </w:r>
      <w:proofErr w:type="gramStart"/>
      <w:r>
        <w:t xml:space="preserve">дня </w:t>
      </w:r>
      <w:r>
        <w:rPr>
          <w:rStyle w:val="af2"/>
        </w:rPr>
        <w:footnoteReference w:customMarkFollows="1" w:id="8"/>
        <w:t>&lt;9&gt;</w:t>
      </w:r>
      <w:r>
        <w:rPr>
          <w:vertAlign w:val="superscript"/>
        </w:rPr>
        <w:t> </w:t>
      </w:r>
      <w:r>
        <w:t>со</w:t>
      </w:r>
      <w:proofErr w:type="gramEnd"/>
      <w:r>
        <w:t xml:space="preserve"> дня получения от Получателя документов, подтверждающих наличие и объем неисполненных обязательств, источником финансового обеспечения которых является указанный остаток;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bookmarkStart w:id="18" w:name="P519"/>
      <w:bookmarkEnd w:id="18"/>
      <w:r>
        <w:rPr>
          <w:rFonts w:ascii="Times New Roman" w:hAnsi="Times New Roman" w:cs="Times New Roman"/>
          <w:sz w:val="24"/>
          <w:szCs w:val="24"/>
        </w:rPr>
        <w:t xml:space="preserve">4.2.3. приостанавливать предоставление Субсидии в случае установления _________________________ или получения от органа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муниципального финансового </w:t>
      </w:r>
      <w:proofErr w:type="gramStart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контроля информации о факте нарушения Получателем порядка и условий предоставления Субсидии, предусмотренных Порядком предоставления субсидии и настоящим Соглашением, в том числе указания в документах, представленных Получателем, недостоверных сведений, до устранения указанных нарушений с обязательным уведомлением Получателя не позднее ___ рабочего дня с даты принятия решения о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приостановлении </w:t>
      </w:r>
      <w:r>
        <w:rPr>
          <w:rStyle w:val="af2"/>
          <w:rFonts w:ascii="Times New Roman" w:eastAsia="Calibri" w:hAnsi="Times New Roman" w:cs="Times New Roman"/>
          <w:sz w:val="24"/>
          <w:szCs w:val="24"/>
          <w:lang w:eastAsia="en-US"/>
        </w:rPr>
        <w:footnoteReference w:customMarkFollows="1" w:id="9"/>
        <w:t>&lt;10&gt;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  <w:proofErr w:type="gramEnd"/>
    </w:p>
    <w:p>
      <w:pPr>
        <w:pStyle w:val="ConsPlusNormal"/>
        <w:ind w:firstLine="709"/>
        <w:jc w:val="both"/>
        <w:rPr>
          <w:szCs w:val="24"/>
        </w:rPr>
      </w:pPr>
      <w:r>
        <w:rPr>
          <w:rFonts w:eastAsia="Calibri"/>
          <w:szCs w:val="24"/>
          <w:lang w:eastAsia="en-US"/>
        </w:rPr>
        <w:t>4.2.4. </w:t>
      </w:r>
      <w:r>
        <w:rPr>
          <w:szCs w:val="24"/>
        </w:rPr>
        <w:t xml:space="preserve">запрашивать у Получателя документы и информацию, необходимые </w:t>
      </w:r>
      <w:r>
        <w:rPr>
          <w:szCs w:val="24"/>
        </w:rPr>
        <w:br/>
        <w:t>для осуществления контроля за соблюдением Получателем порядка и условий предоставления Субсидии, установленных Порядком предоставления субсидии и настоящим Соглашением;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4.2.5. осуществлять иные права в соответствии с бюджетным законодательством Российской Федерации и Порядком предоставления </w:t>
      </w:r>
      <w:proofErr w:type="gramStart"/>
      <w:r>
        <w:rPr>
          <w:szCs w:val="24"/>
        </w:rPr>
        <w:t xml:space="preserve">субсидии </w:t>
      </w:r>
      <w:r>
        <w:rPr>
          <w:rStyle w:val="af2"/>
          <w:szCs w:val="24"/>
        </w:rPr>
        <w:footnoteReference w:customMarkFollows="1" w:id="10"/>
        <w:t>&lt;11&gt;</w:t>
      </w:r>
      <w:r>
        <w:rPr>
          <w:szCs w:val="24"/>
        </w:rPr>
        <w:t>: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4.2.5.1.___________________________________________________________________;</w:t>
      </w:r>
    </w:p>
    <w:p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4.2.5.2.___________________________________________________________________.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4.3. Получатель обязуется: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4.3.1. представлять в __________________ документы в соответствии с пунктами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3.1.1. и (или) 3.2.2.1. настоящего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Соглашения </w:t>
      </w:r>
      <w:r>
        <w:rPr>
          <w:rStyle w:val="af2"/>
          <w:rFonts w:ascii="Times New Roman" w:hAnsi="Times New Roman" w:cs="Times New Roman"/>
          <w:sz w:val="24"/>
          <w:szCs w:val="24"/>
        </w:rPr>
        <w:footnoteReference w:customMarkFollows="1" w:id="11"/>
        <w:t>&lt;12&gt;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>
      <w:pPr>
        <w:pStyle w:val="ConsPlusNonformat"/>
        <w:ind w:left="3686" w:hanging="2977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4.3.2. представить в 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срок до 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документы,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подтверждающие наличие и объем неисполненных обязательств, источником финансового обеспечения которых является остаток Субсидии, не использованный на начало очередного финансового года;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4.3.3. представлять в __________________: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 xml:space="preserve">4.3.3.1. отчет о расходах Получателя, источником финансового обеспечения которых является Субсидия, не позднее ___ рабочего дня, следующего за отчетным _____________ </w:t>
      </w:r>
      <w:r>
        <w:rPr>
          <w:vertAlign w:val="superscript"/>
        </w:rPr>
        <w:t>&lt;23&gt;</w:t>
      </w:r>
      <w:r>
        <w:rPr>
          <w:szCs w:val="24"/>
        </w:rPr>
        <w:t>;</w:t>
      </w:r>
    </w:p>
    <w:p>
      <w:pPr>
        <w:pStyle w:val="ConsPlusNormal"/>
        <w:ind w:left="7797"/>
        <w:rPr>
          <w:szCs w:val="24"/>
          <w:vertAlign w:val="superscript"/>
        </w:rPr>
      </w:pPr>
      <w:r>
        <w:rPr>
          <w:szCs w:val="24"/>
          <w:vertAlign w:val="superscript"/>
        </w:rPr>
        <w:t>(месяц, квартал, год)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 xml:space="preserve">4.3.3.2. иные </w:t>
      </w:r>
      <w:proofErr w:type="gramStart"/>
      <w:r>
        <w:rPr>
          <w:szCs w:val="24"/>
        </w:rPr>
        <w:t xml:space="preserve">отчеты </w:t>
      </w:r>
      <w:r>
        <w:rPr>
          <w:rStyle w:val="af2"/>
          <w:szCs w:val="24"/>
        </w:rPr>
        <w:footnoteReference w:customMarkFollows="1" w:id="12"/>
        <w:sym w:font="Symbol" w:char="F03C"/>
      </w:r>
      <w:r>
        <w:rPr>
          <w:rStyle w:val="af2"/>
          <w:szCs w:val="24"/>
        </w:rPr>
        <w:sym w:font="Symbol" w:char="F031"/>
      </w:r>
      <w:r>
        <w:rPr>
          <w:rStyle w:val="af2"/>
          <w:szCs w:val="24"/>
        </w:rPr>
        <w:sym w:font="Symbol" w:char="F033"/>
      </w:r>
      <w:r>
        <w:rPr>
          <w:rStyle w:val="af2"/>
          <w:szCs w:val="24"/>
        </w:rPr>
        <w:sym w:font="Symbol" w:char="F03E"/>
      </w:r>
      <w:r>
        <w:rPr>
          <w:szCs w:val="24"/>
        </w:rPr>
        <w:t>:</w:t>
      </w:r>
      <w:proofErr w:type="gramEnd"/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>4.3.3.2.1. _________________________________________________________________;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>4.3.3.2.2. 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4.3.4. направлять по запросу ______________________ документы и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информацию,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>необходимые для осуществления контроля за соблюдением порядка и условий предоставления Субсидии, в течение ____ рабочих дней со дня получения указанного запроса;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4.3.5. возвращать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неиспользованный остаток Субсидии </w:t>
      </w:r>
      <w:r>
        <w:rPr>
          <w:rFonts w:ascii="Times New Roman" w:hAnsi="Times New Roman" w:cs="Times New Roman"/>
          <w:sz w:val="24"/>
          <w:szCs w:val="24"/>
        </w:rPr>
        <w:br/>
        <w:t xml:space="preserve">в случае отсутствия решения, принимаемого ____________________ в соответствии с пунктом </w:t>
      </w:r>
    </w:p>
    <w:p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4.2.2. настоящего Соглашения, в срок до «____» _____________ 20__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Style w:val="af2"/>
          <w:rFonts w:ascii="Times New Roman" w:hAnsi="Times New Roman" w:cs="Times New Roman"/>
          <w:sz w:val="24"/>
          <w:szCs w:val="24"/>
        </w:rPr>
        <w:footnoteReference w:customMarkFollows="1" w:id="13"/>
        <w:sym w:font="Symbol" w:char="F03C"/>
      </w:r>
      <w:r>
        <w:rPr>
          <w:rStyle w:val="af2"/>
          <w:rFonts w:ascii="Times New Roman" w:hAnsi="Times New Roman" w:cs="Times New Roman"/>
          <w:sz w:val="24"/>
          <w:szCs w:val="24"/>
        </w:rPr>
        <w:sym w:font="Symbol" w:char="F031"/>
      </w:r>
      <w:r>
        <w:rPr>
          <w:rStyle w:val="af2"/>
          <w:rFonts w:ascii="Times New Roman" w:hAnsi="Times New Roman" w:cs="Times New Roman"/>
          <w:sz w:val="24"/>
          <w:szCs w:val="24"/>
        </w:rPr>
        <w:sym w:font="Symbol" w:char="F034"/>
      </w:r>
      <w:r>
        <w:rPr>
          <w:rStyle w:val="af2"/>
          <w:rFonts w:ascii="Times New Roman" w:hAnsi="Times New Roman" w:cs="Times New Roman"/>
          <w:sz w:val="24"/>
          <w:szCs w:val="24"/>
        </w:rPr>
        <w:sym w:font="Symbol" w:char="F03E"/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4.3.6. выполнять иные обязательства в соответствии с бюджетным законодательством Российской Федерации и Порядком предоставления </w:t>
      </w:r>
      <w:proofErr w:type="gramStart"/>
      <w:r>
        <w:rPr>
          <w:szCs w:val="24"/>
        </w:rPr>
        <w:t xml:space="preserve">субсидии </w:t>
      </w:r>
      <w:r>
        <w:rPr>
          <w:rStyle w:val="af2"/>
          <w:szCs w:val="24"/>
        </w:rPr>
        <w:footnoteReference w:customMarkFollows="1" w:id="14"/>
        <w:sym w:font="Symbol" w:char="F03C"/>
      </w:r>
      <w:r>
        <w:rPr>
          <w:rStyle w:val="af2"/>
          <w:szCs w:val="24"/>
        </w:rPr>
        <w:sym w:font="Symbol" w:char="F031"/>
      </w:r>
      <w:r>
        <w:rPr>
          <w:rStyle w:val="af2"/>
          <w:szCs w:val="24"/>
        </w:rPr>
        <w:sym w:font="Symbol" w:char="F035"/>
      </w:r>
      <w:r>
        <w:rPr>
          <w:rStyle w:val="af2"/>
          <w:szCs w:val="24"/>
        </w:rPr>
        <w:sym w:font="Symbol" w:char="F03E"/>
      </w:r>
      <w:r>
        <w:rPr>
          <w:szCs w:val="24"/>
        </w:rPr>
        <w:t>: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4.3.6.1. ___________________________________________________________________;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4.3.6.2. ___________________________________________________________________.</w:t>
      </w:r>
    </w:p>
    <w:p>
      <w:pPr>
        <w:pStyle w:val="ConsPlusNormal"/>
        <w:ind w:firstLine="709"/>
        <w:jc w:val="both"/>
        <w:rPr>
          <w:sz w:val="16"/>
          <w:szCs w:val="16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4.4. Получатель вправе: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4.4.1. направлять в _______________________ предложения о внесении изменений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Соглашение в соответствии с пунктом 7.3. настоящего Соглашения, в том числе </w:t>
      </w:r>
      <w:r>
        <w:rPr>
          <w:rFonts w:ascii="Times New Roman" w:hAnsi="Times New Roman" w:cs="Times New Roman"/>
          <w:sz w:val="24"/>
          <w:szCs w:val="24"/>
        </w:rPr>
        <w:br/>
        <w:t>в случае установления необходимости изменения размера Субсидии с приложением информации, содержащей финансово-экономическое обоснование данного изменения;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4.4.2. обращаться в _____________________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целях получения разъяснений в связи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ГРБС</w:t>
      </w:r>
      <w:r>
        <w:rPr>
          <w:rFonts w:ascii="Times New Roman" w:hAnsi="Times New Roman" w:cs="Times New Roman"/>
          <w:vertAlign w:val="superscript"/>
        </w:rPr>
        <w:t>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>с исполнением настоящего Соглашения;</w:t>
      </w:r>
    </w:p>
    <w:p>
      <w:pPr>
        <w:pStyle w:val="ConsPlusNormal"/>
        <w:ind w:firstLine="709"/>
        <w:jc w:val="both"/>
        <w:rPr>
          <w:vertAlign w:val="superscript"/>
        </w:rPr>
      </w:pPr>
      <w:r>
        <w:rPr>
          <w:szCs w:val="24"/>
        </w:rPr>
        <w:t>4.4.3. направлять в очередном финансовом году неиспользованный остаток Субсидии, полученной в соответствии с настоящим Соглашением (при наличии), на осуществление выплат в соответствии с целями, указанными в разделе 1 настоящего Соглашения, в случае принятия ______________________ соответствующего решения в соответствии с пунктом</w:t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  <w:t xml:space="preserve"> </w:t>
      </w:r>
      <w:proofErr w:type="gramStart"/>
      <w:r>
        <w:rPr>
          <w:szCs w:val="24"/>
          <w:vertAlign w:val="superscript"/>
        </w:rPr>
        <w:t xml:space="preserve">   (</w:t>
      </w:r>
      <w:proofErr w:type="gramEnd"/>
      <w:r>
        <w:rPr>
          <w:szCs w:val="24"/>
          <w:vertAlign w:val="superscript"/>
        </w:rPr>
        <w:t>наименование ГРБС</w:t>
      </w:r>
      <w:r>
        <w:rPr>
          <w:vertAlign w:val="superscript"/>
        </w:rPr>
        <w:t>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>4.2.2. настоящего Соглашения;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4.4.4. осуществлять иные права в соответствии с бюджетным законодательством Российской Федерации и Порядком предоставления </w:t>
      </w:r>
      <w:proofErr w:type="gramStart"/>
      <w:r>
        <w:rPr>
          <w:szCs w:val="24"/>
        </w:rPr>
        <w:t xml:space="preserve">субсидии </w:t>
      </w:r>
      <w:r>
        <w:rPr>
          <w:rStyle w:val="af2"/>
          <w:szCs w:val="24"/>
        </w:rPr>
        <w:footnoteReference w:customMarkFollows="1" w:id="15"/>
        <w:t>&lt;16&gt;</w:t>
      </w:r>
      <w:r>
        <w:rPr>
          <w:szCs w:val="24"/>
        </w:rPr>
        <w:t>: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4.4.4.1. ___________________________________________________________________;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4.4.4.2. ___________________________________________________________________.</w:t>
      </w: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Ответственность Сторон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В случае неисполнения или ненадлежащего исполнения своих обязательств по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настоящему Соглашению Стороны несут ответственность в соответствии с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законодательством Российской Федерации и настоящим Соглашением.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 xml:space="preserve">5.2. Иные положения об ответственности за неисполнение или ненадлежащее исполнение Сторонами обязательств по настоящему </w:t>
      </w:r>
      <w:proofErr w:type="gramStart"/>
      <w:r>
        <w:rPr>
          <w:szCs w:val="24"/>
        </w:rPr>
        <w:t xml:space="preserve">Соглашению </w:t>
      </w:r>
      <w:r>
        <w:rPr>
          <w:rStyle w:val="af2"/>
          <w:szCs w:val="24"/>
        </w:rPr>
        <w:footnoteReference w:customMarkFollows="1" w:id="16"/>
        <w:sym w:font="Symbol" w:char="F03C"/>
      </w:r>
      <w:r>
        <w:rPr>
          <w:rStyle w:val="af2"/>
          <w:szCs w:val="24"/>
        </w:rPr>
        <w:sym w:font="Symbol" w:char="F031"/>
      </w:r>
      <w:r>
        <w:rPr>
          <w:rStyle w:val="af2"/>
          <w:szCs w:val="24"/>
        </w:rPr>
        <w:sym w:font="Symbol" w:char="F037"/>
      </w:r>
      <w:r>
        <w:rPr>
          <w:rStyle w:val="af2"/>
          <w:szCs w:val="24"/>
        </w:rPr>
        <w:sym w:font="Symbol" w:char="F03E"/>
      </w:r>
      <w:r>
        <w:rPr>
          <w:szCs w:val="24"/>
        </w:rPr>
        <w:t>:</w:t>
      </w:r>
      <w:proofErr w:type="gramEnd"/>
    </w:p>
    <w:p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5.2.1. __________________________________________________________________;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5.2.2. __________________________________________________________________.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Иные условия</w:t>
      </w: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6.1. Иные условия по настоящему </w:t>
      </w:r>
      <w:proofErr w:type="gramStart"/>
      <w:r>
        <w:rPr>
          <w:szCs w:val="24"/>
        </w:rPr>
        <w:t xml:space="preserve">Соглашению </w:t>
      </w:r>
      <w:r>
        <w:rPr>
          <w:rStyle w:val="af2"/>
          <w:szCs w:val="24"/>
        </w:rPr>
        <w:footnoteReference w:customMarkFollows="1" w:id="17"/>
        <w:sym w:font="Symbol" w:char="F03C"/>
      </w:r>
      <w:r>
        <w:rPr>
          <w:rStyle w:val="af2"/>
          <w:szCs w:val="24"/>
        </w:rPr>
        <w:sym w:font="Symbol" w:char="F031"/>
      </w:r>
      <w:r>
        <w:rPr>
          <w:rStyle w:val="af2"/>
          <w:szCs w:val="24"/>
        </w:rPr>
        <w:sym w:font="Symbol" w:char="F038"/>
      </w:r>
      <w:r>
        <w:rPr>
          <w:rStyle w:val="af2"/>
          <w:szCs w:val="24"/>
        </w:rPr>
        <w:sym w:font="Symbol" w:char="F03E"/>
      </w:r>
      <w:r>
        <w:rPr>
          <w:szCs w:val="24"/>
        </w:rPr>
        <w:t>:</w:t>
      </w:r>
      <w:proofErr w:type="gramEnd"/>
    </w:p>
    <w:p>
      <w:pPr>
        <w:pStyle w:val="ConsPlusNormal"/>
        <w:ind w:firstLine="709"/>
        <w:jc w:val="both"/>
        <w:rPr>
          <w:szCs w:val="24"/>
        </w:rPr>
      </w:pPr>
      <w:bookmarkStart w:id="19" w:name="P832"/>
      <w:bookmarkEnd w:id="19"/>
      <w:r>
        <w:rPr>
          <w:szCs w:val="24"/>
        </w:rPr>
        <w:t>6.1.1. ____________________________________________________________________;</w:t>
      </w:r>
    </w:p>
    <w:p>
      <w:pPr>
        <w:pStyle w:val="ConsPlusNormal"/>
        <w:ind w:firstLine="709"/>
        <w:jc w:val="both"/>
        <w:rPr>
          <w:szCs w:val="24"/>
        </w:rPr>
      </w:pPr>
      <w:bookmarkStart w:id="20" w:name="P833"/>
      <w:bookmarkEnd w:id="20"/>
      <w:r>
        <w:rPr>
          <w:szCs w:val="24"/>
        </w:rPr>
        <w:t>6.1.2. ____________________________________________________________________.</w:t>
      </w:r>
    </w:p>
    <w:p>
      <w:pPr>
        <w:spacing w:after="1"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Заключительные положения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7.2. 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2.1. настоящего Соглашения, и действует </w:t>
      </w:r>
      <w:r>
        <w:rPr>
          <w:szCs w:val="24"/>
        </w:rPr>
        <w:br/>
        <w:t>до полного исполнения Сторонами своих обязательств по настоящему Соглашению.</w:t>
      </w:r>
    </w:p>
    <w:p>
      <w:pPr>
        <w:pStyle w:val="ConsPlusNormal"/>
        <w:ind w:firstLine="709"/>
        <w:jc w:val="both"/>
        <w:rPr>
          <w:szCs w:val="24"/>
        </w:rPr>
      </w:pPr>
      <w:bookmarkStart w:id="21" w:name="P839"/>
      <w:bookmarkEnd w:id="21"/>
      <w:r>
        <w:rPr>
          <w:szCs w:val="24"/>
        </w:rPr>
        <w:t>7.3. Изменение настоящего Соглашения, в том числе в соответствии с положениями пункта 4.2.1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Start w:id="22" w:name="P843"/>
      <w:bookmarkEnd w:id="22"/>
      <w:r>
        <w:rPr>
          <w:szCs w:val="24"/>
        </w:rPr>
        <w:t>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7.4. Изменение настоящего Соглашения в одностороннем порядке возможно </w:t>
      </w:r>
      <w:r>
        <w:rPr>
          <w:szCs w:val="24"/>
        </w:rPr>
        <w:br/>
        <w:t>в случаях: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7.4.1. внесения изменений в сводную бюджетную роспись, повлекших изменение кодов БК, в соответствии с которыми предоставляется Субсидия;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7.4.2. изменения реквизитов ________________________.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(наименование ГРБС)</w:t>
      </w:r>
    </w:p>
    <w:p>
      <w:pPr>
        <w:pStyle w:val="ConsPlusNormal"/>
        <w:ind w:firstLine="709"/>
        <w:jc w:val="both"/>
        <w:rPr>
          <w:szCs w:val="24"/>
        </w:rPr>
      </w:pPr>
      <w:bookmarkStart w:id="23" w:name="P851"/>
      <w:bookmarkEnd w:id="23"/>
      <w:r>
        <w:rPr>
          <w:szCs w:val="24"/>
        </w:rPr>
        <w:t>7.5. Расторжение настоящего Соглашения осуществляется по соглашению Сторон или в случаях, определенных пунктом 7.6. настоящего Соглашения, в одностороннем порядке.</w:t>
      </w:r>
    </w:p>
    <w:p>
      <w:pPr>
        <w:pStyle w:val="ConsPlusNormal"/>
        <w:ind w:firstLine="709"/>
        <w:jc w:val="both"/>
        <w:rPr>
          <w:szCs w:val="24"/>
        </w:rPr>
      </w:pPr>
      <w:bookmarkStart w:id="24" w:name="P855"/>
      <w:bookmarkEnd w:id="24"/>
      <w:r>
        <w:rPr>
          <w:szCs w:val="24"/>
        </w:rPr>
        <w:t xml:space="preserve">7.6. Расторжение настоящего Соглашения в одностороннем порядке возможно </w:t>
      </w:r>
      <w:r>
        <w:rPr>
          <w:szCs w:val="24"/>
        </w:rPr>
        <w:br/>
        <w:t>в случаях: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7.6.1. реорганизации (за исключением реорганизации в форме присоединения </w:t>
      </w:r>
      <w:r>
        <w:rPr>
          <w:szCs w:val="24"/>
        </w:rPr>
        <w:br/>
        <w:t xml:space="preserve">к Получателю другого юридического лица), ликвидации или прекращения </w:t>
      </w:r>
      <w:proofErr w:type="gramStart"/>
      <w:r>
        <w:rPr>
          <w:szCs w:val="24"/>
        </w:rPr>
        <w:t xml:space="preserve">деятельности </w:t>
      </w:r>
      <w:r>
        <w:rPr>
          <w:vertAlign w:val="superscript"/>
        </w:rPr>
        <w:t> </w:t>
      </w:r>
      <w:r>
        <w:rPr>
          <w:szCs w:val="24"/>
        </w:rPr>
        <w:t>Получателя</w:t>
      </w:r>
      <w:proofErr w:type="gramEnd"/>
      <w:r>
        <w:rPr>
          <w:szCs w:val="24"/>
        </w:rPr>
        <w:t>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7.6.2. нарушения Получателем порядка и условий предоставления Субсидии, установленных Порядком предоставления субсидии и настоящим Соглашением;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7.6.3. недостижения согласия Сторон о согласовании новых условий настоящего Соглашения в случае уменьшения __________________________ ранее доведенных лимитов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бюджетных обязательств на предоставление Субсидии, приводящего к невозможности предоставления Субсидии в размере, определенном пунктом 2.1. настоящего Соглашения;</w:t>
      </w:r>
    </w:p>
    <w:p>
      <w:pPr>
        <w:pStyle w:val="ConsPlusNormal"/>
        <w:ind w:firstLine="709"/>
        <w:jc w:val="both"/>
        <w:rPr>
          <w:szCs w:val="24"/>
        </w:rPr>
      </w:pPr>
      <w:bookmarkStart w:id="25" w:name="P875"/>
      <w:bookmarkEnd w:id="25"/>
      <w:r>
        <w:rPr>
          <w:szCs w:val="24"/>
        </w:rPr>
        <w:t xml:space="preserve">7.6.4. _________________________________________________________________ </w:t>
      </w:r>
      <w:r>
        <w:rPr>
          <w:rStyle w:val="af2"/>
          <w:szCs w:val="24"/>
        </w:rPr>
        <w:footnoteReference w:customMarkFollows="1" w:id="18"/>
        <w:sym w:font="Symbol" w:char="F03C"/>
      </w:r>
      <w:r>
        <w:rPr>
          <w:rStyle w:val="af2"/>
          <w:szCs w:val="24"/>
        </w:rPr>
        <w:sym w:font="Symbol" w:char="F031"/>
      </w:r>
      <w:r>
        <w:rPr>
          <w:rStyle w:val="af2"/>
          <w:szCs w:val="24"/>
        </w:rPr>
        <w:sym w:font="Symbol" w:char="F039"/>
      </w:r>
      <w:r>
        <w:rPr>
          <w:rStyle w:val="af2"/>
          <w:szCs w:val="24"/>
        </w:rPr>
        <w:sym w:font="Symbol" w:char="F03E"/>
      </w:r>
      <w:r>
        <w:rPr>
          <w:szCs w:val="24"/>
        </w:rPr>
        <w:t>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7.7. Расторжение настоящего Соглашения Получателем в одностороннем порядке </w:t>
      </w:r>
      <w:r>
        <w:rPr>
          <w:szCs w:val="24"/>
        </w:rPr>
        <w:br/>
        <w:t>не допускается.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7.8. Документы и иная информация, предусмотренные настоящим Соглашением, направляются Сторонами следующим(и) способом(</w:t>
      </w:r>
      <w:proofErr w:type="spellStart"/>
      <w:r>
        <w:rPr>
          <w:szCs w:val="24"/>
        </w:rPr>
        <w:t>ами</w:t>
      </w:r>
      <w:proofErr w:type="spellEnd"/>
      <w:r>
        <w:rPr>
          <w:szCs w:val="24"/>
        </w:rPr>
        <w:t>):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7.8.1.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>
      <w:pPr>
        <w:pStyle w:val="ConsPlusNormal"/>
        <w:ind w:firstLine="709"/>
        <w:jc w:val="both"/>
        <w:rPr>
          <w:szCs w:val="24"/>
        </w:rPr>
      </w:pPr>
      <w:bookmarkStart w:id="26" w:name="P889"/>
      <w:bookmarkEnd w:id="26"/>
      <w:r>
        <w:rPr>
          <w:szCs w:val="24"/>
        </w:rPr>
        <w:t xml:space="preserve">7.8.2. _________________________________________________________________ </w:t>
      </w:r>
      <w:r>
        <w:rPr>
          <w:rStyle w:val="af2"/>
          <w:szCs w:val="24"/>
        </w:rPr>
        <w:footnoteReference w:customMarkFollows="1" w:id="19"/>
        <w:sym w:font="Symbol" w:char="F03C"/>
      </w:r>
      <w:r>
        <w:rPr>
          <w:rStyle w:val="af2"/>
          <w:szCs w:val="24"/>
        </w:rPr>
        <w:sym w:font="Symbol" w:char="F032"/>
      </w:r>
      <w:r>
        <w:rPr>
          <w:rStyle w:val="af2"/>
          <w:szCs w:val="24"/>
        </w:rPr>
        <w:sym w:font="Symbol" w:char="F030"/>
      </w:r>
      <w:r>
        <w:rPr>
          <w:rStyle w:val="af2"/>
          <w:szCs w:val="24"/>
        </w:rPr>
        <w:sym w:font="Symbol" w:char="F03E"/>
      </w:r>
      <w:r>
        <w:rPr>
          <w:szCs w:val="24"/>
        </w:rPr>
        <w:t>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7.9. Настоящее Соглашение заключено Сторонами в форме документа на бумажном носителе в двух экземплярах, по одному экземпляру для каждой из Сторон.</w:t>
      </w: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 Платежные реквизиты Сторон </w:t>
      </w: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40"/>
        <w:gridCol w:w="4678"/>
      </w:tblGrid>
      <w:tr>
        <w:tc>
          <w:tcPr>
            <w:tcW w:w="4740" w:type="dxa"/>
          </w:tcPr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наименования главного распорядителя средств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</w:t>
            </w:r>
          </w:p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наименования Получателя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_________________________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                                       (наименование ГРБС)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ОГРН, ОКТМО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Получателя</w:t>
            </w:r>
          </w:p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ОГРН, ОКТМО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учреждения Банка России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и место нахождения территориального органа Федерального казначейства, в котором открыт лицевой счет, 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Единый казначейский счет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Казначейский счет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Лицевой счет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учреждения Банка России (наименование кредитной организации),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и место нахождения территориального органа Федерального казначейства, которому открыт казначейский счет, 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Единый казначейский счет Казначейский счет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Лицевой счет</w:t>
            </w:r>
          </w:p>
        </w:tc>
      </w:tr>
    </w:tbl>
    <w:p>
      <w:pPr>
        <w:spacing w:after="1" w:line="24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Подписи Сторон</w:t>
      </w:r>
    </w:p>
    <w:p>
      <w:pPr>
        <w:spacing w:after="1" w:line="200" w:lineRule="atLeast"/>
        <w:ind w:firstLine="709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>
        <w:tc>
          <w:tcPr>
            <w:tcW w:w="4786" w:type="dxa"/>
          </w:tcPr>
          <w:p>
            <w:pPr>
              <w:spacing w:after="1" w:line="2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(при наличии) наименования главного распорядителя средств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Полное и сокращенное (при наличии) наименования Получателя (фамилия, имя, отчество (при наличии)</w:t>
            </w:r>
          </w:p>
        </w:tc>
      </w:tr>
      <w:tr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подпись)  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(фамилия, имя, отчество (при наличии)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подпись)  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(фамилия, имя, отчество (при наличии)</w:t>
            </w:r>
          </w:p>
        </w:tc>
      </w:tr>
    </w:tbl>
    <w:p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  <w:sectPr>
          <w:headerReference w:type="first" r:id="rId15"/>
          <w:footerReference w:type="first" r:id="rId16"/>
          <w:pgSz w:w="11906" w:h="16838"/>
          <w:pgMar w:top="1134" w:right="567" w:bottom="1134" w:left="1701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9639"/>
        <w:rPr>
          <w:szCs w:val="24"/>
        </w:rPr>
      </w:pPr>
      <w:r>
        <w:rPr>
          <w:szCs w:val="24"/>
        </w:rPr>
        <w:t>Приложение № 1</w:t>
      </w:r>
      <w:r>
        <w:rPr>
          <w:szCs w:val="24"/>
        </w:rPr>
        <w:br/>
        <w:t xml:space="preserve">к Типовой форме соглашения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 концессионерам в рамках реализации концессионных соглашений</w:t>
      </w:r>
    </w:p>
    <w:p>
      <w:pPr>
        <w:pStyle w:val="ConsPlusNormal"/>
        <w:ind w:left="9639"/>
        <w:rPr>
          <w:sz w:val="16"/>
          <w:szCs w:val="16"/>
        </w:rPr>
      </w:pPr>
    </w:p>
    <w:p>
      <w:pPr>
        <w:pStyle w:val="ConsPlusNormal"/>
        <w:ind w:left="9639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9639"/>
        <w:rPr>
          <w:szCs w:val="24"/>
        </w:rPr>
      </w:pPr>
      <w:r>
        <w:rPr>
          <w:szCs w:val="24"/>
        </w:rPr>
        <w:t>к Соглашению от ____________ № ____</w:t>
      </w:r>
    </w:p>
    <w:p>
      <w:pPr>
        <w:pStyle w:val="ConsPlusNormal"/>
        <w:ind w:left="9639"/>
        <w:rPr>
          <w:sz w:val="16"/>
          <w:szCs w:val="16"/>
        </w:rPr>
      </w:pPr>
    </w:p>
    <w:p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</w:rPr>
      </w:pPr>
    </w:p>
    <w:p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ПЛАН-ГРАФИК</w:t>
      </w:r>
    </w:p>
    <w:p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перечисления Субсидии</w:t>
      </w:r>
    </w:p>
    <w:p>
      <w:pPr>
        <w:pStyle w:val="ConsPlusNormal"/>
        <w:jc w:val="center"/>
      </w:pPr>
      <w:r>
        <w:t>(Изменения в план-график перечисления Субсидии)</w:t>
      </w:r>
    </w:p>
    <w:p>
      <w:pPr>
        <w:pStyle w:val="ConsPlusNormal"/>
        <w:jc w:val="center"/>
        <w:rPr>
          <w:sz w:val="16"/>
          <w:szCs w:val="16"/>
        </w:rPr>
      </w:pPr>
    </w:p>
    <w:p>
      <w:pPr>
        <w:rPr>
          <w:rFonts w:ascii="Times New Roman" w:hAnsi="Times New Roman"/>
        </w:rPr>
      </w:pPr>
    </w:p>
    <w:tbl>
      <w:tblPr>
        <w:tblW w:w="15016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1129"/>
        <w:gridCol w:w="1332"/>
        <w:gridCol w:w="1928"/>
        <w:gridCol w:w="1786"/>
        <w:gridCol w:w="1612"/>
        <w:gridCol w:w="2409"/>
      </w:tblGrid>
      <w:tr>
        <w:trPr>
          <w:jc w:val="center"/>
        </w:trPr>
        <w:tc>
          <w:tcPr>
            <w:tcW w:w="851" w:type="dxa"/>
            <w:vMerge w:val="restart"/>
          </w:tcPr>
          <w:p>
            <w:pPr>
              <w:pStyle w:val="ConsPlusNormal"/>
              <w:jc w:val="center"/>
            </w:pPr>
            <w:r>
              <w:t xml:space="preserve">№ </w:t>
            </w:r>
            <w:r>
              <w:br/>
              <w:t>п/п</w:t>
            </w:r>
          </w:p>
        </w:tc>
        <w:tc>
          <w:tcPr>
            <w:tcW w:w="3969" w:type="dxa"/>
            <w:vMerge w:val="restart"/>
          </w:tcPr>
          <w:p>
            <w:pPr>
              <w:pStyle w:val="ConsPlusNormal"/>
              <w:jc w:val="center"/>
            </w:pPr>
            <w:r>
              <w:t xml:space="preserve">Наименование </w:t>
            </w:r>
          </w:p>
          <w:p>
            <w:pPr>
              <w:pStyle w:val="ConsPlusNormal"/>
              <w:jc w:val="center"/>
            </w:pPr>
            <w:r>
              <w:t>направления расходов</w:t>
            </w:r>
          </w:p>
        </w:tc>
        <w:tc>
          <w:tcPr>
            <w:tcW w:w="6175" w:type="dxa"/>
            <w:gridSpan w:val="4"/>
          </w:tcPr>
          <w:p>
            <w:pPr>
              <w:pStyle w:val="ConsPlusNormal"/>
              <w:jc w:val="center"/>
            </w:pPr>
            <w:r>
              <w:t xml:space="preserve">Код по бюджетной классификации Российской Федерации </w:t>
            </w:r>
            <w:r>
              <w:br/>
              <w:t xml:space="preserve">(по расходам </w:t>
            </w:r>
            <w:proofErr w:type="gramStart"/>
            <w:r>
              <w:t>бюджета</w:t>
            </w:r>
            <w:proofErr w:type="gramEnd"/>
            <w:r>
              <w:t xml:space="preserve"> ЗАТО Северск на предоставление Субсидии)</w:t>
            </w:r>
          </w:p>
        </w:tc>
        <w:tc>
          <w:tcPr>
            <w:tcW w:w="1612" w:type="dxa"/>
            <w:vMerge w:val="restart"/>
          </w:tcPr>
          <w:p>
            <w:pPr>
              <w:pStyle w:val="ConsPlusNormal"/>
              <w:jc w:val="center"/>
            </w:pPr>
            <w:r>
              <w:t xml:space="preserve">Сроки </w:t>
            </w:r>
            <w:r>
              <w:br/>
              <w:t>перечисления Субсидии</w:t>
            </w:r>
          </w:p>
        </w:tc>
        <w:tc>
          <w:tcPr>
            <w:tcW w:w="2409" w:type="dxa"/>
            <w:vMerge w:val="restart"/>
          </w:tcPr>
          <w:p>
            <w:pPr>
              <w:pStyle w:val="ConsPlusNormal"/>
              <w:jc w:val="center"/>
            </w:pPr>
            <w:r>
              <w:t xml:space="preserve">Сумма, </w:t>
            </w:r>
            <w:r>
              <w:br/>
              <w:t>тыс. руб.</w:t>
            </w:r>
          </w:p>
        </w:tc>
      </w:tr>
      <w:tr>
        <w:trPr>
          <w:trHeight w:val="552"/>
          <w:jc w:val="center"/>
        </w:trPr>
        <w:tc>
          <w:tcPr>
            <w:tcW w:w="851" w:type="dxa"/>
            <w:vMerge/>
            <w:tcBorders>
              <w:bottom w:val="nil"/>
            </w:tcBorders>
          </w:tcPr>
          <w:p>
            <w:pPr>
              <w:pStyle w:val="ConsPlusNormal"/>
            </w:pPr>
          </w:p>
        </w:tc>
        <w:tc>
          <w:tcPr>
            <w:tcW w:w="3969" w:type="dxa"/>
            <w:vMerge/>
            <w:tcBorders>
              <w:bottom w:val="nil"/>
            </w:tcBorders>
          </w:tcPr>
          <w:p>
            <w:pPr>
              <w:pStyle w:val="ConsPlusNormal"/>
            </w:pPr>
          </w:p>
        </w:tc>
        <w:tc>
          <w:tcPr>
            <w:tcW w:w="1129" w:type="dxa"/>
            <w:tcBorders>
              <w:bottom w:val="nil"/>
            </w:tcBorders>
          </w:tcPr>
          <w:p>
            <w:pPr>
              <w:pStyle w:val="ConsPlusNormal"/>
              <w:jc w:val="center"/>
            </w:pPr>
            <w:r>
              <w:t>главы</w:t>
            </w:r>
          </w:p>
        </w:tc>
        <w:tc>
          <w:tcPr>
            <w:tcW w:w="1332" w:type="dxa"/>
            <w:tcBorders>
              <w:bottom w:val="nil"/>
            </w:tcBorders>
          </w:tcPr>
          <w:p>
            <w:pPr>
              <w:pStyle w:val="ConsPlusNormal"/>
              <w:jc w:val="center"/>
            </w:pPr>
            <w:r>
              <w:t>раздела, подраздела</w:t>
            </w:r>
          </w:p>
        </w:tc>
        <w:tc>
          <w:tcPr>
            <w:tcW w:w="1928" w:type="dxa"/>
            <w:tcBorders>
              <w:bottom w:val="nil"/>
            </w:tcBorders>
          </w:tcPr>
          <w:p>
            <w:pPr>
              <w:pStyle w:val="ConsPlusNormal"/>
              <w:jc w:val="center"/>
            </w:pPr>
            <w:r>
              <w:t>целевой статьи</w:t>
            </w:r>
          </w:p>
        </w:tc>
        <w:tc>
          <w:tcPr>
            <w:tcW w:w="1786" w:type="dxa"/>
            <w:tcBorders>
              <w:bottom w:val="nil"/>
            </w:tcBorders>
          </w:tcPr>
          <w:p>
            <w:pPr>
              <w:pStyle w:val="ConsPlusNormal"/>
              <w:jc w:val="center"/>
            </w:pPr>
            <w:r>
              <w:t>вида расходов</w:t>
            </w:r>
          </w:p>
        </w:tc>
        <w:tc>
          <w:tcPr>
            <w:tcW w:w="1612" w:type="dxa"/>
            <w:vMerge/>
            <w:tcBorders>
              <w:bottom w:val="nil"/>
            </w:tcBorders>
          </w:tcPr>
          <w:p>
            <w:pPr>
              <w:pStyle w:val="ConsPlusNormal"/>
              <w:jc w:val="center"/>
            </w:pPr>
          </w:p>
        </w:tc>
        <w:tc>
          <w:tcPr>
            <w:tcW w:w="2409" w:type="dxa"/>
            <w:vMerge/>
            <w:tcBorders>
              <w:bottom w:val="nil"/>
            </w:tcBorders>
          </w:tcPr>
          <w:p>
            <w:pPr>
              <w:pStyle w:val="ConsPlusNormal"/>
            </w:pPr>
          </w:p>
        </w:tc>
      </w:tr>
      <w:tr>
        <w:trPr>
          <w:trHeight w:val="85"/>
          <w:jc w:val="center"/>
        </w:trPr>
        <w:tc>
          <w:tcPr>
            <w:tcW w:w="851" w:type="dxa"/>
            <w:tcBorders>
              <w:bottom w:val="single" w:sz="4" w:space="0" w:color="auto"/>
            </w:tcBorders>
          </w:tcPr>
          <w:p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129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786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612" w:type="dxa"/>
            <w:tcBorders>
              <w:bottom w:val="single" w:sz="4" w:space="0" w:color="auto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409" w:type="dxa"/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</w:tr>
      <w:tr>
        <w:trPr>
          <w:trHeight w:val="85"/>
          <w:jc w:val="center"/>
        </w:trPr>
        <w:tc>
          <w:tcPr>
            <w:tcW w:w="851" w:type="dxa"/>
            <w:tcBorders>
              <w:bottom w:val="single" w:sz="4" w:space="0" w:color="auto"/>
            </w:tcBorders>
          </w:tcPr>
          <w:p>
            <w:pPr>
              <w:pStyle w:val="ConsPlusNormal"/>
              <w:jc w:val="center"/>
            </w:pPr>
            <w:r>
              <w:t>…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129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786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612" w:type="dxa"/>
            <w:tcBorders>
              <w:bottom w:val="single" w:sz="4" w:space="0" w:color="auto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</w:tr>
      <w:tr>
        <w:trPr>
          <w:jc w:val="center"/>
        </w:trPr>
        <w:tc>
          <w:tcPr>
            <w:tcW w:w="1099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612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Всего: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>
            <w:pPr>
              <w:pStyle w:val="ConsPlusNormal"/>
            </w:pPr>
          </w:p>
        </w:tc>
      </w:tr>
    </w:tbl>
    <w:p>
      <w:pPr>
        <w:pStyle w:val="ConsPlusNormal"/>
        <w:outlineLvl w:val="2"/>
        <w:rPr>
          <w:szCs w:val="24"/>
        </w:rPr>
      </w:pPr>
    </w:p>
    <w:tbl>
      <w:tblPr>
        <w:tblW w:w="15310" w:type="dxa"/>
        <w:jc w:val="center"/>
        <w:tblLook w:val="04A0" w:firstRow="1" w:lastRow="0" w:firstColumn="1" w:lastColumn="0" w:noHBand="0" w:noVBand="1"/>
      </w:tblPr>
      <w:tblGrid>
        <w:gridCol w:w="7655"/>
        <w:gridCol w:w="7655"/>
      </w:tblGrid>
      <w:tr>
        <w:trPr>
          <w:trHeight w:val="1809"/>
          <w:jc w:val="center"/>
        </w:trPr>
        <w:tc>
          <w:tcPr>
            <w:tcW w:w="7655" w:type="dxa"/>
            <w:vAlign w:val="center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>
            <w:pPr>
              <w:pStyle w:val="ConsPlusNonformat"/>
              <w:ind w:left="1026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 ГРБС)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   _________   _________________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(должность руководителя ГРБС / уполномоченного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лица)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(подпись)              (расшифровка подписи)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>
            <w:pPr>
              <w:pStyle w:val="ConsPlusNonformat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 20___ г.</w:t>
            </w:r>
          </w:p>
        </w:tc>
        <w:tc>
          <w:tcPr>
            <w:tcW w:w="7655" w:type="dxa"/>
            <w:vAlign w:val="center"/>
          </w:tcPr>
          <w:p>
            <w:pPr>
              <w:pStyle w:val="ConsPlusNonformat"/>
              <w:ind w:left="8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>
            <w:pPr>
              <w:pStyle w:val="ConsPlusNonformat"/>
              <w:ind w:left="884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(наименование Получателя)</w:t>
            </w:r>
          </w:p>
          <w:p>
            <w:pPr>
              <w:pStyle w:val="ConsPlusNonformat"/>
              <w:ind w:left="8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   _________   _________________</w:t>
            </w:r>
          </w:p>
          <w:p>
            <w:pPr>
              <w:pStyle w:val="ConsPlusNonformat"/>
              <w:ind w:left="884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(должность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руководителя)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(подпись)              (расшифровка подписи)</w:t>
            </w:r>
          </w:p>
          <w:p>
            <w:pPr>
              <w:pStyle w:val="ConsPlusNonformat"/>
              <w:ind w:left="884"/>
              <w:jc w:val="both"/>
              <w:rPr>
                <w:sz w:val="24"/>
                <w:szCs w:val="24"/>
              </w:rPr>
            </w:pPr>
          </w:p>
          <w:p>
            <w:pPr>
              <w:spacing w:after="1" w:line="200" w:lineRule="atLeast"/>
              <w:ind w:left="884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«___»________ 20___ г.</w:t>
            </w:r>
          </w:p>
        </w:tc>
      </w:tr>
    </w:tbl>
    <w:p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pStyle w:val="ConsPlusNormal"/>
        <w:ind w:left="9639" w:right="-3"/>
        <w:rPr>
          <w:szCs w:val="24"/>
        </w:rPr>
      </w:pPr>
    </w:p>
    <w:p>
      <w:pPr>
        <w:pStyle w:val="ConsPlusNormal"/>
        <w:ind w:left="9639" w:right="-3"/>
        <w:rPr>
          <w:szCs w:val="24"/>
        </w:rPr>
      </w:pPr>
    </w:p>
    <w:p>
      <w:pPr>
        <w:pStyle w:val="ConsPlusNormal"/>
        <w:ind w:left="9639" w:right="-3"/>
        <w:rPr>
          <w:szCs w:val="24"/>
        </w:rPr>
      </w:pPr>
      <w:r>
        <w:rPr>
          <w:szCs w:val="24"/>
        </w:rPr>
        <w:t>Приложение № 2</w:t>
      </w:r>
      <w:r>
        <w:rPr>
          <w:szCs w:val="24"/>
        </w:rPr>
        <w:br/>
        <w:t xml:space="preserve">к Типовой форме соглашения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 концессионерам в рамках реализации концессионных соглашений</w:t>
      </w:r>
    </w:p>
    <w:p>
      <w:pPr>
        <w:pStyle w:val="ConsPlusNormal"/>
        <w:ind w:left="9639"/>
        <w:rPr>
          <w:sz w:val="16"/>
          <w:szCs w:val="16"/>
        </w:rPr>
      </w:pPr>
    </w:p>
    <w:p>
      <w:pPr>
        <w:pStyle w:val="ConsPlusNormal"/>
        <w:ind w:left="9639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9639"/>
        <w:rPr>
          <w:szCs w:val="24"/>
        </w:rPr>
      </w:pPr>
      <w:r>
        <w:rPr>
          <w:szCs w:val="24"/>
        </w:rPr>
        <w:t>к Соглашению от ____________ № ____</w:t>
      </w:r>
    </w:p>
    <w:p>
      <w:pPr>
        <w:pStyle w:val="ConsPlusNormal"/>
        <w:ind w:left="8789"/>
        <w:rPr>
          <w:sz w:val="16"/>
          <w:szCs w:val="16"/>
        </w:rPr>
      </w:pPr>
    </w:p>
    <w:p>
      <w:pPr>
        <w:pStyle w:val="ConsPlusNormal"/>
        <w:jc w:val="center"/>
      </w:pPr>
      <w:bookmarkStart w:id="27" w:name="_GoBack"/>
      <w:bookmarkEnd w:id="27"/>
      <w:r>
        <w:t>Отчет</w:t>
      </w:r>
    </w:p>
    <w:p>
      <w:pPr>
        <w:pStyle w:val="ConsPlusNormal"/>
        <w:jc w:val="center"/>
      </w:pPr>
      <w:r>
        <w:t>о расходах, источником финансового обеспечения которых является Субсидия</w:t>
      </w:r>
    </w:p>
    <w:p>
      <w:pPr>
        <w:pStyle w:val="ConsPlusNormal"/>
        <w:jc w:val="center"/>
      </w:pPr>
      <w:r>
        <w:t>на «__» ____________ 20__ г.</w:t>
      </w:r>
    </w:p>
    <w:p>
      <w:pPr>
        <w:pStyle w:val="ConsPlusNormal"/>
        <w:ind w:left="8789"/>
        <w:rPr>
          <w:sz w:val="16"/>
          <w:szCs w:val="16"/>
        </w:rPr>
      </w:pPr>
    </w:p>
    <w:p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тыс. руб.</w:t>
      </w:r>
    </w:p>
    <w:tbl>
      <w:tblPr>
        <w:tblW w:w="49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720"/>
        <w:gridCol w:w="2755"/>
        <w:gridCol w:w="2799"/>
        <w:gridCol w:w="3071"/>
        <w:gridCol w:w="2132"/>
      </w:tblGrid>
      <w:tr>
        <w:trPr>
          <w:trHeight w:val="1683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направления расходования средств Субсидии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 и дата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документа-основания, подтверждающего факт приобретения товаров, оказания услуг, выполнения работ (этапы)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>
            <w:pPr>
              <w:ind w:left="125" w:hanging="1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 и дата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платежного поручения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приобретение товаров, оказание услуг, выполнение работ (этапы)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по платежному поручению на приобретение товаров, оказание услуг, выполнение работ (этапы)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за счет средств Субсидии</w:t>
            </w:r>
          </w:p>
        </w:tc>
      </w:tr>
      <w:t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…..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pStyle w:val="ConsPlusNormal"/>
        <w:outlineLvl w:val="2"/>
        <w:rPr>
          <w:szCs w:val="24"/>
        </w:rPr>
      </w:pPr>
    </w:p>
    <w:tbl>
      <w:tblPr>
        <w:tblW w:w="15310" w:type="dxa"/>
        <w:jc w:val="center"/>
        <w:tblLook w:val="04A0" w:firstRow="1" w:lastRow="0" w:firstColumn="1" w:lastColumn="0" w:noHBand="0" w:noVBand="1"/>
      </w:tblPr>
      <w:tblGrid>
        <w:gridCol w:w="7655"/>
        <w:gridCol w:w="7655"/>
      </w:tblGrid>
      <w:tr>
        <w:trPr>
          <w:trHeight w:val="1809"/>
          <w:jc w:val="center"/>
        </w:trPr>
        <w:tc>
          <w:tcPr>
            <w:tcW w:w="7655" w:type="dxa"/>
            <w:vAlign w:val="center"/>
          </w:tcPr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>
            <w:pPr>
              <w:pStyle w:val="ConsPlusNonformat"/>
              <w:ind w:left="1026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 ГРБС)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   _________   _________________</w:t>
            </w:r>
          </w:p>
          <w:p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(должность руководителя ГРБС / уполномоченного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лица)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(подпись)              (расшифровка подписи)</w:t>
            </w:r>
          </w:p>
          <w:p>
            <w:pPr>
              <w:pStyle w:val="ConsPlusNonformat"/>
              <w:jc w:val="both"/>
              <w:rPr>
                <w:sz w:val="24"/>
                <w:szCs w:val="24"/>
              </w:rPr>
            </w:pPr>
          </w:p>
          <w:p>
            <w:pPr>
              <w:pStyle w:val="ConsPlusNonformat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 20___ г.</w:t>
            </w:r>
          </w:p>
        </w:tc>
        <w:tc>
          <w:tcPr>
            <w:tcW w:w="7655" w:type="dxa"/>
            <w:vAlign w:val="center"/>
          </w:tcPr>
          <w:p>
            <w:pPr>
              <w:pStyle w:val="ConsPlusNonformat"/>
              <w:ind w:left="8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>
            <w:pPr>
              <w:pStyle w:val="ConsPlusNonformat"/>
              <w:ind w:left="884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(наименование Получателя)</w:t>
            </w:r>
          </w:p>
          <w:p>
            <w:pPr>
              <w:pStyle w:val="ConsPlusNonformat"/>
              <w:ind w:left="8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   _________   _________________</w:t>
            </w:r>
          </w:p>
          <w:p>
            <w:pPr>
              <w:pStyle w:val="ConsPlusNonformat"/>
              <w:ind w:left="884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(должность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руководителя)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(подпись)              (расшифровка подписи)</w:t>
            </w:r>
          </w:p>
          <w:p>
            <w:pPr>
              <w:pStyle w:val="ConsPlusNonformat"/>
              <w:ind w:left="884"/>
              <w:jc w:val="both"/>
              <w:rPr>
                <w:sz w:val="24"/>
                <w:szCs w:val="24"/>
              </w:rPr>
            </w:pPr>
          </w:p>
          <w:p>
            <w:pPr>
              <w:spacing w:after="1" w:line="200" w:lineRule="atLeast"/>
              <w:ind w:left="884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«___»________ 20___ г.</w:t>
            </w:r>
          </w:p>
        </w:tc>
      </w:tr>
    </w:tbl>
    <w:p>
      <w:pPr>
        <w:pStyle w:val="ConsPlusNormal"/>
        <w:jc w:val="center"/>
        <w:outlineLvl w:val="2"/>
        <w:rPr>
          <w:szCs w:val="24"/>
        </w:rPr>
      </w:pPr>
    </w:p>
    <w:p/>
    <w:sectPr>
      <w:headerReference w:type="even" r:id="rId17"/>
      <w:headerReference w:type="default" r:id="rId18"/>
      <w:footerReference w:type="default" r:id="rId19"/>
      <w:headerReference w:type="first" r:id="rId20"/>
      <w:footerReference w:type="first" r:id="rId21"/>
      <w:pgSz w:w="16838" w:h="11906" w:orient="landscape"/>
      <w:pgMar w:top="1135" w:right="1134" w:bottom="567" w:left="1134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0316874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0316874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13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>Чечнёва Нина Александровна</w:t>
    </w:r>
    <w:r>
      <w:rPr>
        <w:rFonts w:ascii="Times New Roman" w:eastAsia="Times New Roman" w:hAnsi="Times New Roman" w:cs="Times New Roman"/>
      </w:rPr>
      <w:br/>
      <w:t>+7 (3823) 77-39-25</w:t>
    </w:r>
  </w:p>
  <w:p>
    <w:pPr>
      <w:pStyle w:val="ac"/>
    </w:pPr>
  </w:p>
  <w:p>
    <w:pPr>
      <w:pStyle w:val="ac"/>
    </w:pPr>
    <w:r>
      <w:t>Внутренний номер: 0316874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</w:p>
  <w:p>
    <w:pPr>
      <w:pStyle w:val="ac"/>
    </w:pPr>
    <w:r>
      <w:t>Внутренний номер: 0316874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0316874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0316874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id="1">
    <w:p>
      <w:pPr>
        <w:pStyle w:val="af0"/>
      </w:pPr>
      <w:r>
        <w:rPr>
          <w:rStyle w:val="af2"/>
        </w:rPr>
        <w:t>&lt;1&gt;</w:t>
      </w:r>
      <w:r>
        <w:t xml:space="preserve"> Указывается в соответствии с Порядком предоставления субсидии.</w:t>
      </w:r>
    </w:p>
  </w:footnote>
  <w:footnote w:id="2">
    <w:p>
      <w:pPr>
        <w:pStyle w:val="ConsPlusNonformat"/>
        <w:jc w:val="both"/>
        <w:rPr>
          <w:sz w:val="2"/>
          <w:szCs w:val="2"/>
          <w:vertAlign w:val="subscript"/>
        </w:rPr>
      </w:pPr>
      <w:r>
        <w:rPr>
          <w:rStyle w:val="af2"/>
          <w:rFonts w:ascii="Times New Roman" w:hAnsi="Times New Roman" w:cs="Times New Roman"/>
        </w:rPr>
        <w:t>&lt;2&gt;</w:t>
      </w:r>
      <w:r>
        <w:rPr>
          <w:rFonts w:ascii="Times New Roman" w:hAnsi="Times New Roman" w:cs="Times New Roman"/>
        </w:rPr>
        <w:t xml:space="preserve"> Указывается размер предоставляемой Субсидии, в том числе размер Субсидии в соответствующем финансовом году по коду классификации расходов </w:t>
      </w:r>
      <w:proofErr w:type="gramStart"/>
      <w:r>
        <w:rPr>
          <w:rFonts w:ascii="Times New Roman" w:hAnsi="Times New Roman" w:cs="Times New Roman"/>
        </w:rPr>
        <w:t>бюджета</w:t>
      </w:r>
      <w:proofErr w:type="gramEnd"/>
      <w:r>
        <w:rPr>
          <w:rFonts w:ascii="Times New Roman" w:hAnsi="Times New Roman" w:cs="Times New Roman"/>
        </w:rPr>
        <w:t xml:space="preserve"> ЗАТО Северск, по которому доведены лимиты бюджетных обязательств на предоставление Субсидии.</w:t>
      </w:r>
    </w:p>
  </w:footnote>
  <w:footnote w:id="3">
    <w:p>
      <w:pPr>
        <w:pStyle w:val="af0"/>
        <w:jc w:val="both"/>
      </w:pPr>
      <w:r>
        <w:rPr>
          <w:rStyle w:val="af2"/>
        </w:rPr>
        <w:t>&lt;3&gt;</w:t>
      </w:r>
      <w:r>
        <w:t xml:space="preserve"> </w:t>
      </w:r>
      <w:r>
        <w:rPr>
          <w:szCs w:val="24"/>
        </w:rPr>
        <w:t>Предусматривается в случае, если это установлено Порядком предоставления субсидии. Указываются конкретные условия, установленные Порядком предоставления субсидии.</w:t>
      </w:r>
    </w:p>
  </w:footnote>
  <w:footnote w:id="4">
    <w:p>
      <w:pPr>
        <w:pStyle w:val="af0"/>
        <w:jc w:val="both"/>
      </w:pPr>
      <w:r>
        <w:rPr>
          <w:rStyle w:val="af2"/>
        </w:rPr>
        <w:t>&lt;4&gt;</w:t>
      </w:r>
      <w:r>
        <w:t xml:space="preserve"> </w:t>
      </w:r>
      <w:r>
        <w:rPr>
          <w:szCs w:val="24"/>
        </w:rPr>
        <w:t>Предусматривается в случае, если это установлено Порядком предоставления субсидии. Указываются конкретные документы, установленные Порядком предоставления субсидии.</w:t>
      </w:r>
    </w:p>
  </w:footnote>
  <w:footnote w:id="5">
    <w:p>
      <w:pPr>
        <w:pStyle w:val="af0"/>
        <w:jc w:val="both"/>
      </w:pPr>
      <w:r>
        <w:rPr>
          <w:rStyle w:val="af2"/>
        </w:rPr>
        <w:t>&lt;6&gt;</w:t>
      </w:r>
      <w:r>
        <w:t xml:space="preserve"> </w:t>
      </w:r>
      <w:r>
        <w:rPr>
          <w:szCs w:val="24"/>
        </w:rPr>
        <w:t>Указываются отчеты, установленные Порядком предоставления субсидии или иные отчеты, в случае если Порядком предоставления субсидии установлено право ГРБС устанавливать сроки и формы представления дополнительной отчетности в соглашении, по формам, прилагаемым к соглашению и являющимся его неотъемлемой частью, с указанием прилагаемых документов.</w:t>
      </w:r>
    </w:p>
  </w:footnote>
  <w:footnote w:id="6">
    <w:p>
      <w:pPr>
        <w:pStyle w:val="af0"/>
        <w:jc w:val="both"/>
      </w:pPr>
      <w:r>
        <w:rPr>
          <w:rStyle w:val="af2"/>
        </w:rPr>
        <w:t>&lt;7&gt;</w:t>
      </w:r>
      <w:r>
        <w:t xml:space="preserve"> </w:t>
      </w:r>
      <w:r>
        <w:rPr>
          <w:rFonts w:ascii="Times New Roman" w:hAnsi="Times New Roman"/>
        </w:rPr>
        <w:t>Предусматривается в случае, если это установлено Порядком предоставления субсидии. Указываются иные конкретные обязательства, установленные Порядком предоставления субсидии.</w:t>
      </w:r>
    </w:p>
  </w:footnote>
  <w:footnote w:id="7">
    <w:p>
      <w:pPr>
        <w:pStyle w:val="af0"/>
        <w:jc w:val="both"/>
      </w:pPr>
      <w:r>
        <w:rPr>
          <w:rStyle w:val="af2"/>
        </w:rPr>
        <w:t>&lt;8&gt;</w:t>
      </w:r>
      <w:r>
        <w:t xml:space="preserve"> </w:t>
      </w:r>
      <w:r>
        <w:rPr>
          <w:rFonts w:ascii="Times New Roman" w:hAnsi="Times New Roman"/>
        </w:rPr>
        <w:t>Изменение размера Субсидии возможно при наличии неиспользованных лимитов бюджетных обязательств, указанных в пункте 2.1. соглашения, и при условии предоставления Получателем информации, содержащей финансово-экономическое обоснование данного изменения.</w:t>
      </w:r>
    </w:p>
  </w:footnote>
  <w:footnote w:id="8">
    <w:p>
      <w:pPr>
        <w:pStyle w:val="af0"/>
        <w:jc w:val="both"/>
        <w:rPr>
          <w:rFonts w:ascii="Times New Roman" w:hAnsi="Times New Roman"/>
        </w:rPr>
      </w:pPr>
      <w:r>
        <w:rPr>
          <w:rStyle w:val="af2"/>
          <w:rFonts w:ascii="Times New Roman" w:hAnsi="Times New Roman"/>
        </w:rPr>
        <w:t>&lt;9&gt;</w:t>
      </w:r>
      <w:r>
        <w:rPr>
          <w:rFonts w:ascii="Times New Roman" w:hAnsi="Times New Roman"/>
        </w:rPr>
        <w:t xml:space="preserve"> Указывается конкретный срок принятия решения, но не позднее срока, установленного бюджетным законодательством Российской Федерации.</w:t>
      </w:r>
    </w:p>
  </w:footnote>
  <w:footnote w:id="9">
    <w:p>
      <w:pPr>
        <w:pStyle w:val="af0"/>
        <w:jc w:val="both"/>
      </w:pPr>
      <w:r>
        <w:rPr>
          <w:rStyle w:val="af2"/>
        </w:rPr>
        <w:t>&lt;10&gt;</w:t>
      </w:r>
      <w:r>
        <w:t xml:space="preserve"> </w:t>
      </w:r>
      <w:r>
        <w:rPr>
          <w:rFonts w:ascii="Times New Roman" w:hAnsi="Times New Roman"/>
        </w:rPr>
        <w:t>Предусматривается в случае, если это установлено Порядком предоставления субсидии.</w:t>
      </w:r>
    </w:p>
  </w:footnote>
  <w:footnote w:id="10">
    <w:p>
      <w:pPr>
        <w:pStyle w:val="af0"/>
        <w:jc w:val="both"/>
      </w:pPr>
      <w:r>
        <w:rPr>
          <w:rStyle w:val="af2"/>
        </w:rPr>
        <w:t>&lt;11&gt;</w:t>
      </w:r>
      <w:r>
        <w:t xml:space="preserve"> </w:t>
      </w:r>
      <w:r>
        <w:rPr>
          <w:rFonts w:ascii="Times New Roman" w:hAnsi="Times New Roman"/>
        </w:rPr>
        <w:t>Предусматривается в случае, если это установлено Порядком предоставления субсидии. Указываются иные конкретные права, установленные Порядком предоставления субсидии.</w:t>
      </w:r>
    </w:p>
  </w:footnote>
  <w:footnote w:id="11">
    <w:p>
      <w:pPr>
        <w:jc w:val="both"/>
      </w:pPr>
      <w:r>
        <w:rPr>
          <w:rStyle w:val="af2"/>
        </w:rPr>
        <w:t>&lt;12&gt;</w:t>
      </w:r>
      <w:r>
        <w:t xml:space="preserve"> </w:t>
      </w:r>
      <w:r>
        <w:rPr>
          <w:rFonts w:ascii="Times New Roman" w:hAnsi="Times New Roman"/>
        </w:rPr>
        <w:t>Предусматривается при наличии в Соглашении соответственно пунктов 3.1.1. и (или) 3.2.2.1 настоящей Типовой формы.</w:t>
      </w:r>
    </w:p>
  </w:footnote>
  <w:footnote w:id="12">
    <w:p>
      <w:pPr>
        <w:pStyle w:val="af0"/>
        <w:jc w:val="both"/>
        <w:rPr>
          <w:rFonts w:ascii="Times New Roman" w:hAnsi="Times New Roman"/>
        </w:rPr>
      </w:pPr>
      <w:r>
        <w:rPr>
          <w:rStyle w:val="af2"/>
          <w:rFonts w:ascii="Times New Roman" w:hAnsi="Times New Roman"/>
        </w:rPr>
        <w:sym w:font="Symbol" w:char="F03C"/>
      </w:r>
      <w:r>
        <w:rPr>
          <w:rStyle w:val="af2"/>
          <w:rFonts w:ascii="Times New Roman" w:hAnsi="Times New Roman"/>
        </w:rPr>
        <w:sym w:font="Symbol" w:char="F031"/>
      </w:r>
      <w:r>
        <w:rPr>
          <w:rStyle w:val="af2"/>
          <w:rFonts w:ascii="Times New Roman" w:hAnsi="Times New Roman"/>
        </w:rPr>
        <w:sym w:font="Symbol" w:char="F033"/>
      </w:r>
      <w:r>
        <w:rPr>
          <w:rStyle w:val="af2"/>
          <w:rFonts w:ascii="Times New Roman" w:hAnsi="Times New Roman"/>
        </w:rPr>
        <w:sym w:font="Symbol" w:char="F03E"/>
      </w:r>
      <w:r>
        <w:rPr>
          <w:rFonts w:ascii="Times New Roman" w:hAnsi="Times New Roman"/>
        </w:rPr>
        <w:t xml:space="preserve"> Предусматривается при наличии в соглашении пункта 4.1.4.1.2. настоящей Типовой формы.</w:t>
      </w:r>
    </w:p>
  </w:footnote>
  <w:footnote w:id="13">
    <w:p>
      <w:pPr>
        <w:pStyle w:val="af0"/>
        <w:jc w:val="both"/>
        <w:rPr>
          <w:rFonts w:ascii="Times New Roman" w:hAnsi="Times New Roman"/>
        </w:rPr>
      </w:pPr>
      <w:r>
        <w:rPr>
          <w:rStyle w:val="af2"/>
          <w:rFonts w:ascii="Times New Roman" w:hAnsi="Times New Roman"/>
        </w:rPr>
        <w:sym w:font="Symbol" w:char="F03C"/>
      </w:r>
      <w:r>
        <w:rPr>
          <w:rStyle w:val="af2"/>
          <w:rFonts w:ascii="Times New Roman" w:hAnsi="Times New Roman"/>
        </w:rPr>
        <w:sym w:font="Symbol" w:char="F031"/>
      </w:r>
      <w:r>
        <w:rPr>
          <w:rStyle w:val="af2"/>
          <w:rFonts w:ascii="Times New Roman" w:hAnsi="Times New Roman"/>
        </w:rPr>
        <w:sym w:font="Symbol" w:char="F034"/>
      </w:r>
      <w:r>
        <w:rPr>
          <w:rStyle w:val="af2"/>
          <w:rFonts w:ascii="Times New Roman" w:hAnsi="Times New Roman"/>
        </w:rPr>
        <w:sym w:font="Symbol" w:char="F03E"/>
      </w:r>
      <w:r>
        <w:rPr>
          <w:rFonts w:ascii="Times New Roman" w:hAnsi="Times New Roman"/>
        </w:rPr>
        <w:t xml:space="preserve"> Указывается конкретный срок возврата Получателем остатка Субсидии или ее части, не использованных </w:t>
      </w:r>
      <w:r>
        <w:rPr>
          <w:rFonts w:ascii="Times New Roman" w:hAnsi="Times New Roman"/>
        </w:rPr>
        <w:br/>
        <w:t>на цели, указанные в разделе 1 соглашения, но не позднее срока, установленного бюджетным законодательством Российской Федерации.</w:t>
      </w:r>
    </w:p>
  </w:footnote>
  <w:footnote w:id="14">
    <w:p>
      <w:pPr>
        <w:pStyle w:val="af0"/>
        <w:jc w:val="both"/>
      </w:pPr>
      <w:r>
        <w:rPr>
          <w:rStyle w:val="af2"/>
          <w:rFonts w:ascii="Times New Roman" w:hAnsi="Times New Roman"/>
        </w:rPr>
        <w:sym w:font="Symbol" w:char="F03C"/>
      </w:r>
      <w:r>
        <w:rPr>
          <w:rStyle w:val="af2"/>
          <w:rFonts w:ascii="Times New Roman" w:hAnsi="Times New Roman"/>
        </w:rPr>
        <w:sym w:font="Symbol" w:char="F031"/>
      </w:r>
      <w:r>
        <w:rPr>
          <w:rStyle w:val="af2"/>
          <w:rFonts w:ascii="Times New Roman" w:hAnsi="Times New Roman"/>
        </w:rPr>
        <w:sym w:font="Symbol" w:char="F035"/>
      </w:r>
      <w:r>
        <w:rPr>
          <w:rStyle w:val="af2"/>
          <w:rFonts w:ascii="Times New Roman" w:hAnsi="Times New Roman"/>
        </w:rPr>
        <w:sym w:font="Symbol" w:char="F03E"/>
      </w:r>
      <w:r>
        <w:rPr>
          <w:rFonts w:ascii="Times New Roman" w:hAnsi="Times New Roman"/>
        </w:rPr>
        <w:t xml:space="preserve"> Предусматривается в случае, если это установлено Порядком предоставления субсидии. Указываются иные конкретные обязательства, установленные Порядком предоставления субсидии.</w:t>
      </w:r>
    </w:p>
  </w:footnote>
  <w:footnote w:id="15">
    <w:p>
      <w:pPr>
        <w:pStyle w:val="af0"/>
      </w:pPr>
      <w:r>
        <w:rPr>
          <w:rStyle w:val="af2"/>
        </w:rPr>
        <w:t>&lt;16&gt;</w:t>
      </w:r>
      <w:r>
        <w:t xml:space="preserve"> </w:t>
      </w:r>
      <w:r>
        <w:rPr>
          <w:rFonts w:ascii="Times New Roman" w:hAnsi="Times New Roman"/>
        </w:rPr>
        <w:t>Предусматривается в случае, если это установлено Порядком предоставления субсидии. Указываются иные конкретные права, установленные Порядком предоставления субсидии.</w:t>
      </w:r>
    </w:p>
  </w:footnote>
  <w:footnote w:id="16">
    <w:p>
      <w:pPr>
        <w:pStyle w:val="af0"/>
        <w:jc w:val="both"/>
      </w:pPr>
      <w:r>
        <w:rPr>
          <w:rStyle w:val="af2"/>
        </w:rPr>
        <w:sym w:font="Symbol" w:char="F03C"/>
      </w:r>
      <w:r>
        <w:rPr>
          <w:rStyle w:val="af2"/>
        </w:rPr>
        <w:sym w:font="Symbol" w:char="F031"/>
      </w:r>
      <w:r>
        <w:rPr>
          <w:rStyle w:val="af2"/>
        </w:rPr>
        <w:sym w:font="Symbol" w:char="F037"/>
      </w:r>
      <w:r>
        <w:rPr>
          <w:rStyle w:val="af2"/>
        </w:rPr>
        <w:sym w:font="Symbol" w:char="F03E"/>
      </w:r>
      <w:r>
        <w:t xml:space="preserve"> </w:t>
      </w:r>
      <w:r>
        <w:rPr>
          <w:rFonts w:ascii="Times New Roman" w:hAnsi="Times New Roman"/>
        </w:rPr>
        <w:t>Указываются иные конкретные положения в случае, если это установлено Порядком предоставления субсидии.</w:t>
      </w:r>
    </w:p>
  </w:footnote>
  <w:footnote w:id="17">
    <w:p>
      <w:pPr>
        <w:pStyle w:val="af0"/>
        <w:jc w:val="both"/>
      </w:pPr>
      <w:r>
        <w:rPr>
          <w:rStyle w:val="af2"/>
        </w:rPr>
        <w:sym w:font="Symbol" w:char="F03C"/>
      </w:r>
      <w:r>
        <w:rPr>
          <w:rStyle w:val="af2"/>
        </w:rPr>
        <w:sym w:font="Symbol" w:char="F031"/>
      </w:r>
      <w:r>
        <w:rPr>
          <w:rStyle w:val="af2"/>
        </w:rPr>
        <w:sym w:font="Symbol" w:char="F038"/>
      </w:r>
      <w:r>
        <w:rPr>
          <w:rStyle w:val="af2"/>
        </w:rPr>
        <w:sym w:font="Symbol" w:char="F03E"/>
      </w:r>
      <w:r>
        <w:t xml:space="preserve"> </w:t>
      </w:r>
      <w:r>
        <w:rPr>
          <w:rFonts w:ascii="Times New Roman" w:hAnsi="Times New Roman"/>
        </w:rPr>
        <w:t xml:space="preserve">Указываются иные конкретные условия, в том числе установленные Порядком предоставления субсидии </w:t>
      </w:r>
      <w:r>
        <w:rPr>
          <w:rFonts w:ascii="Times New Roman" w:hAnsi="Times New Roman"/>
        </w:rPr>
        <w:br/>
        <w:t>(при необходимости).</w:t>
      </w:r>
    </w:p>
  </w:footnote>
  <w:footnote w:id="18">
    <w:p>
      <w:pPr>
        <w:pStyle w:val="af0"/>
      </w:pPr>
      <w:r>
        <w:rPr>
          <w:rStyle w:val="af2"/>
        </w:rPr>
        <w:sym w:font="Symbol" w:char="F03C"/>
      </w:r>
      <w:r>
        <w:rPr>
          <w:rStyle w:val="af2"/>
        </w:rPr>
        <w:sym w:font="Symbol" w:char="F031"/>
      </w:r>
      <w:r>
        <w:rPr>
          <w:rStyle w:val="af2"/>
        </w:rPr>
        <w:sym w:font="Symbol" w:char="F039"/>
      </w:r>
      <w:r>
        <w:rPr>
          <w:rStyle w:val="af2"/>
        </w:rPr>
        <w:sym w:font="Symbol" w:char="F03E"/>
      </w:r>
      <w:r>
        <w:t xml:space="preserve"> </w:t>
      </w:r>
      <w:r>
        <w:rPr>
          <w:rFonts w:ascii="Times New Roman" w:hAnsi="Times New Roman"/>
        </w:rPr>
        <w:t>Указываются иные конкретные случаи, если это установлено Порядком предоставления субсидии.</w:t>
      </w:r>
    </w:p>
  </w:footnote>
  <w:footnote w:id="19">
    <w:p>
      <w:pPr>
        <w:pStyle w:val="af0"/>
      </w:pPr>
      <w:r>
        <w:rPr>
          <w:rStyle w:val="af2"/>
        </w:rPr>
        <w:sym w:font="Symbol" w:char="F03C"/>
      </w:r>
      <w:r>
        <w:rPr>
          <w:rStyle w:val="af2"/>
        </w:rPr>
        <w:sym w:font="Symbol" w:char="F032"/>
      </w:r>
      <w:r>
        <w:rPr>
          <w:rStyle w:val="af2"/>
        </w:rPr>
        <w:sym w:font="Symbol" w:char="F030"/>
      </w:r>
      <w:r>
        <w:rPr>
          <w:rStyle w:val="af2"/>
        </w:rPr>
        <w:sym w:font="Symbol" w:char="F03E"/>
      </w:r>
      <w:r>
        <w:t xml:space="preserve"> </w:t>
      </w:r>
      <w:r>
        <w:rPr>
          <w:rFonts w:ascii="Times New Roman" w:hAnsi="Times New Roman"/>
        </w:rPr>
        <w:t>Указывается иной способ направления документов (при необходимости).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651782"/>
      <w:docPartObj>
        <w:docPartGallery w:val="Page Numbers (Top of Page)"/>
        <w:docPartUnique/>
      </w:docPartObj>
    </w:sdtPr>
    <w:sdtContent>
      <w:p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tabs>
        <w:tab w:val="clear" w:pos="4677"/>
        <w:tab w:val="clear" w:pos="9355"/>
        <w:tab w:val="left" w:pos="3894"/>
        <w:tab w:val="left" w:pos="4242"/>
      </w:tabs>
    </w:pPr>
    <w:r>
      <w:tab/>
    </w:r>
    <w: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tabs>
        <w:tab w:val="clear" w:pos="4677"/>
        <w:tab w:val="clear" w:pos="9355"/>
        <w:tab w:val="left" w:pos="3894"/>
        <w:tab w:val="left" w:pos="4242"/>
      </w:tabs>
    </w:pPr>
    <w:r>
      <w:tab/>
    </w:r>
    <w:r>
      <w:tab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jc w:val="center"/>
      <w:rPr>
        <w:sz w:val="24"/>
      </w:rPr>
    </w:pPr>
  </w:p>
  <w:p>
    <w:pPr>
      <w:pStyle w:val="a8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CB703C"/>
    <w:multiLevelType w:val="multilevel"/>
    <w:tmpl w:val="E0F47C0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6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608B0F02"/>
    <w:multiLevelType w:val="hybridMultilevel"/>
    <w:tmpl w:val="F42A89D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ConsPlusNonformat">
    <w:name w:val="ConsPlusNonformat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uiPriority w:val="99"/>
    <w:semiHidden/>
    <w:unhideWhenUsed/>
  </w:style>
  <w:style w:type="character" w:customStyle="1" w:styleId="af1">
    <w:name w:val="Текст сноски Знак"/>
    <w:basedOn w:val="a0"/>
    <w:link w:val="af0"/>
    <w:uiPriority w:val="99"/>
    <w:semiHidden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Pr>
      <w:vertAlign w:val="superscript"/>
    </w:rPr>
  </w:style>
  <w:style w:type="paragraph" w:customStyle="1" w:styleId="13">
    <w:name w:val="Обычный1"/>
    <w:pPr>
      <w:spacing w:after="0" w:line="240" w:lineRule="auto"/>
    </w:pPr>
    <w:rPr>
      <w:rFonts w:ascii="Times" w:eastAsia="Times" w:hAnsi="Times" w:cs="Times"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3374</Words>
  <Characters>19234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2</cp:revision>
  <cp:lastPrinted>2024-03-21T05:26:00Z</cp:lastPrinted>
  <dcterms:created xsi:type="dcterms:W3CDTF">2024-03-21T05:26:00Z</dcterms:created>
  <dcterms:modified xsi:type="dcterms:W3CDTF">2024-03-21T05:26:00Z</dcterms:modified>
</cp:coreProperties>
</file>