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customXml/itemProps1.xml" ContentType="application/vnd.openxmlformats-officedocument.customXmlProperties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Default Extension="jpeg" ContentType="image/jpeg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pc="http://schemas.microsoft.com/office/word/2010/wordprocessingCanvas" xmlns:wp14="http://schemas.microsoft.com/office/word/2010/wordprocessingDrawing" xmlns:w15="http://schemas.microsoft.com/office/word/2012/wordml" xmlns:w14="http://schemas.microsoft.com/office/word/2010/wordml" xmlns:w10="urn:schemas-microsoft-com:office:word" xmlns:w="http://schemas.openxmlformats.org/wordprocessingml/2006/main" xmlns:v="urn:schemas-microsoft-com:vml" xmlns:o="urn:schemas-microsoft-com:office:office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pStyle w:val="ae"/>
        <w:spacing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>
      <w:pPr>
        <w:pStyle w:val="ae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ФИНАНСОВОЕ УПРАВЛЕНИЕ</w:t>
      </w:r>
    </w:p>
    <w:p>
      <w:pPr>
        <w:pStyle w:val="ae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</w:p>
    <w:p>
      <w:pPr>
        <w:pStyle w:val="ae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</w:t>
      </w:r>
    </w:p>
    <w:p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ook w:val="01E0"/>
      </w:tblPr>
      <w:tblGrid>
        <w:gridCol w:w="2340"/>
        <w:gridCol w:w="5580"/>
        <w:gridCol w:w="1620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25.01.2024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утверждении Типовой формы соглашения (договора)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субсидий, в том числе грантов в форме субсидий,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юридическим лицам, индивидуальным предпринимателям, а также физическим лицам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соответствии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 абзацем третьим пункта 9 статьи 78, пунктом 6 статьи 78.1, Бюджетного кодекса Российской Федерации, подпунктом «ж» пункта 3 Общих требований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проведение отборов получателей указанных субсидий, в том числе грантов в форме субсидий, утвержденных Постановлением Правительства РФ от 25.10.2023 № 1782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aps/>
          <w:sz w:val="24"/>
          <w:szCs w:val="24"/>
        </w:rPr>
      </w:pP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Утвердить прилагаемую Типовую форму соглашения (договора) 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/>
          <w:sz w:val="24"/>
          <w:szCs w:val="24"/>
        </w:rPr>
        <w:br/>
        <w:t>(далее соответственно – Типовая форма, соглашение).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Установить, что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Типовая форма применяется при предоставлении из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бюджета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субсидий, в том числе грантов в форме субсидий, юридическим лицам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(за исключением муниципальных учреждений),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учреждениями.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Установить, что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соглашения (дополнительные соглашения к ранее заключенным соглашениям) формируются в соответствии с Типовой формой, начиная с заключения соглашений (дополнительных соглашений к ранее заключенным соглашениям) на 2024 год.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4. Разместить приказ на официальном сайте Администрации ЗАТО Северск </w:t>
      </w:r>
      <w:r>
        <w:rPr>
          <w:rFonts w:ascii="Times New Roman" w:hAnsi="Times New Roman"/>
          <w:sz w:val="24"/>
          <w:szCs w:val="24"/>
        </w:rPr>
        <w:br/>
        <w:t>в информационно-телекоммуникационной сети «Интернет» (https://зато-северск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ф).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tabs>
          <w:tab w:val="left" w:pos="658"/>
          <w:tab w:val="right" w:pos="9638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Л.И.Овчаренко</w:t>
      </w:r>
    </w:p>
    <w:p>
      <w:pPr>
        <w:pStyle w:val="a6"/>
        <w:ind w:firstLine="0"/>
        <w:jc w:val="right"/>
        <w:rPr>
          <w:sz w:val="24"/>
          <w:szCs w:val="24"/>
        </w:rPr>
        <w:sectPr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701" w:header="567" w:footer="454" w:gutter="0"/>
          <w:cols w:space="708"/>
          <w:titlePg/>
          <w:docGrid w:linePitch="360"/>
        </w:sect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pStyle w:val="a6"/>
        <w:ind w:firstLine="0"/>
        <w:jc w:val="right"/>
        <w:rPr>
          <w:sz w:val="24"/>
          <w:szCs w:val="24"/>
        </w:rPr>
        <w:sectPr>
          <w:headerReference w:type="first" r:id="rId14"/>
          <w:footerReference w:type="first" r:id="rId15"/>
          <w:pgSz w:w="11906" w:h="16838"/>
          <w:pgMar w:top="1134" w:right="567" w:bottom="1134" w:left="1701" w:header="567" w:footer="454" w:gutter="0"/>
          <w:cols w:space="708"/>
          <w:titlePg/>
          <w:docGrid w:linePitch="360"/>
        </w:sectPr>
      </w:pP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Утверждена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  <w:r>
        <w:rPr>
          <w:rFonts w:ascii="Times New Roman" w:hAnsi="Times New Roman"/>
          <w:sz w:val="24"/>
          <w:szCs w:val="24"/>
        </w:rPr>
        <w:br/>
        <w:t>Финансового управления</w:t>
      </w:r>
    </w:p>
    <w:p>
      <w:pPr>
        <w:ind w:left="637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>
      <w:pPr>
        <w:ind w:left="637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 № _____</w:t>
      </w:r>
    </w:p>
    <w:p>
      <w:pPr>
        <w:pStyle w:val="a6"/>
        <w:ind w:firstLine="0"/>
        <w:jc w:val="right"/>
        <w:rPr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Типовая форма соглашения (договора)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субсидий, в том числе грантов в форме субсидий,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юридическим лицам, индивидуальным предпринимателям, а также физическим лицам</w:t>
      </w:r>
    </w:p>
    <w:p>
      <w:pPr>
        <w:pStyle w:val="a6"/>
        <w:ind w:firstLine="0"/>
        <w:jc w:val="center"/>
        <w:rPr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ЗАТО Северск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1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712"/>
      </w:tblGrid>
      <w:tr>
        <w:tc>
          <w:tcPr>
            <w:tcW w:w="4927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«_____»_________________ 20___г.</w:t>
            </w:r>
          </w:p>
          <w:p>
            <w:pPr>
              <w:spacing w:after="1" w:line="200" w:lineRule="atLeast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(дата заключения соглашения (договора)</w:t>
            </w:r>
            <w:proofErr w:type="gramEnd"/>
          </w:p>
        </w:tc>
        <w:tc>
          <w:tcPr>
            <w:tcW w:w="4712" w:type="dxa"/>
          </w:tcPr>
          <w:p>
            <w:pPr>
              <w:spacing w:after="1" w:line="200" w:lineRule="atLeast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_____________________</w:t>
            </w:r>
          </w:p>
          <w:p>
            <w:pPr>
              <w:spacing w:after="1" w:line="200" w:lineRule="atLeast"/>
              <w:jc w:val="right"/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(номер соглашения (договора)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&lt;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en-US"/>
              </w:rPr>
              <w:t>&gt;</w:t>
            </w:r>
            <w:proofErr w:type="gramEnd"/>
          </w:p>
        </w:tc>
      </w:tr>
    </w:tbl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_______________________________________________________________________________,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(наименование главного распорядителя средств 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бюджета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 xml:space="preserve"> ЗАТО Северск (далее –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которому как получателю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доведены лимиты бюджетных обязательств на предоставление ___________________________________________________, </w:t>
      </w:r>
    </w:p>
    <w:p>
      <w:pPr>
        <w:pStyle w:val="ConsPlusNonformat"/>
        <w:ind w:left="3402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субсидии (гранта в форме субсидии)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дальнейшем «______________________________________________________»,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>(краткое 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_________________________________________________________________________,</w:t>
      </w:r>
    </w:p>
    <w:p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должности, а также фамилия, имя, отчество (при наличии) руководителя ГРБС или уполномоченного им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(реквизиты учредительного документа ГРБС, доверенности, приказа или иного документа, удостоверяющего полномочия)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юридического лица, фамилия, имя, отчество (при наличии) индивидуального предпринимателя или физического лица)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именуемый в дальнейшем «Получатель», в лице ______________________________________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(наименование должности, а также фамилия, имя, отчество (при наличии) лица, представляющего Получателя, или уполномоченного им лица, фамилия, имя, отчество (при наличии) индивидуального предпринимателя или физического лица)</w:t>
      </w:r>
      <w:proofErr w:type="gramEnd"/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/>
          <w:sz w:val="24"/>
          <w:szCs w:val="24"/>
        </w:rPr>
        <w:t xml:space="preserve"> на основании ______________________________________________________,</w:t>
      </w:r>
    </w:p>
    <w:p>
      <w:pPr>
        <w:spacing w:after="1" w:line="200" w:lineRule="atLeast"/>
        <w:ind w:left="297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(реквизиты Устава юридического лица, свидетельства о государственной регистрации индивидуального предпринимателя, доверенности)</w:t>
      </w:r>
    </w:p>
    <w:p>
      <w:pPr>
        <w:spacing w:after="1" w:line="200" w:lineRule="atLeast"/>
        <w:ind w:left="2977"/>
        <w:jc w:val="center"/>
        <w:rPr>
          <w:rFonts w:ascii="Times New Roman" w:hAnsi="Times New Roman"/>
          <w:sz w:val="16"/>
          <w:szCs w:val="16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согласия законного представителя 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(фамилия, имя, отчество (при наличии) лица, </w:t>
      </w:r>
      <w:r>
        <w:rPr>
          <w:rFonts w:ascii="Times New Roman" w:hAnsi="Times New Roman" w:cs="Times New Roman"/>
          <w:sz w:val="16"/>
          <w:szCs w:val="16"/>
        </w:rPr>
        <w:br/>
        <w:t>являющегося законным представителем Получателя)</w:t>
      </w:r>
    </w:p>
    <w:p>
      <w:pPr>
        <w:spacing w:after="1" w:line="200" w:lineRule="atLeast"/>
        <w:ind w:left="2977"/>
        <w:jc w:val="center"/>
        <w:rPr>
          <w:rFonts w:ascii="Times New Roman" w:hAnsi="Times New Roman"/>
          <w:sz w:val="16"/>
          <w:szCs w:val="16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далее именуемые «Стороны», в соответствии с Бюджетным кодексом Российской Федерации, _____________________________________________________________________,</w:t>
      </w:r>
    </w:p>
    <w:p>
      <w:pPr>
        <w:spacing w:after="1" w:line="200" w:lineRule="atLeast"/>
        <w:ind w:left="1276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(наименование порядка предоставления из 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бюджета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 xml:space="preserve"> ЗАТО Северск субсидии)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утвержденным постановлением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«____» __________ 20__ г. № _____ (далее - Порядок предоставления субсидии), заключили настоящее соглашение (договор) (далее - Соглашение) о нижеследующем.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Предмет Соглашения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P58"/>
      <w:bookmarkEnd w:id="0"/>
      <w:r>
        <w:rPr>
          <w:rFonts w:ascii="Times New Roman" w:hAnsi="Times New Roman" w:cs="Times New Roman"/>
          <w:sz w:val="24"/>
          <w:szCs w:val="24"/>
        </w:rPr>
        <w:tab/>
        <w:t xml:space="preserve">1.1. Предметом настоящего Соглашения является предоставление Получателю </w:t>
      </w:r>
      <w:r>
        <w:rPr>
          <w:rFonts w:ascii="Times New Roman" w:hAnsi="Times New Roman" w:cs="Times New Roman"/>
          <w:sz w:val="24"/>
          <w:szCs w:val="24"/>
        </w:rPr>
        <w:br/>
        <w:t xml:space="preserve">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____________________________ (далее - Субсидия) в целях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tabs>
          <w:tab w:val="left" w:pos="3544"/>
        </w:tabs>
        <w:ind w:left="3261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(субсидии/гранта в форме субсидии)</w:t>
      </w:r>
    </w:p>
    <w:p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1.1.1. _____________________________________________________________________</w:t>
      </w:r>
    </w:p>
    <w:p>
      <w:pPr>
        <w:pStyle w:val="ConsPlusNonformat"/>
        <w:ind w:left="1276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(финансового обеспечения затрат/возмещения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затрат/возмещения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не дополученных доходов)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Получателя,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связанных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_______________________________________________________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ind w:left="2552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(производством (реализацией) товаров, выполнением работ, оказанием услуг)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1.1.2. достижения результата (выполнения мероприятия) _________________________</w:t>
      </w:r>
    </w:p>
    <w:p>
      <w:pPr>
        <w:pStyle w:val="ConsPlusNonformat"/>
        <w:ind w:firstLine="652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(вид и наименование структурного элемента)</w:t>
      </w:r>
    </w:p>
    <w:p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____________________________________________________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&lt;5&gt;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ind w:left="283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муниципальной программы)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07"/>
      <w:bookmarkEnd w:id="1"/>
      <w:r>
        <w:rPr>
          <w:rFonts w:ascii="Times New Roman" w:hAnsi="Times New Roman" w:cs="Times New Roman"/>
          <w:sz w:val="24"/>
          <w:szCs w:val="24"/>
        </w:rPr>
        <w:t>1.1.3.</w:t>
      </w:r>
      <w:bookmarkStart w:id="2" w:name="P110"/>
      <w:bookmarkEnd w:id="2"/>
      <w:r>
        <w:rPr>
          <w:rFonts w:ascii="Times New Roman" w:hAnsi="Times New Roman" w:cs="Times New Roman"/>
          <w:sz w:val="24"/>
          <w:szCs w:val="24"/>
        </w:rPr>
        <w:t> достижения результата (выполнения мероприятия) _________________________</w:t>
      </w:r>
    </w:p>
    <w:p>
      <w:pPr>
        <w:pStyle w:val="ConsPlusNonformat"/>
        <w:ind w:firstLine="652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(вид и наименование структурного элемента)</w:t>
      </w:r>
    </w:p>
    <w:p>
      <w:pPr>
        <w:pStyle w:val="ConsPlusNonformat"/>
        <w:ind w:firstLine="6521"/>
        <w:jc w:val="center"/>
        <w:rPr>
          <w:rFonts w:ascii="Times New Roman" w:hAnsi="Times New Roman" w:cs="Times New Roman"/>
          <w:sz w:val="16"/>
          <w:szCs w:val="16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_______________________________________________________, </w:t>
      </w:r>
    </w:p>
    <w:p>
      <w:pPr>
        <w:pStyle w:val="ConsPlusNonformat"/>
        <w:ind w:left="283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муниципальной программы)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реализуемой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рамках регионального проекта _______________________________________</w:t>
      </w:r>
    </w:p>
    <w:p>
      <w:pPr>
        <w:pStyle w:val="ConsPlusNonformat"/>
        <w:ind w:left="482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(или) национального проекта 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&lt;6&gt;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ind w:left="32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1.1.4. 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&lt;7&gt;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ind w:left="1276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(ина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я(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>ые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) цель(и) предоставления Субсидии)</w:t>
      </w:r>
    </w:p>
    <w:p>
      <w:pPr>
        <w:spacing w:after="1" w:line="200" w:lineRule="atLeast"/>
        <w:jc w:val="both"/>
        <w:rPr>
          <w:rFonts w:ascii="Times New Roman" w:hAnsi="Times New Roman"/>
        </w:rPr>
      </w:pPr>
    </w:p>
    <w:p>
      <w:pPr>
        <w:spacing w:after="1"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Финансовое обеспечение предоставления Субсидии</w:t>
      </w:r>
    </w:p>
    <w:p>
      <w:pPr>
        <w:spacing w:after="1" w:line="200" w:lineRule="atLeast"/>
        <w:jc w:val="both"/>
        <w:rPr>
          <w:rFonts w:ascii="Times New Roman" w:hAnsi="Times New Roman"/>
          <w:sz w:val="16"/>
          <w:szCs w:val="16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2.1 Субсидия предоставляется на цели, указанные в разделе 1 настоящего Соглашения в общем размере</w:t>
      </w:r>
      <w:proofErr w:type="gramStart"/>
      <w:r>
        <w:rPr>
          <w:szCs w:val="24"/>
        </w:rPr>
        <w:t xml:space="preserve"> ____________________ (____________________) </w:t>
      </w:r>
      <w:proofErr w:type="gramEnd"/>
      <w:r>
        <w:rPr>
          <w:szCs w:val="24"/>
        </w:rPr>
        <w:t>рублей _____ копеек,</w:t>
      </w:r>
    </w:p>
    <w:p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           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том числе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&lt;8&gt;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36"/>
      <w:bookmarkEnd w:id="3"/>
      <w:r>
        <w:rPr>
          <w:rFonts w:ascii="Times New Roman" w:hAnsi="Times New Roman" w:cs="Times New Roman"/>
          <w:sz w:val="24"/>
          <w:szCs w:val="24"/>
        </w:rPr>
        <w:t>2.1.1. в пределах лимитов бюджетных обязательств, доведенных __________________</w:t>
      </w:r>
    </w:p>
    <w:p>
      <w:pPr>
        <w:pStyle w:val="ConsPlusNonformat"/>
        <w:ind w:left="737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(наименование ГРБС) </w:t>
      </w:r>
    </w:p>
    <w:p>
      <w:pPr>
        <w:pStyle w:val="ConsPlusNonformat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получателю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 кодам классификации расходов бюджета ЗАТО Северск (далее - коды БК), в следующем размере: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20__ году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______________ (______________)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 копеек – по коду БК ______;</w:t>
      </w:r>
    </w:p>
    <w:p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      (сумма прописью)                                                                                            (код БК)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20__ году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______________ (______________)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 копеек – по коду БК ______;</w:t>
      </w:r>
    </w:p>
    <w:p>
      <w:pPr>
        <w:pStyle w:val="ConsPlusNonformat"/>
        <w:ind w:left="226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      (сумма прописью)                                                                                           (код БК)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20__ году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______________ (______________)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 копеек – по коду БК ______.</w:t>
      </w:r>
    </w:p>
    <w:p>
      <w:pPr>
        <w:pStyle w:val="ConsPlusNonformat"/>
        <w:spacing w:after="120"/>
        <w:ind w:left="226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      (сумма прописью)                                                                                           (код БК)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 За пределами планового периода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__________________________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&lt;9&gt;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spacing w:after="1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(реквизиты принятого в соответствии с бюджетным законодательством Российской Федерации акта </w:t>
      </w:r>
      <w:proofErr w:type="gramStart"/>
      <w:r>
        <w:rPr>
          <w:rFonts w:ascii="Times New Roman" w:hAnsi="Times New Roman" w:cs="Times New Roman"/>
          <w:sz w:val="16"/>
          <w:szCs w:val="16"/>
        </w:rPr>
        <w:t>Администрации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ЗАТО Северск, предусматривающего заключение Соглашения на срок, превышающий срок действия лимитов бюджетных обязательств).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в 20__ году</w:t>
      </w:r>
      <w:proofErr w:type="gramStart"/>
      <w:r>
        <w:rPr>
          <w:szCs w:val="24"/>
        </w:rPr>
        <w:t xml:space="preserve"> ____________________ (____________________) </w:t>
      </w:r>
      <w:proofErr w:type="gramEnd"/>
      <w:r>
        <w:rPr>
          <w:szCs w:val="24"/>
        </w:rPr>
        <w:t xml:space="preserve">рублей _____ копеек </w:t>
      </w:r>
      <w:r>
        <w:rPr>
          <w:szCs w:val="24"/>
          <w:vertAlign w:val="superscript"/>
        </w:rPr>
        <w:t>&lt;10&gt;</w:t>
      </w:r>
      <w:r>
        <w:rPr>
          <w:szCs w:val="24"/>
        </w:rPr>
        <w:t>;</w:t>
      </w:r>
    </w:p>
    <w:p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                         (сумма прописью)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в 20__ году</w:t>
      </w:r>
      <w:proofErr w:type="gramStart"/>
      <w:r>
        <w:rPr>
          <w:szCs w:val="24"/>
        </w:rPr>
        <w:t xml:space="preserve"> ____________________ (____________________) </w:t>
      </w:r>
      <w:proofErr w:type="gramEnd"/>
      <w:r>
        <w:rPr>
          <w:szCs w:val="24"/>
        </w:rPr>
        <w:t xml:space="preserve">рублей _____ копеек </w:t>
      </w:r>
      <w:r>
        <w:rPr>
          <w:szCs w:val="24"/>
          <w:vertAlign w:val="superscript"/>
        </w:rPr>
        <w:t>&lt;10&gt;</w:t>
      </w:r>
      <w:r>
        <w:rPr>
          <w:szCs w:val="24"/>
        </w:rPr>
        <w:t>;</w:t>
      </w:r>
    </w:p>
    <w:p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                         (сумма прописью)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в 20__ году</w:t>
      </w:r>
      <w:proofErr w:type="gramStart"/>
      <w:r>
        <w:rPr>
          <w:szCs w:val="24"/>
        </w:rPr>
        <w:t xml:space="preserve"> ____________________ (____________________) </w:t>
      </w:r>
      <w:proofErr w:type="gramEnd"/>
      <w:r>
        <w:rPr>
          <w:szCs w:val="24"/>
        </w:rPr>
        <w:t xml:space="preserve">рублей _____ копеек </w:t>
      </w:r>
      <w:r>
        <w:rPr>
          <w:szCs w:val="24"/>
          <w:vertAlign w:val="superscript"/>
        </w:rPr>
        <w:t>&lt;10&gt;</w:t>
      </w:r>
      <w:r>
        <w:rPr>
          <w:szCs w:val="24"/>
        </w:rPr>
        <w:t>.</w:t>
      </w:r>
    </w:p>
    <w:p>
      <w:pPr>
        <w:pStyle w:val="ConsPlusNonformat"/>
        <w:ind w:left="241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                         (сумма прописью)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Условия и порядок предоставления субсидии</w:t>
      </w:r>
    </w:p>
    <w:p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spacing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 Субсидия предоставляется в соответствии с Порядком предоставления субсидии:</w:t>
      </w:r>
    </w:p>
    <w:p>
      <w:pPr>
        <w:pStyle w:val="ConsPlusNormal"/>
        <w:ind w:firstLine="709"/>
        <w:jc w:val="both"/>
      </w:pPr>
      <w:r>
        <w:rPr>
          <w:szCs w:val="24"/>
        </w:rPr>
        <w:t>3.1.1. на финансовое обеспечение затрат, источником финансового обеспечения которых является Субсидия, в соответствии с перечнем согласно приложению</w:t>
      </w:r>
      <w:r>
        <w:t xml:space="preserve"> № ____ </w:t>
      </w:r>
      <w:r>
        <w:br/>
        <w:t xml:space="preserve">к настоящему Соглашению, которое является неотъемлемой частью настоящего </w:t>
      </w:r>
      <w:r>
        <w:br/>
        <w:t xml:space="preserve">Соглашения </w:t>
      </w:r>
      <w:r>
        <w:rPr>
          <w:vertAlign w:val="superscript"/>
        </w:rPr>
        <w:t>&lt;11&gt;</w:t>
      </w:r>
      <w:r>
        <w:t xml:space="preserve">, оформляется согласно приложению № 1 к настоящей Типовой форме, </w:t>
      </w:r>
      <w:r>
        <w:br/>
        <w:t>при представлении Получателем ГРБС:</w:t>
      </w:r>
    </w:p>
    <w:p>
      <w:pPr>
        <w:pStyle w:val="ConsPlusNormal"/>
        <w:ind w:firstLine="709"/>
        <w:jc w:val="both"/>
      </w:pPr>
      <w:bookmarkStart w:id="4" w:name="P218"/>
      <w:bookmarkEnd w:id="4"/>
      <w:proofErr w:type="gramStart"/>
      <w:r>
        <w:t xml:space="preserve">3.1.1.1. в срок до «___»_________ 20__ г. документов, подтверждающих направление собственных и (или) привлеченных средств (заемные и кредитные средства, средства спонсоров и другие средства, полученные Получателем, за исключением средств, предоставленных из бюджетов бюджетной системы Российской Федерации), в размере </w:t>
      </w:r>
      <w:r>
        <w:br/>
        <w:t xml:space="preserve">не менее ____ процентов общего объема Субсидии на цели, указанные в разделе 1 настоящего Соглашения </w:t>
      </w:r>
      <w:r>
        <w:rPr>
          <w:vertAlign w:val="superscript"/>
        </w:rPr>
        <w:t>&lt;12&gt;.</w:t>
      </w:r>
      <w:proofErr w:type="gramEnd"/>
    </w:p>
    <w:p>
      <w:pPr>
        <w:pStyle w:val="ConsPlusNormal"/>
        <w:ind w:firstLine="709"/>
        <w:jc w:val="both"/>
      </w:pPr>
      <w:bookmarkStart w:id="5" w:name="P219"/>
      <w:bookmarkEnd w:id="5"/>
      <w:r>
        <w:t xml:space="preserve">3.1.1.2. в срок до «___»________ 20__ г. иных документов, в том числе </w:t>
      </w:r>
      <w:r>
        <w:rPr>
          <w:vertAlign w:val="superscript"/>
        </w:rPr>
        <w:t>&lt;13&gt;</w:t>
      </w:r>
      <w:r>
        <w:t>:</w:t>
      </w:r>
    </w:p>
    <w:p>
      <w:pPr>
        <w:pStyle w:val="ConsPlusNormal"/>
        <w:ind w:firstLine="709"/>
        <w:jc w:val="both"/>
      </w:pPr>
      <w:bookmarkStart w:id="6" w:name="P220"/>
      <w:bookmarkEnd w:id="6"/>
      <w:r>
        <w:t>3.1.1.2.1. _________________________________________________________________;</w:t>
      </w:r>
    </w:p>
    <w:p>
      <w:pPr>
        <w:pStyle w:val="ConsPlusNormal"/>
        <w:ind w:firstLine="709"/>
        <w:jc w:val="both"/>
      </w:pPr>
      <w:bookmarkStart w:id="7" w:name="P221"/>
      <w:bookmarkEnd w:id="7"/>
      <w:r>
        <w:t>3.1.1.2.2. _________________________________________________________________.</w:t>
      </w:r>
    </w:p>
    <w:p>
      <w:pPr>
        <w:pStyle w:val="ConsPlusNormal"/>
        <w:ind w:firstLine="709"/>
        <w:jc w:val="both"/>
      </w:pPr>
      <w:r>
        <w:t xml:space="preserve">3.1.1.3. при соблюдении иных условий, в том числе </w:t>
      </w:r>
      <w:r>
        <w:rPr>
          <w:vertAlign w:val="superscript"/>
        </w:rPr>
        <w:t>&lt;14&gt;</w:t>
      </w:r>
      <w:r>
        <w:t>:</w:t>
      </w:r>
    </w:p>
    <w:p>
      <w:pPr>
        <w:pStyle w:val="ConsPlusNormal"/>
        <w:ind w:firstLine="709"/>
        <w:jc w:val="both"/>
      </w:pPr>
      <w:bookmarkStart w:id="8" w:name="P223"/>
      <w:bookmarkEnd w:id="8"/>
      <w:r>
        <w:t>3.1.1.3.1. _________________________________________________________________;</w:t>
      </w:r>
    </w:p>
    <w:p>
      <w:pPr>
        <w:pStyle w:val="ConsPlusNormal"/>
        <w:ind w:firstLine="709"/>
        <w:jc w:val="both"/>
      </w:pPr>
      <w:bookmarkStart w:id="9" w:name="P224"/>
      <w:bookmarkEnd w:id="9"/>
      <w:r>
        <w:t>3.1.1.3.2. _________________________________________________________________.</w:t>
      </w:r>
    </w:p>
    <w:p>
      <w:pPr>
        <w:pStyle w:val="ConsPlusNonformat"/>
        <w:ind w:left="4111" w:hanging="3402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bookmarkStart w:id="10" w:name="P225"/>
      <w:bookmarkEnd w:id="10"/>
      <w:r>
        <w:rPr>
          <w:rFonts w:ascii="Times New Roman" w:hAnsi="Times New Roman" w:cs="Times New Roman"/>
          <w:sz w:val="24"/>
          <w:szCs w:val="24"/>
        </w:rPr>
        <w:t>3.1.2. на возмещение ______________________________________ при представлении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>(затрат/недополученных доходов)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Получателем _______________________ документов, подтверждающих факт произведенных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Получателем ____________________________, на возмещение которых предоставляется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(затрат/недополученных доходов)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Субсидия в соответствии с Порядком предоставления субсидии и настоящим Соглашением, а также иных документов, определенных в приложении № _____ к настоящему </w:t>
      </w:r>
      <w:r>
        <w:rPr>
          <w:rFonts w:ascii="Times New Roman" w:hAnsi="Times New Roman" w:cs="Times New Roman"/>
          <w:sz w:val="24"/>
          <w:szCs w:val="24"/>
        </w:rPr>
        <w:br/>
        <w:t xml:space="preserve">Соглашению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&lt;15&gt;</w:t>
      </w:r>
      <w:r>
        <w:rPr>
          <w:rFonts w:ascii="Times New Roman" w:hAnsi="Times New Roman" w:cs="Times New Roman"/>
          <w:sz w:val="24"/>
          <w:szCs w:val="24"/>
        </w:rPr>
        <w:t xml:space="preserve">, являющемуся неотъемлемой частью настоящего Соглашения.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Перечень документов, должен содержать документы, указанные в приложении № 2</w:t>
      </w:r>
      <w:r>
        <w:rPr>
          <w:rFonts w:ascii="Times New Roman" w:hAnsi="Times New Roman" w:cs="Times New Roman"/>
          <w:sz w:val="24"/>
          <w:szCs w:val="24"/>
        </w:rPr>
        <w:br/>
        <w:t>к настоящей Типовой форме, и (или) иные документы, установленные Порядком предоставления субсидии.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234"/>
      <w:bookmarkEnd w:id="11"/>
      <w:r>
        <w:rPr>
          <w:rFonts w:ascii="Times New Roman" w:hAnsi="Times New Roman" w:cs="Times New Roman"/>
          <w:sz w:val="24"/>
          <w:szCs w:val="24"/>
        </w:rPr>
        <w:t>3.2. Перечисление Субсидии осуществляется в соответствии с бюджетным законодательством Российской Федерации: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236"/>
      <w:bookmarkEnd w:id="12"/>
      <w:proofErr w:type="gramStart"/>
      <w:r>
        <w:rPr>
          <w:rFonts w:ascii="Times New Roman" w:hAnsi="Times New Roman" w:cs="Times New Roman"/>
          <w:sz w:val="24"/>
          <w:szCs w:val="24"/>
        </w:rPr>
        <w:t xml:space="preserve">3.2.1. на казначейский счет для осуществления и отражения операций с денежными средствами участников казначейского сопровождения, открытый в Управлении Федерального казначейства по Томской области (далее - УФК), не позднее 2-го рабочего дня, следующего за днем представления Получателем в УФК распоряжений о совершении казначейских платежей для оплаты денежного обязательства Получателя, на финансовое обеспечение которого предоставляется Субсидия (далее - распоряжения), для использования Субсидии: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&lt;16&gt;</w:t>
      </w:r>
      <w:proofErr w:type="gramEnd"/>
    </w:p>
    <w:p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3.2.1.1. в соответствии со Сведениями об операциях с целевыми средствами </w:t>
      </w:r>
      <w:r>
        <w:rPr>
          <w:sz w:val="24"/>
          <w:szCs w:val="24"/>
        </w:rPr>
        <w:br/>
        <w:t xml:space="preserve">на 20__ год и на плановый период 20__ - 20__ годов (код формы по ОКУД 0501213)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согласно Приложению № 1 к «Порядку осуществления территориальными органами Федерального казначейства санкционирования операций со средствами участников казначейского сопровождения», утвержденному приказом Министерства финансов Российской Федерации от 17.12.2021 № 214н </w:t>
      </w:r>
      <w:r>
        <w:rPr>
          <w:sz w:val="24"/>
          <w:szCs w:val="24"/>
        </w:rPr>
        <w:t>(далее - Сведения), утвержденными в соответствии с пунктами 4.1.3 или</w:t>
      </w:r>
      <w:proofErr w:type="gramEnd"/>
      <w:r>
        <w:rPr>
          <w:sz w:val="24"/>
          <w:szCs w:val="24"/>
        </w:rPr>
        <w:t xml:space="preserve"> 4.3.5 настоящего Соглашения;</w:t>
      </w:r>
    </w:p>
    <w:p>
      <w:pPr>
        <w:pStyle w:val="ConsPlusNormal"/>
        <w:ind w:firstLine="709"/>
        <w:jc w:val="both"/>
      </w:pPr>
      <w:r>
        <w:t>3.2.1.2. после проверки информации о суммах и направлениях использования средств, указанной в распоряжении, на ее соответствие информации, содержащейся в настоящем Соглашении, и документах, подтверждающих возникновение денежных обязательств участника казначейского сопровождения (далее - документы-основания);</w:t>
      </w:r>
    </w:p>
    <w:p>
      <w:pPr>
        <w:pStyle w:val="ConsPlusNormal"/>
        <w:ind w:firstLine="709"/>
        <w:jc w:val="both"/>
      </w:pPr>
      <w:r>
        <w:t xml:space="preserve">3.2.1.3. после осуществления </w:t>
      </w:r>
      <w:r>
        <w:rPr>
          <w:szCs w:val="24"/>
        </w:rPr>
        <w:t>УФК</w:t>
      </w:r>
      <w:r>
        <w:t xml:space="preserve"> санкционирования операций при казначейском сопровождении на основании документов-оснований </w:t>
      </w:r>
      <w:r>
        <w:rPr>
          <w:vertAlign w:val="superscript"/>
        </w:rPr>
        <w:t>&lt;17&gt;</w:t>
      </w:r>
      <w:r>
        <w:t>;</w:t>
      </w:r>
    </w:p>
    <w:p>
      <w:pPr>
        <w:pStyle w:val="ConsPlusNormal"/>
        <w:ind w:firstLine="709"/>
        <w:jc w:val="both"/>
      </w:pPr>
      <w:r>
        <w:t>3.2.1.4. при указании в распоряжениях, а также в документах-основаниях идентификатора настоящего Соглашения;</w:t>
      </w:r>
    </w:p>
    <w:p>
      <w:pPr>
        <w:pStyle w:val="ConsPlusNormal"/>
        <w:ind w:firstLine="709"/>
        <w:jc w:val="both"/>
      </w:pPr>
      <w:bookmarkStart w:id="13" w:name="P300"/>
      <w:bookmarkEnd w:id="13"/>
      <w:r>
        <w:t xml:space="preserve">3.2.1.5. с учетом особенностей, определенных </w:t>
      </w:r>
      <w:r>
        <w:rPr>
          <w:szCs w:val="24"/>
        </w:rPr>
        <w:t>Порядком</w:t>
      </w:r>
      <w:r>
        <w:t xml:space="preserve"> выдачи (перевода, отзыва) казначейского обеспечения обязательств и сроков проведения органами Федерального казначейства операций с казначейским обеспечением обязательств, утвержденными постановлением Правительства Российской Федерации от 25.12.2021 № 2479 </w:t>
      </w:r>
      <w:r>
        <w:rPr>
          <w:vertAlign w:val="superscript"/>
        </w:rPr>
        <w:t>&lt;18&gt;</w:t>
      </w:r>
      <w:r>
        <w:t>;</w:t>
      </w:r>
    </w:p>
    <w:p>
      <w:pPr>
        <w:pStyle w:val="ConsPlusNormal"/>
        <w:ind w:firstLine="709"/>
        <w:jc w:val="both"/>
      </w:pPr>
      <w:r>
        <w:t xml:space="preserve">3.2.1.6. ________________________________________________________________ </w:t>
      </w:r>
      <w:r>
        <w:rPr>
          <w:szCs w:val="24"/>
          <w:vertAlign w:val="superscript"/>
        </w:rPr>
        <w:t>&lt;19&gt;</w:t>
      </w:r>
      <w:r>
        <w:t>.</w:t>
      </w:r>
    </w:p>
    <w:p>
      <w:pPr>
        <w:pStyle w:val="ConsPlusNormal"/>
        <w:ind w:firstLine="709"/>
        <w:jc w:val="both"/>
      </w:pPr>
      <w:bookmarkStart w:id="14" w:name="P312"/>
      <w:bookmarkStart w:id="15" w:name="P316"/>
      <w:bookmarkEnd w:id="14"/>
      <w:bookmarkEnd w:id="15"/>
      <w:r>
        <w:t>3.2.2. на счет Получателя, открытый в _________________________________</w:t>
      </w:r>
      <w:r>
        <w:br/>
        <w:t xml:space="preserve">____________________________________________________________________________ </w:t>
      </w:r>
      <w:r>
        <w:rPr>
          <w:vertAlign w:val="superscript"/>
        </w:rPr>
        <w:t>&lt;20&gt;</w:t>
      </w:r>
      <w:r>
        <w:t>;</w:t>
      </w:r>
    </w:p>
    <w:p>
      <w:pPr>
        <w:pStyle w:val="ConsPlusNonformat"/>
        <w:spacing w:after="120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учреждения Центрального банка Российской Федерации, кредитной организации или УФК)</w:t>
      </w:r>
    </w:p>
    <w:p>
      <w:pPr>
        <w:pStyle w:val="ConsPlusNormal"/>
        <w:ind w:firstLine="709"/>
        <w:jc w:val="both"/>
        <w:rPr>
          <w:szCs w:val="24"/>
        </w:rPr>
      </w:pPr>
      <w:bookmarkStart w:id="16" w:name="P326"/>
      <w:bookmarkEnd w:id="16"/>
      <w:r>
        <w:rPr>
          <w:szCs w:val="24"/>
        </w:rPr>
        <w:t xml:space="preserve">3.2.3. в соответствии с планом-графиком перечисления Субсидии, установленным </w:t>
      </w:r>
      <w:r>
        <w:rPr>
          <w:szCs w:val="24"/>
        </w:rPr>
        <w:br/>
        <w:t xml:space="preserve">в приложении № _____ к настоящему Соглашению, которое является неотъемлемой частью настоящего Соглашения и оформляется согласно приложению № 3 к настоящей Типовой форме, если иная форма не установлена Порядком предоставления субсидии </w:t>
      </w:r>
      <w:r>
        <w:rPr>
          <w:szCs w:val="24"/>
          <w:vertAlign w:val="superscript"/>
        </w:rPr>
        <w:t>&lt;21&gt;</w:t>
      </w:r>
      <w:r>
        <w:rPr>
          <w:szCs w:val="24"/>
        </w:rP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330"/>
      <w:bookmarkEnd w:id="17"/>
      <w:r>
        <w:rPr>
          <w:rFonts w:ascii="Times New Roman" w:hAnsi="Times New Roman" w:cs="Times New Roman"/>
          <w:sz w:val="24"/>
          <w:szCs w:val="24"/>
        </w:rPr>
        <w:t xml:space="preserve">3.2.3.1. не позднее _____ рабочего дня, следующего за днем представления Получателем _____________________ следующих документов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&lt;22&gt;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bookmarkStart w:id="18" w:name="P338"/>
      <w:bookmarkEnd w:id="18"/>
      <w:r>
        <w:rPr>
          <w:szCs w:val="24"/>
        </w:rPr>
        <w:t>3.2.3.1.1. ____________________________________________;</w:t>
      </w:r>
    </w:p>
    <w:p>
      <w:pPr>
        <w:pStyle w:val="ConsPlusNormal"/>
        <w:ind w:firstLine="709"/>
        <w:jc w:val="both"/>
        <w:rPr>
          <w:szCs w:val="24"/>
        </w:rPr>
      </w:pPr>
      <w:bookmarkStart w:id="19" w:name="P339"/>
      <w:bookmarkEnd w:id="19"/>
      <w:r>
        <w:rPr>
          <w:szCs w:val="24"/>
        </w:rPr>
        <w:t>3.2.3.1.2. ____________________________________________.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3.3. Условием  предоставления Субсидии является согласие Получателя </w:t>
      </w:r>
      <w:r>
        <w:rPr>
          <w:rFonts w:ascii="Times New Roman" w:hAnsi="Times New Roman" w:cs="Times New Roman"/>
          <w:sz w:val="24"/>
          <w:szCs w:val="24"/>
        </w:rPr>
        <w:br/>
        <w:t>на осуществление _________________ проверок соблюдения Получателем порядка и условий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предоставления Субсидии, в том числе в части достижения результатов предоставления Субсидии, а также органами муниципального финансового контроля проверок </w:t>
      </w:r>
      <w:r>
        <w:rPr>
          <w:rFonts w:ascii="Times New Roman" w:hAnsi="Times New Roman" w:cs="Times New Roman"/>
          <w:sz w:val="24"/>
          <w:szCs w:val="24"/>
        </w:rPr>
        <w:br/>
        <w:t xml:space="preserve">в соответствии со статьями 268.1 и 269.2 Бюджетного кодекса Российской Федерации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&lt;23&gt;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Выражение согласия Получателя на осуществление указанных проверок осуществляется путем подписания настоящего Соглашения </w:t>
      </w:r>
      <w:r>
        <w:rPr>
          <w:szCs w:val="24"/>
          <w:vertAlign w:val="superscript"/>
        </w:rPr>
        <w:t>&lt;24&gt;</w:t>
      </w:r>
      <w:r>
        <w:rPr>
          <w:szCs w:val="24"/>
        </w:rPr>
        <w:t>.</w:t>
      </w:r>
    </w:p>
    <w:p>
      <w:pPr>
        <w:spacing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</w:p>
    <w:p>
      <w:pPr>
        <w:spacing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Взаимодействие Сторон</w:t>
      </w:r>
    </w:p>
    <w:p>
      <w:pPr>
        <w:spacing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</w:p>
    <w:p>
      <w:pPr>
        <w:spacing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______________________ обязуется:</w:t>
      </w:r>
    </w:p>
    <w:p>
      <w:pPr>
        <w:spacing w:after="1" w:line="200" w:lineRule="atLeast"/>
        <w:ind w:left="1701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4.1.1. обеспечить предоставление Субсидии в соответствии с разделом 3 настоящего Соглашения;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4.1.2. осуществлять проверку представляемых Получателем документов, указанных в пунктах ______ настоящего Соглашения, в том числе на соответствие их </w:t>
      </w:r>
      <w:r>
        <w:rPr>
          <w:szCs w:val="24"/>
        </w:rPr>
        <w:br/>
        <w:t xml:space="preserve">Порядку предоставления субсидии, в течение __ рабочих дней со дня их получения </w:t>
      </w:r>
      <w:r>
        <w:rPr>
          <w:szCs w:val="24"/>
        </w:rPr>
        <w:br/>
        <w:t xml:space="preserve">от Получателя </w:t>
      </w:r>
      <w:r>
        <w:rPr>
          <w:szCs w:val="24"/>
          <w:vertAlign w:val="superscript"/>
        </w:rPr>
        <w:t>&lt;25&gt;</w:t>
      </w:r>
      <w:r>
        <w:rPr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4.1.3. утверждать Сведения, в том числе с учетом внесенных изменений не позднее _____ рабочего дня со дня их получения от Получателя в соответствии с пунктом 4.3.4 настоящего Соглашения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&lt;26&gt;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ab/>
        <w:t>4.1.4. обеспечивать перечисление Субсидии на счет Получателя, указанный в разделе 8 настоящего Соглашения, в соответствии с пунктом 3.2 настоящего Соглашения.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4.1.5. устанавливать: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4.1.5.1. значения результатов предоставления Субсидии и характеристик результатов предоставления субсидии (показателей, необходимых для достижения результатов предоставления</w:t>
      </w:r>
      <w:r>
        <w:t xml:space="preserve"> Субсидии) (далее - характеристики) </w:t>
      </w:r>
      <w:r>
        <w:rPr>
          <w:vertAlign w:val="superscript"/>
        </w:rPr>
        <w:t>&lt;27&gt; </w:t>
      </w:r>
      <w:r>
        <w:rPr>
          <w:szCs w:val="24"/>
        </w:rPr>
        <w:t xml:space="preserve">согласно приложению №___ </w:t>
      </w:r>
      <w:r>
        <w:rPr>
          <w:szCs w:val="24"/>
        </w:rPr>
        <w:br/>
        <w:t xml:space="preserve">к Соглашению, которое является неотъемлемой частью настоящего Соглашения </w:t>
      </w:r>
      <w:r>
        <w:rPr>
          <w:szCs w:val="24"/>
        </w:rPr>
        <w:br/>
        <w:t xml:space="preserve">и оформляется согласно приложению № 4 к настоящей Типовой форме </w:t>
      </w:r>
      <w:r>
        <w:rPr>
          <w:szCs w:val="24"/>
        </w:rPr>
        <w:br/>
        <w:t>(</w:t>
      </w:r>
      <w:r>
        <w:t>не предусматривается в случаях предоставления гранта за высокие достижения)</w:t>
      </w:r>
      <w:r>
        <w:rPr>
          <w:szCs w:val="24"/>
        </w:rPr>
        <w:t>;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4.1.5.2. 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план мероприятий по достижению результатов предоставления Субсидии (контрольные точки) согласно приложению № ____ к настоящему Соглашению, которое является неотъемлемой частью настоящего Соглашения и оформляется согласно </w:t>
      </w:r>
      <w:r>
        <w:rPr>
          <w:rFonts w:ascii="Times New Roman" w:hAnsi="Times New Roman"/>
          <w:sz w:val="24"/>
          <w:szCs w:val="24"/>
        </w:rPr>
        <w:t xml:space="preserve">приложению № 5 к настоящей Типовой форме </w:t>
      </w:r>
      <w:r>
        <w:rPr>
          <w:rFonts w:ascii="Times New Roman" w:hAnsi="Times New Roman"/>
          <w:sz w:val="24"/>
          <w:szCs w:val="24"/>
          <w:vertAlign w:val="superscript"/>
        </w:rPr>
        <w:t>&lt;28&gt;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4.1.5.3. иные показатели </w:t>
      </w:r>
      <w:r>
        <w:rPr>
          <w:rFonts w:ascii="Times New Roman" w:eastAsiaTheme="minorHAnsi" w:hAnsi="Times New Roman"/>
          <w:sz w:val="24"/>
          <w:szCs w:val="24"/>
          <w:vertAlign w:val="superscript"/>
          <w:lang w:eastAsia="en-US"/>
        </w:rPr>
        <w:t>&lt;29&gt;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: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4.1.5.3.1. _________________________________________________________________;</w:t>
      </w:r>
    </w:p>
    <w:p>
      <w:pPr>
        <w:pStyle w:val="ConsPlusNormal"/>
        <w:ind w:firstLine="709"/>
        <w:jc w:val="both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4.1.5.3.2. _________________________________________________________________.</w:t>
      </w:r>
    </w:p>
    <w:p>
      <w:pPr>
        <w:pStyle w:val="ConsPlusNormal"/>
        <w:ind w:firstLine="540"/>
        <w:jc w:val="both"/>
      </w:pPr>
      <w:r>
        <w:rPr>
          <w:rFonts w:eastAsiaTheme="minorHAnsi"/>
          <w:szCs w:val="24"/>
          <w:lang w:eastAsia="en-US"/>
        </w:rPr>
        <w:tab/>
        <w:t>4.1.6. </w:t>
      </w:r>
      <w:r>
        <w:rPr>
          <w:szCs w:val="24"/>
        </w:rPr>
        <w:t xml:space="preserve">осуществлять оценку достижения Получателем значений результатов предоставления Субсидии, характеристик </w:t>
      </w:r>
      <w:r>
        <w:rPr>
          <w:vertAlign w:val="superscript"/>
        </w:rPr>
        <w:t xml:space="preserve">&lt;27&gt;, </w:t>
      </w:r>
      <w:r>
        <w:t xml:space="preserve">плана мероприятий по достижению результатов предоставления Субсидии (контрольных точек), и иных показателей, установленных в соответствии с пунктом 4.1.5 настоящего Соглашения, на основании </w:t>
      </w:r>
      <w:r>
        <w:rPr>
          <w:vertAlign w:val="superscript"/>
        </w:rPr>
        <w:t>&lt;30&gt;</w:t>
      </w:r>
      <w:r>
        <w:t>:</w:t>
      </w:r>
    </w:p>
    <w:p>
      <w:pPr>
        <w:pStyle w:val="ConsPlusNormal"/>
        <w:ind w:firstLine="709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4.1.6.1. представленного в соответствии с </w:t>
      </w:r>
      <w:r>
        <w:t>4.3.12.2.</w:t>
      </w:r>
      <w:r>
        <w:rPr>
          <w:rFonts w:eastAsiaTheme="minorHAnsi"/>
          <w:bCs/>
          <w:lang w:eastAsia="en-US"/>
        </w:rPr>
        <w:t xml:space="preserve"> настоящего Соглашения отчета </w:t>
      </w:r>
      <w:r>
        <w:rPr>
          <w:rFonts w:eastAsiaTheme="minorHAnsi"/>
          <w:bCs/>
          <w:lang w:eastAsia="en-US"/>
        </w:rPr>
        <w:br/>
        <w:t xml:space="preserve">о достижении значений результатов предоставления Субсидии согласно приложению </w:t>
      </w:r>
      <w:r>
        <w:rPr>
          <w:rFonts w:eastAsiaTheme="minorHAnsi"/>
          <w:bCs/>
          <w:lang w:eastAsia="en-US"/>
        </w:rPr>
        <w:br/>
        <w:t xml:space="preserve">№ _____ к настоящему Соглашению </w:t>
      </w:r>
      <w:r>
        <w:rPr>
          <w:vertAlign w:val="superscript"/>
        </w:rPr>
        <w:t>&lt;31&gt;</w:t>
      </w:r>
      <w:r>
        <w:rPr>
          <w:rFonts w:eastAsiaTheme="minorHAnsi"/>
          <w:bCs/>
          <w:lang w:eastAsia="en-US"/>
        </w:rPr>
        <w:t>, которое является неотъемлемой частью настоящего Соглашения, оформляется согласно приложению № 7 к настоящей Типовой форме</w:t>
      </w:r>
      <w:proofErr w:type="gramStart"/>
      <w:r>
        <w:rPr>
          <w:rFonts w:eastAsiaTheme="minorHAnsi"/>
          <w:bCs/>
          <w:lang w:eastAsia="en-US"/>
        </w:rPr>
        <w:t>,;</w:t>
      </w:r>
      <w:proofErr w:type="gramEnd"/>
    </w:p>
    <w:p>
      <w:pPr>
        <w:pStyle w:val="ConsPlusNormal"/>
        <w:ind w:firstLine="709"/>
        <w:jc w:val="both"/>
        <w:rPr>
          <w:rFonts w:eastAsiaTheme="minorHAnsi"/>
          <w:bCs/>
          <w:szCs w:val="24"/>
          <w:lang w:eastAsia="en-US"/>
        </w:rPr>
      </w:pPr>
      <w:r>
        <w:rPr>
          <w:rFonts w:eastAsiaTheme="minorHAnsi"/>
          <w:bCs/>
          <w:szCs w:val="24"/>
          <w:lang w:eastAsia="en-US"/>
        </w:rPr>
        <w:t xml:space="preserve">4.1.6.2. представленного в соответствии с </w:t>
      </w:r>
      <w:r>
        <w:t xml:space="preserve">4.3.12.3 </w:t>
      </w:r>
      <w:r>
        <w:rPr>
          <w:rFonts w:eastAsiaTheme="minorHAnsi"/>
          <w:bCs/>
          <w:szCs w:val="24"/>
          <w:lang w:eastAsia="en-US"/>
        </w:rPr>
        <w:t xml:space="preserve">настоящего Соглашения отчета </w:t>
      </w:r>
      <w:r>
        <w:rPr>
          <w:rFonts w:eastAsiaTheme="minorHAnsi"/>
          <w:bCs/>
          <w:szCs w:val="24"/>
          <w:lang w:eastAsia="en-US"/>
        </w:rPr>
        <w:br/>
        <w:t xml:space="preserve">о реализации плана мероприятий по достижению результатов предоставления Субсидии (контрольных точек) согласно приложению № _____ к настоящему Соглашению </w:t>
      </w:r>
      <w:r>
        <w:rPr>
          <w:szCs w:val="24"/>
          <w:vertAlign w:val="superscript"/>
        </w:rPr>
        <w:t>&lt;32&gt;</w:t>
      </w:r>
      <w:r>
        <w:rPr>
          <w:rFonts w:eastAsiaTheme="minorHAnsi"/>
          <w:bCs/>
          <w:szCs w:val="24"/>
          <w:lang w:eastAsia="en-US"/>
        </w:rPr>
        <w:t xml:space="preserve">, которое является неотъемлемой частью настоящего Соглашения, оформляется </w:t>
      </w:r>
      <w:r>
        <w:rPr>
          <w:rFonts w:eastAsiaTheme="minorHAnsi"/>
          <w:bCs/>
          <w:lang w:eastAsia="en-US"/>
        </w:rPr>
        <w:t>согласно приложению № 8 к настоящей Типовой форме</w:t>
      </w:r>
      <w:r>
        <w:rPr>
          <w:rFonts w:eastAsiaTheme="minorHAnsi"/>
          <w:bCs/>
          <w:szCs w:val="24"/>
          <w:lang w:eastAsia="en-US"/>
        </w:rPr>
        <w:t>;</w:t>
      </w:r>
    </w:p>
    <w:p>
      <w:pPr>
        <w:pStyle w:val="ConsPlusNormal"/>
        <w:ind w:firstLine="709"/>
        <w:jc w:val="both"/>
      </w:pPr>
      <w:r>
        <w:rPr>
          <w:rFonts w:eastAsiaTheme="minorHAnsi"/>
          <w:bCs/>
          <w:szCs w:val="24"/>
          <w:lang w:eastAsia="en-US"/>
        </w:rPr>
        <w:t xml:space="preserve">4.1.6.3. _______________________________________________________________ </w:t>
      </w:r>
      <w:r>
        <w:rPr>
          <w:vertAlign w:val="superscript"/>
        </w:rPr>
        <w:t>&lt;33&gt;</w:t>
      </w:r>
      <w:r>
        <w:t>;</w:t>
      </w:r>
    </w:p>
    <w:p>
      <w:pPr>
        <w:pStyle w:val="ConsPlusNormal"/>
        <w:ind w:firstLine="540"/>
        <w:jc w:val="both"/>
      </w:pPr>
      <w:r>
        <w:tab/>
        <w:t>4.1.6(1)</w:t>
      </w:r>
      <w:proofErr w:type="gramStart"/>
      <w:r>
        <w:t>.</w:t>
      </w:r>
      <w:proofErr w:type="gramEnd"/>
      <w:r>
        <w:t> </w:t>
      </w:r>
      <w:proofErr w:type="gramStart"/>
      <w:r>
        <w:t>п</w:t>
      </w:r>
      <w:proofErr w:type="gramEnd"/>
      <w:r>
        <w:t xml:space="preserve">ринимать отчет, указанный в пункте 4.1.6.1 настоящего Соглашения, </w:t>
      </w:r>
      <w:r>
        <w:br/>
        <w:t xml:space="preserve">не позднее ____ рабочего дня, следующего за днем его представления Получателем </w:t>
      </w:r>
      <w:r>
        <w:br/>
        <w:t xml:space="preserve">в соответствии с пунктом 4.3.12.2 настоящего Соглашения </w:t>
      </w:r>
      <w:r>
        <w:rPr>
          <w:vertAlign w:val="superscript"/>
        </w:rPr>
        <w:t>&lt;33.1&gt;</w:t>
      </w:r>
      <w:r>
        <w:t>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4.1.7. осуществлять контроль за соблюдением Получателем порядка и условий предоставления Субсидии, установленных Порядком предоставления субсидии и настоящим Соглашением, путем проведения плановых и внеплановых проверок </w:t>
      </w:r>
      <w:r>
        <w:rPr>
          <w:vertAlign w:val="superscript"/>
        </w:rPr>
        <w:t>&lt;34&gt;</w:t>
      </w:r>
      <w:proofErr w:type="gramStart"/>
      <w:r>
        <w:rPr>
          <w:vertAlign w:val="superscript"/>
        </w:rPr>
        <w:t> </w:t>
      </w:r>
      <w:r>
        <w:rPr>
          <w:szCs w:val="24"/>
        </w:rPr>
        <w:t>: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4.1.7.1. по месту нахождения ____________________________________ на основании:</w:t>
      </w:r>
    </w:p>
    <w:p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4.1.7.1.1. представленного в соответствии с пунктом 4.3.12.1. настоящего Соглашения отчета о расходах Получателя, источником финансового обеспечения которых является Субсидия, согласно приложению № __ к настоящему Соглашению, которое является неотъемлемой частью настоящего Соглашения и оформляется согласно приложению № 10 </w:t>
      </w:r>
      <w:r>
        <w:rPr>
          <w:szCs w:val="24"/>
        </w:rPr>
        <w:br/>
        <w:t xml:space="preserve">к настоящей Типовой форме </w:t>
      </w:r>
      <w:r>
        <w:rPr>
          <w:vertAlign w:val="superscript"/>
        </w:rPr>
        <w:t>&lt;35&gt;</w:t>
      </w:r>
      <w:r>
        <w:rPr>
          <w:szCs w:val="24"/>
        </w:rPr>
        <w:t>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4.1.7.1.2. иных отчетов </w:t>
      </w:r>
      <w:r>
        <w:rPr>
          <w:vertAlign w:val="superscript"/>
        </w:rPr>
        <w:t>&lt;36&gt;</w:t>
      </w:r>
      <w:r>
        <w:rPr>
          <w:szCs w:val="24"/>
        </w:rPr>
        <w:t>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4.1.7.1.2.1. ________________________________________________________________;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4.1.7.1.2.2. ________________________________________________________________.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4.1.7.1.3. иных документов, представленных Получателем по запросу ______________</w:t>
      </w:r>
    </w:p>
    <w:p>
      <w:pPr>
        <w:pStyle w:val="ConsPlusNonformat"/>
        <w:ind w:left="793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пунктом 4.3.13 настоящего Соглашения;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4.1.7.2. по месту нахождения Получателя путем документального и фактического анализа операций, произведенных Получателем, связанных с использованием Субсидии;</w:t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 xml:space="preserve">4.1.8 </w:t>
      </w:r>
      <w:r>
        <w:rPr>
          <w:rFonts w:ascii="Times New Roman" w:eastAsia="Calibri" w:hAnsi="Times New Roman"/>
          <w:sz w:val="24"/>
          <w:szCs w:val="24"/>
          <w:lang w:eastAsia="en-US"/>
        </w:rPr>
        <w:t>в случае установления ___________________________ факта неисполнения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Получателем обязательств, установленных настоящим Соглашением, направлять  Получателю претензию о невыполнении обязательств настоящего Соглашения,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оформляется согласно приложению № 11 к настоящей Типовой форме;</w:t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>4.1.9. </w:t>
      </w:r>
      <w:r>
        <w:rPr>
          <w:rFonts w:ascii="Times New Roman" w:eastAsia="Calibri" w:hAnsi="Times New Roman"/>
          <w:sz w:val="24"/>
          <w:szCs w:val="24"/>
          <w:lang w:eastAsia="en-US"/>
        </w:rPr>
        <w:t>в случае установления __________________________ или получения от органа</w:t>
      </w:r>
      <w:r>
        <w:rPr>
          <w:rFonts w:ascii="Times New Roman" w:eastAsia="Calibri" w:hAnsi="Times New Roman"/>
          <w:sz w:val="24"/>
          <w:szCs w:val="24"/>
          <w:lang w:eastAsia="en-US"/>
        </w:rPr>
        <w:br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>(наименование ГРБС)</w:t>
      </w:r>
    </w:p>
    <w:p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муниципального финансового контроля информации о факте нарушения Получателем условий, установленных Порядком предоставления Субсидии и (или) настоящим Соглашением, в том числе </w:t>
      </w:r>
      <w:proofErr w:type="spellStart"/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недостижения</w:t>
      </w:r>
      <w:proofErr w:type="spellEnd"/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значений результатов предоставления Субсидии, показателей, направлять Получателю требование об обеспечении возврата Субсидии 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br/>
        <w:t xml:space="preserve">в </w:t>
      </w:r>
      <w:proofErr w:type="gramStart"/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бюджет</w:t>
      </w:r>
      <w:proofErr w:type="gramEnd"/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ЗАТО Северск в размере и в сроки, определенные в указанном требовании;</w:t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ab/>
        <w:t>4.1.10. </w:t>
      </w:r>
      <w:r>
        <w:rPr>
          <w:rFonts w:ascii="Times New Roman" w:hAnsi="Times New Roman"/>
          <w:sz w:val="24"/>
          <w:szCs w:val="24"/>
        </w:rPr>
        <w:t xml:space="preserve">в случае, если Получателем не достигнуты значения результатов предоставления субсидии, характеристик, показателей, установленных в соответствии </w:t>
      </w:r>
      <w:r>
        <w:rPr>
          <w:rFonts w:ascii="Times New Roman" w:hAnsi="Times New Roman"/>
          <w:sz w:val="24"/>
          <w:szCs w:val="24"/>
        </w:rPr>
        <w:br/>
        <w:t xml:space="preserve">с пунктом 4.1.6 настоящего Соглашения, направлять Получателю требование об уплате штрафных санкций, которое оформляется согласно приложению № 12 к настоящей Типовой форме </w:t>
      </w:r>
      <w:r>
        <w:rPr>
          <w:rFonts w:ascii="Times New Roman" w:hAnsi="Times New Roman"/>
          <w:sz w:val="24"/>
          <w:szCs w:val="24"/>
          <w:vertAlign w:val="superscript"/>
        </w:rPr>
        <w:t>&lt;37&gt;</w:t>
      </w:r>
      <w:r>
        <w:rPr>
          <w:rFonts w:ascii="Times New Roman" w:hAnsi="Times New Roman"/>
          <w:sz w:val="24"/>
          <w:szCs w:val="24"/>
        </w:rPr>
        <w:t>;</w:t>
      </w:r>
    </w:p>
    <w:p>
      <w:pPr>
        <w:pStyle w:val="ConsPlusNormal"/>
        <w:ind w:firstLine="540"/>
        <w:jc w:val="both"/>
      </w:pPr>
      <w:r>
        <w:tab/>
        <w:t xml:space="preserve">4.1.11. по завершении финансового года после принятия отчетов, установленных пунктом 4.3.12 настоящего Соглашения, направлять Получателю Акт об исполнении обязательств по настоящему Соглашению, оформляемый согласно приложению № 13 </w:t>
      </w:r>
      <w:r>
        <w:br/>
        <w:t>к настоящей Типовой форме в срок не позднее ____ рабочего дня со дня принятия указанных отчетов;</w:t>
      </w:r>
    </w:p>
    <w:p>
      <w:pPr>
        <w:tabs>
          <w:tab w:val="left" w:pos="709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ab/>
        <w:t>4.1.12. рассматривать предложения, документы и иную информацию, направленную Получателем, в том числе в соответствии с пунктом 4.4.1 настоящего Соглашения, в течение _____ рабочих дней со дня их получения и уведомлять Получателя о принятом решении;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ab/>
        <w:t>4.1.13. </w:t>
      </w:r>
      <w:r>
        <w:rPr>
          <w:rFonts w:ascii="Times New Roman" w:hAnsi="Times New Roman"/>
          <w:sz w:val="24"/>
          <w:szCs w:val="24"/>
        </w:rPr>
        <w:t>направлять Получателю разъяснения по вопросам, связанным с исполнением настоящего Соглашения, в течение ____ рабочих дней со дня получения обращения Получателя в соответствии с пунктом 4.4.2. настоящего Соглашения;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4.1.14. обеспечивать согласование с Получателем новых условий настоящего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случае уменьшения __________________________ ранее доведенных лимитов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бюджетных обязательств на предоставление Субсидии, приводящего к невозможности предоставления Субсидии в размере, определенном пунктом 2.1 настоящего Соглашения, в том числе размера и (или) сроков предоставления Субсидии в течение __ рабочих дней </w:t>
      </w:r>
      <w:r>
        <w:rPr>
          <w:rFonts w:ascii="Times New Roman" w:hAnsi="Times New Roman" w:cs="Times New Roman"/>
          <w:sz w:val="24"/>
          <w:szCs w:val="24"/>
        </w:rPr>
        <w:br/>
        <w:t>со дня такого уменьшения;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4.1.15. выполнять иные обязательства в соответствии с бюджетным законодательством Российской Федерации и Порядком предоставления субсидии </w:t>
      </w:r>
      <w:r>
        <w:rPr>
          <w:szCs w:val="24"/>
          <w:vertAlign w:val="superscript"/>
        </w:rPr>
        <w:t>&lt;38&gt;</w:t>
      </w:r>
      <w:r>
        <w:rPr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4.1.15.1. 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4.1.15.2. __________________________________________________________________.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 ___________________ вправе: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ind w:firstLine="709"/>
        <w:jc w:val="both"/>
        <w:rPr>
          <w:vertAlign w:val="superscript"/>
        </w:rPr>
      </w:pPr>
      <w:r>
        <w:rPr>
          <w:szCs w:val="24"/>
        </w:rPr>
        <w:t>4.2.1. </w:t>
      </w:r>
      <w:r>
        <w:t xml:space="preserve">принимать решение об изменении условий настоящего Соглашения </w:t>
      </w:r>
      <w:r>
        <w:br/>
        <w:t xml:space="preserve">в соответствии с пунктом 7.3 настоящего Соглашения, в том числе на основании информации и предложений, направленных Получателем в соответствии с пунктом 4.4.1 настоящего Соглашения, включая изменение размера Субсидии </w:t>
      </w:r>
      <w:r>
        <w:rPr>
          <w:vertAlign w:val="superscript"/>
        </w:rPr>
        <w:t>&lt;39&gt;;</w:t>
      </w:r>
    </w:p>
    <w:p>
      <w:pPr>
        <w:pStyle w:val="ConsPlusNormal"/>
        <w:ind w:firstLine="709"/>
        <w:jc w:val="both"/>
      </w:pPr>
      <w:r>
        <w:t xml:space="preserve">4.2.2. принимать в соответствии с бюджетным законодательством Российской Федерации </w:t>
      </w:r>
      <w:r>
        <w:rPr>
          <w:vertAlign w:val="superscript"/>
        </w:rPr>
        <w:t>&lt;40&gt;</w:t>
      </w:r>
      <w:r>
        <w:t>:</w:t>
      </w:r>
    </w:p>
    <w:p>
      <w:pPr>
        <w:pStyle w:val="ConsPlusNormal"/>
        <w:ind w:firstLine="709"/>
        <w:jc w:val="both"/>
      </w:pPr>
      <w:bookmarkStart w:id="20" w:name="P514"/>
      <w:bookmarkEnd w:id="20"/>
      <w:r>
        <w:t xml:space="preserve">4.2.2.1. решение об использовании остатка Субсидии, не использованного на начало очередного финансового года, на цели, указанные в разделе 1 настоящего Соглашения, </w:t>
      </w:r>
      <w:r>
        <w:br/>
        <w:t xml:space="preserve">не позднее ____ рабочего дня </w:t>
      </w:r>
      <w:r>
        <w:rPr>
          <w:vertAlign w:val="superscript"/>
        </w:rPr>
        <w:t>&lt;41&gt; </w:t>
      </w:r>
      <w:r>
        <w:t>со дня получения от Получателя документов, подтверждающих наличие и объем неисполненных обязательств, источником финансового обеспечения которых является указанный остаток;</w:t>
      </w:r>
    </w:p>
    <w:p>
      <w:pPr>
        <w:pStyle w:val="ConsPlusNormal"/>
        <w:ind w:firstLine="709"/>
        <w:jc w:val="both"/>
      </w:pPr>
      <w:bookmarkStart w:id="21" w:name="P519"/>
      <w:bookmarkEnd w:id="21"/>
      <w:proofErr w:type="gramStart"/>
      <w:r>
        <w:t xml:space="preserve">4.2.2.2. решение об использовании средств, поступивших Получателю в текущем финансовом году от возврата дебиторской задолженности, возникшей от использования Субсидии (далее - средства от возврата дебиторской задолженности), на цели, указанные </w:t>
      </w:r>
      <w:r>
        <w:br/>
        <w:t xml:space="preserve">в разделе 1 настоящего Соглашения, не позднее ____ рабочего дня </w:t>
      </w:r>
      <w:r>
        <w:rPr>
          <w:vertAlign w:val="superscript"/>
        </w:rPr>
        <w:t>&lt;41&gt;</w:t>
      </w:r>
      <w:r>
        <w:t xml:space="preserve">со дня получения </w:t>
      </w:r>
      <w:r>
        <w:br/>
        <w:t>от Получателя информации об использовании средств от возврата дебиторской задолженности с указанием причин ее образования;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4.2.3. приостанавливать предоставление Субсидии в случае установления _________________________ или получения от органа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муниципального финансового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контроля информации о факте нарушения Получателем порядка и условий предоставления Субсидии, предусмотренных Порядком предоставления субсидии и настоящим Соглашением, в том числе указания в документах, представленных Получателем, недостоверных сведений, до устранения указанных нарушений с обязательным уведомлением Получателя не позднее ___ рабочего дня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с даты принятия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решения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br/>
        <w:t xml:space="preserve">о приостановлении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&lt;42&gt;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rFonts w:eastAsia="Calibri"/>
          <w:szCs w:val="24"/>
          <w:lang w:eastAsia="en-US"/>
        </w:rPr>
        <w:t>4.2.4. </w:t>
      </w:r>
      <w:r>
        <w:rPr>
          <w:szCs w:val="24"/>
        </w:rPr>
        <w:t xml:space="preserve">запрашивать у Получателя документы и информацию, необходимые </w:t>
      </w:r>
      <w:r>
        <w:rPr>
          <w:szCs w:val="24"/>
        </w:rPr>
        <w:br/>
        <w:t xml:space="preserve">для осуществления </w:t>
      </w:r>
      <w:proofErr w:type="gramStart"/>
      <w:r>
        <w:rPr>
          <w:szCs w:val="24"/>
        </w:rPr>
        <w:t>контроля за</w:t>
      </w:r>
      <w:proofErr w:type="gramEnd"/>
      <w:r>
        <w:rPr>
          <w:szCs w:val="24"/>
        </w:rPr>
        <w:t xml:space="preserve"> соблюдением Получателем порядка и условий предоставления Субсидии, установленных Порядком предоставления субсидии и настоящим Соглашением, в соответствии с пунктом 4.1.7 настоящего Соглашения </w:t>
      </w:r>
      <w:r>
        <w:rPr>
          <w:vertAlign w:val="superscript"/>
        </w:rPr>
        <w:t>&lt;43&gt;</w:t>
      </w:r>
      <w:r>
        <w:rPr>
          <w:szCs w:val="24"/>
        </w:rPr>
        <w:t>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4.2.5. осуществлять иные права в соответствии с бюджетным законодательством Российской Федерации и Порядком предоставления субсидии </w:t>
      </w:r>
      <w:r>
        <w:rPr>
          <w:szCs w:val="24"/>
          <w:vertAlign w:val="superscript"/>
        </w:rPr>
        <w:t>&lt;44&gt;</w:t>
      </w:r>
      <w:r>
        <w:rPr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4.2.5.1.___________________________________________________________________;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4.2.5.2.___________________________________________________________________.</w:t>
      </w:r>
    </w:p>
    <w:p>
      <w:pPr>
        <w:pStyle w:val="ConsPlusNormal"/>
        <w:ind w:firstLine="709"/>
        <w:jc w:val="both"/>
        <w:rPr>
          <w:szCs w:val="24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4.3. Получатель обязуется: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4.3.1. представлять в __________________ документы 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3.1.1.1., 3.1.1.2., 3.1.2 и (или) 3.2.4.1 настоящего Соглашения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&lt;45&gt;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4.3.2. представить в __________________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срок до ______ документы, установленные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пунктами 4.2.2.1. и (или) 4.2.2.2. настоящего Соглашения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&lt;46&gt;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4.3.3. не  позднее ____ рабочего дня со дня подписания настоящего Соглашения представить в УФК документы, необходимые для открытия лицевого счета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&lt;47&gt;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4.3.4. направлять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 на утверждение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&lt;48&gt;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(наименование ГРБС)</w:t>
      </w:r>
    </w:p>
    <w:p>
      <w:pPr>
        <w:pStyle w:val="ConsPlusNormal"/>
        <w:ind w:firstLine="709"/>
        <w:jc w:val="both"/>
      </w:pPr>
      <w:bookmarkStart w:id="22" w:name="P579"/>
      <w:bookmarkEnd w:id="22"/>
      <w:r>
        <w:t>4.3.4.1. Сведения не позднее ____ рабочего дня со дня заключения настоящего Соглашения;</w:t>
      </w:r>
    </w:p>
    <w:p>
      <w:pPr>
        <w:pStyle w:val="ConsPlusNormal"/>
        <w:ind w:firstLine="709"/>
        <w:jc w:val="both"/>
        <w:rPr>
          <w:szCs w:val="24"/>
        </w:rPr>
      </w:pPr>
      <w:bookmarkStart w:id="23" w:name="P580"/>
      <w:bookmarkEnd w:id="23"/>
      <w:r>
        <w:t>4.3.4.2. Сведения с учетом внесенных изменений не позднее ____ рабочего дня со дня внесения в них изменений;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4.3.5. утверждать, с направлением копии в 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&lt;49&gt;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ind w:firstLine="567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  <w:bookmarkStart w:id="24" w:name="P588"/>
      <w:bookmarkEnd w:id="24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4.3.5.1. Сведения не позднее ____ рабочего дня со дня заключения настоящего Соглашения;</w:t>
      </w:r>
    </w:p>
    <w:p>
      <w:pPr>
        <w:pStyle w:val="ConsPlusNormal"/>
        <w:ind w:firstLine="709"/>
        <w:jc w:val="both"/>
        <w:rPr>
          <w:szCs w:val="24"/>
        </w:rPr>
      </w:pPr>
      <w:bookmarkStart w:id="25" w:name="P589"/>
      <w:bookmarkEnd w:id="25"/>
      <w:r>
        <w:rPr>
          <w:szCs w:val="24"/>
        </w:rPr>
        <w:t>4.3.5.2. Сведения с учетом внесенных изменений не позднее ____ рабочего дня со дня внесения в них изменений;</w:t>
      </w:r>
    </w:p>
    <w:p>
      <w:pPr>
        <w:pStyle w:val="ConsPlusNormal"/>
        <w:ind w:firstLine="709"/>
        <w:jc w:val="both"/>
      </w:pPr>
      <w:r>
        <w:t xml:space="preserve">4.3.6. направлять Субсидию на финансовое обеспечение затрат, определенных </w:t>
      </w:r>
      <w:r>
        <w:br/>
        <w:t xml:space="preserve">в Сведениях </w:t>
      </w:r>
      <w:r>
        <w:rPr>
          <w:vertAlign w:val="superscript"/>
        </w:rPr>
        <w:t>&lt;50&gt;</w:t>
      </w:r>
      <w:r>
        <w:t>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4.3.7. не приобретать за счет Субсидии иностранную валюту, за исключением операций </w:t>
      </w:r>
      <w:r>
        <w:rPr>
          <w:vertAlign w:val="superscript"/>
        </w:rPr>
        <w:t>&lt;51&gt;</w:t>
      </w:r>
      <w:r>
        <w:rPr>
          <w:szCs w:val="24"/>
        </w:rPr>
        <w:t>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4.3.7.1.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>
      <w:pPr>
        <w:pStyle w:val="ConsPlusNormal"/>
        <w:ind w:firstLine="709"/>
        <w:jc w:val="both"/>
        <w:rPr>
          <w:szCs w:val="24"/>
        </w:rPr>
      </w:pPr>
      <w:bookmarkStart w:id="26" w:name="P615"/>
      <w:bookmarkEnd w:id="26"/>
      <w:r>
        <w:rPr>
          <w:szCs w:val="24"/>
        </w:rPr>
        <w:t xml:space="preserve">4.3.7.2. _______________________________________________________________ </w:t>
      </w:r>
      <w:r>
        <w:rPr>
          <w:vertAlign w:val="superscript"/>
        </w:rPr>
        <w:t>&lt;52&gt;</w:t>
      </w:r>
      <w:r>
        <w:rPr>
          <w:szCs w:val="24"/>
        </w:rPr>
        <w:t>;</w:t>
      </w:r>
    </w:p>
    <w:p>
      <w:pPr>
        <w:pStyle w:val="ConsPlusNormal"/>
        <w:ind w:firstLine="709"/>
        <w:jc w:val="both"/>
      </w:pPr>
      <w:r>
        <w:t xml:space="preserve">4.3.8. соблюдать следующие условия казначейского сопровождения </w:t>
      </w:r>
      <w:r>
        <w:rPr>
          <w:vertAlign w:val="superscript"/>
        </w:rPr>
        <w:t>&lt;53&gt;</w:t>
      </w:r>
      <w:r>
        <w:t>:</w:t>
      </w:r>
    </w:p>
    <w:p>
      <w:pPr>
        <w:pStyle w:val="ConsPlusNormal"/>
        <w:ind w:firstLine="709"/>
        <w:jc w:val="both"/>
      </w:pPr>
      <w:r>
        <w:t>4.3.8.1. вести раздельный учет результатов финансово-хозяйственной деятельности по настоящему Соглашению;</w:t>
      </w:r>
    </w:p>
    <w:p>
      <w:pPr>
        <w:pStyle w:val="ConsPlusNormal"/>
        <w:ind w:firstLine="709"/>
        <w:jc w:val="both"/>
      </w:pPr>
      <w:r>
        <w:t xml:space="preserve">4.3.8.2. представлять в </w:t>
      </w:r>
      <w:r>
        <w:rPr>
          <w:szCs w:val="24"/>
        </w:rPr>
        <w:t>УФК</w:t>
      </w:r>
      <w:r>
        <w:t xml:space="preserve"> документы-основания;</w:t>
      </w:r>
    </w:p>
    <w:p>
      <w:pPr>
        <w:pStyle w:val="ConsPlusNormal"/>
        <w:ind w:firstLine="709"/>
        <w:jc w:val="both"/>
      </w:pPr>
      <w:r>
        <w:t>4.3.8.3. не перечислять средства Субсидии:</w:t>
      </w:r>
    </w:p>
    <w:p>
      <w:pPr>
        <w:pStyle w:val="ConsPlusNormal"/>
        <w:ind w:firstLine="709"/>
        <w:jc w:val="both"/>
      </w:pPr>
      <w:r>
        <w:t xml:space="preserve">4.3.8.3.1. в качестве взноса в уставные (складочные) капиталы других организаций, </w:t>
      </w:r>
      <w:r>
        <w:br/>
        <w:t xml:space="preserve">а также в качестве вкладов в имущество таких организаций, не увеличивающих их уставные (складочные) капиталы (далее - взносы (вклады) </w:t>
      </w:r>
      <w:r>
        <w:rPr>
          <w:vertAlign w:val="superscript"/>
        </w:rPr>
        <w:t>&lt;54&gt;</w:t>
      </w:r>
      <w:r>
        <w:t>;</w:t>
      </w:r>
    </w:p>
    <w:p>
      <w:pPr>
        <w:pStyle w:val="ConsPlusNormal"/>
        <w:ind w:firstLine="709"/>
        <w:jc w:val="both"/>
      </w:pPr>
      <w:r>
        <w:t>4.3.8.3.2. в целях размещения средств Субсидии на депозитах, а также в иные финансовые инструменты;</w:t>
      </w:r>
    </w:p>
    <w:p>
      <w:pPr>
        <w:pStyle w:val="ConsPlusNormal"/>
        <w:ind w:firstLine="709"/>
        <w:jc w:val="both"/>
      </w:pPr>
      <w:r>
        <w:t>4.3.8.3.3. на счета Получателя, открытые в учреждении Центрального банка Российской Федерации или в кредитной организации, за исключением:</w:t>
      </w:r>
    </w:p>
    <w:p>
      <w:pPr>
        <w:pStyle w:val="ConsPlusNormal"/>
        <w:ind w:firstLine="709"/>
        <w:jc w:val="both"/>
      </w:pPr>
      <w:r>
        <w:t>4.3.8.3.3.1. оплаты обязательств в соответствии с валютным законодательством Российской Федерации;</w:t>
      </w:r>
    </w:p>
    <w:p>
      <w:pPr>
        <w:pStyle w:val="ConsPlusNormal"/>
        <w:ind w:firstLine="709"/>
        <w:jc w:val="both"/>
      </w:pPr>
      <w:r>
        <w:t>4.3.8.3.3.2. оплаты обязательств по оплате труда с учетом начислений и социальных выплат, иных выплат в пользу работников, а также выплат лицам, не состоящим в штате, привлеченным для достижения цели, определенной при предоставлении Субсидии;</w:t>
      </w:r>
    </w:p>
    <w:p>
      <w:pPr>
        <w:pStyle w:val="ConsPlusNormal"/>
        <w:ind w:firstLine="709"/>
        <w:jc w:val="both"/>
      </w:pPr>
      <w:r>
        <w:t>4.3.8.3.3.3. оплаты фактически поставленных товаров, выполненных работ, оказанных услуг, в случае, если Получатель не привлекает для поставки товаров, выполнения работ, оказания услуг иных юридических лиц, а также при условии представления документов-оснований;</w:t>
      </w:r>
    </w:p>
    <w:p>
      <w:pPr>
        <w:pStyle w:val="ConsPlusNormal"/>
        <w:ind w:firstLine="709"/>
        <w:jc w:val="both"/>
      </w:pPr>
      <w:r>
        <w:t xml:space="preserve">4.3.8.3.3.4. возмещения произведенных Получателем расходов (части расходов) </w:t>
      </w:r>
      <w:r>
        <w:br/>
        <w:t>при условии представления документов-оснований, копий платежных документов, подтверждающих оплату произведенных расходов (части расходов);</w:t>
      </w:r>
    </w:p>
    <w:p>
      <w:pPr>
        <w:pStyle w:val="ConsPlusNormal"/>
        <w:ind w:firstLine="709"/>
        <w:jc w:val="both"/>
      </w:pPr>
      <w:r>
        <w:t>4.3.8.3.3.5. оплаты обязательств по накладным расходам, связанным с исполнением настоящего Соглашения;</w:t>
      </w:r>
    </w:p>
    <w:p>
      <w:pPr>
        <w:pStyle w:val="ConsPlusNormal"/>
        <w:ind w:firstLine="709"/>
        <w:jc w:val="both"/>
      </w:pPr>
      <w:proofErr w:type="gramStart"/>
      <w:r>
        <w:t>4.3.8.3.4. на счета, открытые в учреждении Центрального банка Российской Федерации или в кредитной организации, юридическим лицам, заключившим с Получателем контракты (договоры), за исключением контрактов (договоров), заключаемых в целях приобретения услуг связи по приему, обработке, хранению, передаче, доставке сообщений электросвязи или почтовых отправлений, коммунальных услуг, электроэнергии, гостиничных услуг, услуг по организации и осуществлению перевозки грузов и пассажиров железнодорожным транспортом общего пользования</w:t>
      </w:r>
      <w:proofErr w:type="gramEnd"/>
      <w:r>
        <w:t xml:space="preserve">, </w:t>
      </w:r>
      <w:proofErr w:type="gramStart"/>
      <w:r>
        <w:t>авиационных и железнодорожных билетов, билетов для проезда городским и пригородным транспортом, подписки на периодические издания, в целях аренды, осуществления работ по переносу (переустройству, присоединению) принадлежащих участникам казначейского сопровождения инженерных сетей, коммуникаций, сооружений, а также в целях проведения государственной экспертизы проектной документации и результатов инженерных изысканий, проведения строительного контроля в соответствии с законодательством Российской Федерации о градостроительной деятельности, осуществления страхования в</w:t>
      </w:r>
      <w:proofErr w:type="gramEnd"/>
      <w:r>
        <w:t xml:space="preserve"> </w:t>
      </w:r>
      <w:proofErr w:type="gramStart"/>
      <w:r>
        <w:t>соответствии</w:t>
      </w:r>
      <w:proofErr w:type="gramEnd"/>
      <w:r>
        <w:t xml:space="preserve"> со страховым законодательством, в целях приобретения услуг по приему платежей от физических лиц, осуществляемых платежными агентами;</w:t>
      </w:r>
    </w:p>
    <w:p>
      <w:pPr>
        <w:pStyle w:val="ConsPlusNormal"/>
        <w:ind w:firstLine="709"/>
        <w:jc w:val="both"/>
      </w:pPr>
      <w:r>
        <w:t xml:space="preserve">4.3.9. обеспечить достижение значений результатов предоставления Субсидии, характеристик </w:t>
      </w:r>
      <w:r>
        <w:rPr>
          <w:szCs w:val="24"/>
          <w:vertAlign w:val="superscript"/>
        </w:rPr>
        <w:t>&lt;27&gt;</w:t>
      </w:r>
      <w:r>
        <w:t xml:space="preserve">, устанавливаемых в соответствии с пунктом 4.1.5.1 настоящего Соглашения, и соблюдение сроков их достижения </w:t>
      </w:r>
      <w:r>
        <w:rPr>
          <w:vertAlign w:val="superscript"/>
        </w:rPr>
        <w:t>&lt;55&gt;</w:t>
      </w:r>
      <w:r>
        <w:t>;</w:t>
      </w:r>
    </w:p>
    <w:p>
      <w:pPr>
        <w:pStyle w:val="ConsPlusNormal"/>
        <w:ind w:firstLine="709"/>
        <w:jc w:val="both"/>
      </w:pPr>
      <w:r>
        <w:t xml:space="preserve">4.3.10. обеспечить реализацию плана мероприятий по достижению результатов предоставления Субсидии (контрольных точек), устанавливаемого в соответствии с пунктом 4.1.5.2 настоящего Соглашения </w:t>
      </w:r>
      <w:r>
        <w:rPr>
          <w:vertAlign w:val="superscript"/>
        </w:rPr>
        <w:t>&lt;56&gt;</w:t>
      </w:r>
      <w:r>
        <w:t>;</w:t>
      </w:r>
    </w:p>
    <w:p>
      <w:pPr>
        <w:pStyle w:val="ConsPlusNormal"/>
        <w:ind w:firstLine="709"/>
        <w:jc w:val="both"/>
      </w:pPr>
      <w:r>
        <w:t xml:space="preserve">4.3.11. обеспечить достижение значений иных показателей, устанавливаемых </w:t>
      </w:r>
      <w:r>
        <w:br/>
        <w:t xml:space="preserve">в соответствии с пунктом 4.1.5.3 настоящего Соглашения </w:t>
      </w:r>
      <w:r>
        <w:rPr>
          <w:vertAlign w:val="superscript"/>
        </w:rPr>
        <w:t>&lt;57&gt;</w:t>
      </w:r>
      <w: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4.3.12. представлять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 xml:space="preserve">4.3.12.1. отчет о расходах Получателя, источником финансового обеспечения которых является Субсидия, в соответствии с пунктом 4.1.7.1.1. настоящего Соглашения, не позднее ___ рабочего дня, следующего </w:t>
      </w:r>
      <w:proofErr w:type="gramStart"/>
      <w:r>
        <w:rPr>
          <w:szCs w:val="24"/>
        </w:rPr>
        <w:t>за</w:t>
      </w:r>
      <w:proofErr w:type="gramEnd"/>
      <w:r>
        <w:rPr>
          <w:szCs w:val="24"/>
        </w:rPr>
        <w:t xml:space="preserve"> отчетным __________________ </w:t>
      </w:r>
      <w:r>
        <w:rPr>
          <w:vertAlign w:val="superscript"/>
        </w:rPr>
        <w:t>&lt;58&gt;</w:t>
      </w:r>
      <w:r>
        <w:rPr>
          <w:szCs w:val="24"/>
        </w:rPr>
        <w:t>;</w:t>
      </w:r>
    </w:p>
    <w:p>
      <w:pPr>
        <w:pStyle w:val="ConsPlusNormal"/>
        <w:jc w:val="both"/>
        <w:rPr>
          <w:szCs w:val="24"/>
          <w:vertAlign w:val="superscript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  <w:vertAlign w:val="superscript"/>
        </w:rPr>
        <w:t>( месяц, квартал, год)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 xml:space="preserve">4.3.12.2. отчет о достижении значений результатов предоставления Субсидии </w:t>
      </w:r>
      <w:r>
        <w:rPr>
          <w:szCs w:val="24"/>
        </w:rPr>
        <w:br/>
        <w:t xml:space="preserve">в соответствии с пунктом 4.1.6.1. настоящего Соглашения не позднее __ рабочего дня, следующего </w:t>
      </w:r>
      <w:proofErr w:type="gramStart"/>
      <w:r>
        <w:rPr>
          <w:szCs w:val="24"/>
        </w:rPr>
        <w:t>за</w:t>
      </w:r>
      <w:proofErr w:type="gramEnd"/>
      <w:r>
        <w:rPr>
          <w:szCs w:val="24"/>
        </w:rPr>
        <w:t xml:space="preserve"> отчетным __________________ </w:t>
      </w:r>
      <w:r>
        <w:rPr>
          <w:vertAlign w:val="superscript"/>
        </w:rPr>
        <w:t>&lt;59&gt;</w:t>
      </w:r>
      <w:r>
        <w:rPr>
          <w:szCs w:val="24"/>
        </w:rPr>
        <w:t>;</w:t>
      </w:r>
    </w:p>
    <w:p>
      <w:pPr>
        <w:pStyle w:val="ConsPlusNormal"/>
        <w:jc w:val="both"/>
        <w:rPr>
          <w:szCs w:val="24"/>
          <w:vertAlign w:val="superscript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  <w:vertAlign w:val="superscript"/>
        </w:rPr>
        <w:t>( месяц, квартал, год)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4.3.12.3.</w:t>
      </w:r>
      <w:r>
        <w:t> </w:t>
      </w:r>
      <w:r>
        <w:rPr>
          <w:rFonts w:eastAsiaTheme="minorHAnsi"/>
          <w:bCs/>
          <w:lang w:eastAsia="en-US"/>
        </w:rPr>
        <w:t>отчет о реализации плана мероприятий по достижению результатов предоставления Субсидии (контрольных точек) в соответствии с пунктом 4.1.6.2</w:t>
      </w:r>
      <w:r>
        <w:t>.</w:t>
      </w:r>
      <w:r>
        <w:rPr>
          <w:rFonts w:eastAsiaTheme="minorHAnsi"/>
          <w:bCs/>
          <w:lang w:eastAsia="en-US"/>
        </w:rPr>
        <w:t xml:space="preserve"> настоящего Соглашения не позднее _____ рабочего дня, следующего </w:t>
      </w:r>
      <w:proofErr w:type="gramStart"/>
      <w:r>
        <w:rPr>
          <w:rFonts w:eastAsiaTheme="minorHAnsi"/>
          <w:bCs/>
          <w:lang w:eastAsia="en-US"/>
        </w:rPr>
        <w:t>за</w:t>
      </w:r>
      <w:proofErr w:type="gramEnd"/>
      <w:r>
        <w:rPr>
          <w:rFonts w:eastAsiaTheme="minorHAnsi"/>
          <w:bCs/>
          <w:lang w:eastAsia="en-US"/>
        </w:rPr>
        <w:t xml:space="preserve"> отчетным </w:t>
      </w:r>
      <w:r>
        <w:rPr>
          <w:szCs w:val="24"/>
        </w:rPr>
        <w:t xml:space="preserve">________________ </w:t>
      </w:r>
      <w:r>
        <w:rPr>
          <w:vertAlign w:val="superscript"/>
        </w:rPr>
        <w:t>&lt;60&gt;</w:t>
      </w:r>
      <w:r>
        <w:rPr>
          <w:szCs w:val="24"/>
        </w:rPr>
        <w:t>;</w:t>
      </w:r>
    </w:p>
    <w:p>
      <w:pPr>
        <w:pStyle w:val="ConsPlusNormal"/>
        <w:jc w:val="both"/>
        <w:rPr>
          <w:szCs w:val="24"/>
          <w:vertAlign w:val="superscript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</w:t>
      </w:r>
      <w:r>
        <w:rPr>
          <w:szCs w:val="24"/>
          <w:vertAlign w:val="superscript"/>
        </w:rPr>
        <w:t>( месяц, квартал, год)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 xml:space="preserve">4.3.12.4. иные отчеты </w:t>
      </w:r>
      <w:r>
        <w:rPr>
          <w:vertAlign w:val="superscript"/>
        </w:rPr>
        <w:t>&lt;61&gt;</w:t>
      </w:r>
      <w:r>
        <w:rPr>
          <w:szCs w:val="24"/>
        </w:rPr>
        <w:t>: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>4.3.12.4.1. ________________________________________________________________;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>4.3.12.4.2. 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4.3.13. направлять по запросу ______________________ документы и информацию,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 xml:space="preserve">необходимые для осуществления </w:t>
      </w:r>
      <w:proofErr w:type="gramStart"/>
      <w:r>
        <w:rPr>
          <w:szCs w:val="24"/>
        </w:rPr>
        <w:t>контроля за</w:t>
      </w:r>
      <w:proofErr w:type="gramEnd"/>
      <w:r>
        <w:rPr>
          <w:szCs w:val="24"/>
        </w:rPr>
        <w:t xml:space="preserve"> соблюдением порядка и условий предоставления Субсидии в соответствии с пунктом 4.2.4. настоящего Соглашения, в течение ____ рабочих дней со дня получения указанного запроса </w:t>
      </w:r>
      <w:r>
        <w:rPr>
          <w:vertAlign w:val="superscript"/>
        </w:rPr>
        <w:t>&lt;62&gt;</w:t>
      </w:r>
      <w:r>
        <w:rPr>
          <w:szCs w:val="24"/>
        </w:rP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4.3.14. в случае получения от ________________ требования в соответствии с пунктом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4.1.10. настоящего Соглашения: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4.3.14.1. устранять факты нарушения условий, установленных при предоставлении Субсидии в сроки, определенные в указанном требовании;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4.3.14.2. возвращать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Субсидию в размере и в сроки, определенные в указанном требовании;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4.3.15. уплатить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штрафные санкции, в случае принятия _____________________ решения о применении к Получателю штрафных санкций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пунктом 4.1.10 настоящего Соглашения, в срок, установленный _____________________ в требовании об уплате штрафных санкций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&lt;63&gt;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(наименование ГРБС)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4.3.16. возвращать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4.3.16.1. неиспользованный остаток Субсидии в случае отсутствия решения, принимаемого ____________________ в соответствии с пунктом 4.2.2.1 настоящего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Соглашения, в срок до «____» _____________ 20__ г.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&lt;64&gt;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4.3.16.2. средства от возврата дебиторской задолженности в случае отсутствия решения, принимаемого ____________________________, в соответствии с пунктом 4.2.2.2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настоящего Соглашения, не позднее ____ рабочего дня со дня, следующего за днем поступления средств от возврата дебиторской задолженности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&lt;65&gt;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4.3.17. обеспечивать полноту и достоверность сведений, представляемых </w:t>
      </w:r>
      <w:r>
        <w:rPr>
          <w:rFonts w:ascii="Times New Roman" w:hAnsi="Times New Roman" w:cs="Times New Roman"/>
          <w:sz w:val="24"/>
          <w:szCs w:val="24"/>
        </w:rPr>
        <w:br/>
        <w:t xml:space="preserve">в ____________________________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соответствии с настоящим Соглашением;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(наименование ГРБС)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4.3.18. выполнять иные обязательства в соответствии с бюджетным законодательством Российской Федерации и Порядком предоставления субсидии </w:t>
      </w:r>
      <w:r>
        <w:rPr>
          <w:szCs w:val="24"/>
          <w:vertAlign w:val="superscript"/>
        </w:rPr>
        <w:t>&lt;66&gt;</w:t>
      </w:r>
      <w:r>
        <w:rPr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4.3.18.1. 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4.3.18.2. __________________________________________________________________.</w:t>
      </w:r>
    </w:p>
    <w:p>
      <w:pPr>
        <w:pStyle w:val="ConsPlusNormal"/>
        <w:ind w:firstLine="709"/>
        <w:jc w:val="both"/>
        <w:rPr>
          <w:sz w:val="16"/>
          <w:szCs w:val="16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4.4. Получатель вправе: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4.4.1. направлять в _______________________ предложения о внесении изменений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Соглашение в соответствии с пунктом 7.3 настоящего Соглашения, в том числе в случае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установления необходимости изменения размера Субсидии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приложением информации, содержащей финансово-экономическое обоснование данного изменения;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4.4.2. обращаться в _____________________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целях получения разъяснений в связи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</w:t>
      </w:r>
      <w:r>
        <w:rPr>
          <w:rFonts w:ascii="Times New Roman" w:hAnsi="Times New Roman" w:cs="Times New Roman"/>
          <w:vertAlign w:val="superscript"/>
        </w:rPr>
        <w:t>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>с исполнением настоящего Соглашения;</w:t>
      </w:r>
    </w:p>
    <w:p>
      <w:pPr>
        <w:pStyle w:val="ConsPlusNormal"/>
        <w:ind w:firstLine="709"/>
        <w:jc w:val="both"/>
        <w:rPr>
          <w:vertAlign w:val="superscript"/>
        </w:rPr>
      </w:pPr>
      <w:r>
        <w:rPr>
          <w:szCs w:val="24"/>
        </w:rPr>
        <w:t>4.4.3. направлять в очередном финансовом году неиспользованный остаток Субсидии, полученной в соответствии с настоящим Соглашением (при наличии), на осуществление выплат в соответствии с целями, указанными в разделе 1 настоящего Соглашения, в случае принятия ______________________ соответствующего решения в соответствии с пунктом</w:t>
      </w:r>
      <w:r>
        <w:rPr>
          <w:szCs w:val="24"/>
          <w:vertAlign w:val="superscript"/>
        </w:rPr>
        <w:tab/>
      </w:r>
      <w:r>
        <w:rPr>
          <w:szCs w:val="24"/>
          <w:vertAlign w:val="superscript"/>
        </w:rPr>
        <w:tab/>
        <w:t xml:space="preserve">    (наименование ГРБС</w:t>
      </w:r>
      <w:r>
        <w:rPr>
          <w:vertAlign w:val="superscript"/>
        </w:rPr>
        <w:t>)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 xml:space="preserve">4.2.2.1 настоящего Соглашения </w:t>
      </w:r>
      <w:r>
        <w:rPr>
          <w:vertAlign w:val="superscript"/>
        </w:rPr>
        <w:t>&lt;67&gt;</w:t>
      </w:r>
      <w:r>
        <w:rPr>
          <w:szCs w:val="24"/>
        </w:rPr>
        <w:t>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4.4.4. направлять в текущем финансовом году поступившие Получателю средства </w:t>
      </w:r>
      <w:r>
        <w:rPr>
          <w:szCs w:val="24"/>
        </w:rPr>
        <w:br/>
        <w:t>от возврата дебиторской задолженности на осуществление выплат в соответствии с целями, указанными в разделе 1 настоящего Соглашения, в случае принятия ______________________ соответствующего решения в соответствии с пунктом 4.2.2.2</w:t>
      </w:r>
      <w:r>
        <w:rPr>
          <w:szCs w:val="24"/>
        </w:rPr>
        <w:br/>
      </w:r>
      <w:r>
        <w:rPr>
          <w:szCs w:val="24"/>
          <w:vertAlign w:val="superscript"/>
        </w:rPr>
        <w:t xml:space="preserve">              (наименование ГРБС</w:t>
      </w:r>
      <w:r>
        <w:rPr>
          <w:vertAlign w:val="superscript"/>
        </w:rPr>
        <w:t>)</w:t>
      </w:r>
      <w:r>
        <w:rPr>
          <w:szCs w:val="24"/>
        </w:rPr>
        <w:t xml:space="preserve"> 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 xml:space="preserve">настоящего Соглашения </w:t>
      </w:r>
      <w:r>
        <w:rPr>
          <w:vertAlign w:val="superscript"/>
        </w:rPr>
        <w:t>&lt;68&gt;</w:t>
      </w:r>
      <w:r>
        <w:rPr>
          <w:szCs w:val="24"/>
        </w:rPr>
        <w:t>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4.4.5. осуществлять иные права в соответствии с бюджетным законодательством Российской Федерации и Порядком предоставления субсидии </w:t>
      </w:r>
      <w:r>
        <w:rPr>
          <w:vertAlign w:val="superscript"/>
        </w:rPr>
        <w:t>&lt;69&gt;</w:t>
      </w:r>
      <w:r>
        <w:rPr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4.4.4.1. 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4.4.4.2. _______________________________________________________________.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Ответственность Сторон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В случае неисполнения или ненадлежащего исполнения своих обязательств по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настоящему Соглашению Стороны несут ответственность в соответствии с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законодательством Российской Федерации и настоящим Соглашением.</w:t>
      </w:r>
    </w:p>
    <w:p>
      <w:pPr>
        <w:pStyle w:val="ConsPlusNormal"/>
        <w:jc w:val="both"/>
        <w:rPr>
          <w:szCs w:val="24"/>
        </w:rPr>
      </w:pPr>
      <w:r>
        <w:rPr>
          <w:szCs w:val="24"/>
        </w:rPr>
        <w:tab/>
        <w:t xml:space="preserve">5.2. Иные положения об ответственности за неисполнение или ненадлежащее исполнение Сторонами обязательств по настоящему Соглашению </w:t>
      </w:r>
      <w:r>
        <w:rPr>
          <w:vertAlign w:val="superscript"/>
        </w:rPr>
        <w:t>&lt;70&gt;</w:t>
      </w:r>
      <w:r>
        <w:rPr>
          <w:szCs w:val="24"/>
        </w:rPr>
        <w:t>:</w:t>
      </w:r>
    </w:p>
    <w:p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5.2.1. __________________________________________________________________;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5.2.2. __________________________________________________________________.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Иные условия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6.1. Иные условия по настоящему Соглашению </w:t>
      </w:r>
      <w:r>
        <w:rPr>
          <w:vertAlign w:val="superscript"/>
        </w:rPr>
        <w:t>&lt;71&gt;</w:t>
      </w:r>
      <w:r>
        <w:rPr>
          <w:szCs w:val="24"/>
        </w:rPr>
        <w:t>:</w:t>
      </w:r>
    </w:p>
    <w:p>
      <w:pPr>
        <w:pStyle w:val="ConsPlusNormal"/>
        <w:ind w:firstLine="709"/>
        <w:jc w:val="both"/>
        <w:rPr>
          <w:szCs w:val="24"/>
        </w:rPr>
      </w:pPr>
      <w:bookmarkStart w:id="27" w:name="P832"/>
      <w:bookmarkEnd w:id="27"/>
      <w:r>
        <w:rPr>
          <w:szCs w:val="24"/>
        </w:rPr>
        <w:t>6.1.1. ____________________________________________________________________;</w:t>
      </w:r>
    </w:p>
    <w:p>
      <w:pPr>
        <w:pStyle w:val="ConsPlusNormal"/>
        <w:ind w:firstLine="709"/>
        <w:jc w:val="both"/>
        <w:rPr>
          <w:szCs w:val="24"/>
        </w:rPr>
      </w:pPr>
      <w:bookmarkStart w:id="28" w:name="P833"/>
      <w:bookmarkEnd w:id="28"/>
      <w:r>
        <w:rPr>
          <w:szCs w:val="24"/>
        </w:rPr>
        <w:t>6.1.2. ____________________________________________________________________.</w:t>
      </w:r>
    </w:p>
    <w:p>
      <w:pPr>
        <w:spacing w:after="1" w:line="200" w:lineRule="atLeast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Заключительные положения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Споры, возникающие между Сторонами в связи с исполнением настоящего 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споры между Сторонами решаются в судебном порядке.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7.2. Настоящее Соглашение вступает в силу </w:t>
      </w:r>
      <w:proofErr w:type="gramStart"/>
      <w:r>
        <w:rPr>
          <w:szCs w:val="24"/>
        </w:rPr>
        <w:t>с даты</w:t>
      </w:r>
      <w:proofErr w:type="gramEnd"/>
      <w:r>
        <w:rPr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2.1 настоящего Соглашения, и действует </w:t>
      </w:r>
      <w:r>
        <w:rPr>
          <w:szCs w:val="24"/>
        </w:rPr>
        <w:br/>
        <w:t>до полного исполнения Сторонами своих обязательств по настоящему Соглашению.</w:t>
      </w:r>
    </w:p>
    <w:p>
      <w:pPr>
        <w:pStyle w:val="ConsPlusNormal"/>
        <w:ind w:firstLine="709"/>
        <w:jc w:val="both"/>
        <w:rPr>
          <w:szCs w:val="24"/>
        </w:rPr>
      </w:pPr>
      <w:bookmarkStart w:id="29" w:name="P839"/>
      <w:bookmarkEnd w:id="29"/>
      <w:r>
        <w:rPr>
          <w:szCs w:val="24"/>
        </w:rPr>
        <w:t xml:space="preserve">7.3. Изменение настоящего Соглашения, в том числе в соответствии с положениями пункта 4.2.1 настоящего Соглашения, осуществляется по соглашению Сторон и оформляется в виде дополнительного соглашения к настоящему Соглашению согласно приложению </w:t>
      </w:r>
      <w:r>
        <w:rPr>
          <w:szCs w:val="24"/>
        </w:rPr>
        <w:br/>
        <w:t>№ ____ к настоящему Соглашению, которое является неотъемлемой частью настоящего Соглашения и оформляется согласно приложению № 14 к настоящей Типовой форме.</w:t>
      </w:r>
    </w:p>
    <w:p>
      <w:pPr>
        <w:pStyle w:val="ConsPlusNormal"/>
        <w:ind w:firstLine="709"/>
        <w:jc w:val="both"/>
        <w:rPr>
          <w:szCs w:val="24"/>
        </w:rPr>
      </w:pPr>
      <w:bookmarkStart w:id="30" w:name="P843"/>
      <w:bookmarkEnd w:id="30"/>
      <w:r>
        <w:rPr>
          <w:szCs w:val="24"/>
        </w:rPr>
        <w:t xml:space="preserve">7.4. Изменение настоящего Соглашения в одностороннем порядке возможно </w:t>
      </w:r>
      <w:r>
        <w:rPr>
          <w:szCs w:val="24"/>
        </w:rPr>
        <w:br/>
        <w:t>в случаях: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7.4.1. внесения изменений в сводную бюджетную роспись, повлекших изменение кодов БК, в соответствии с которыми предоставляется Субсидия;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7.4.2. изменения реквизитов 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(наименование ГРБС)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об изменении отдельных положений соглашения в одностороннем порядке оформляется согласно приложению № 15 к настоящей Типовой форме.</w:t>
      </w:r>
    </w:p>
    <w:p>
      <w:pPr>
        <w:pStyle w:val="ConsPlusNormal"/>
        <w:ind w:firstLine="709"/>
        <w:jc w:val="both"/>
        <w:rPr>
          <w:szCs w:val="24"/>
        </w:rPr>
      </w:pPr>
      <w:bookmarkStart w:id="31" w:name="P851"/>
      <w:bookmarkEnd w:id="31"/>
      <w:r>
        <w:rPr>
          <w:szCs w:val="24"/>
        </w:rPr>
        <w:t>7.5. Расторжение настоящего Соглашения осуществляется по соглашению Сторон или в случаях, определенных пунктом 7.6 настоящего Соглашения, в одностороннем порядке. Дополнительное соглашение о расторжении соглашения оформляется согласно приложению № 16 к настоящей Типовой форме.</w:t>
      </w:r>
    </w:p>
    <w:p>
      <w:pPr>
        <w:pStyle w:val="ConsPlusNormal"/>
        <w:ind w:firstLine="709"/>
        <w:jc w:val="both"/>
        <w:rPr>
          <w:szCs w:val="24"/>
        </w:rPr>
      </w:pPr>
      <w:bookmarkStart w:id="32" w:name="P855"/>
      <w:bookmarkEnd w:id="32"/>
      <w:r>
        <w:rPr>
          <w:szCs w:val="24"/>
        </w:rPr>
        <w:t xml:space="preserve">7.6. Расторжение настоящего Соглашения в одностороннем порядке возможно </w:t>
      </w:r>
      <w:r>
        <w:rPr>
          <w:szCs w:val="24"/>
        </w:rPr>
        <w:br/>
        <w:t>в случаях: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7.6.1. реорганизации (за исключением реорганизации в форме присоединения </w:t>
      </w:r>
      <w:r>
        <w:rPr>
          <w:szCs w:val="24"/>
        </w:rPr>
        <w:br/>
        <w:t xml:space="preserve">к Получателю другого юридического лица), ликвидации </w:t>
      </w:r>
      <w:r>
        <w:rPr>
          <w:vertAlign w:val="superscript"/>
        </w:rPr>
        <w:t>&lt;72&gt; </w:t>
      </w:r>
      <w:r>
        <w:rPr>
          <w:szCs w:val="24"/>
        </w:rPr>
        <w:t xml:space="preserve">или прекращения деятельности </w:t>
      </w:r>
      <w:r>
        <w:rPr>
          <w:vertAlign w:val="superscript"/>
        </w:rPr>
        <w:t>&lt;73&gt; </w:t>
      </w:r>
      <w:r>
        <w:rPr>
          <w:szCs w:val="24"/>
        </w:rPr>
        <w:t>Получателя;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7.6.2. нарушения Получателем порядка и условий предоставления Субсидии, установленных Порядком предоставления субсидии и настоящим Соглашением;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7.6.3. </w:t>
      </w:r>
      <w:proofErr w:type="spellStart"/>
      <w:r>
        <w:rPr>
          <w:szCs w:val="24"/>
        </w:rPr>
        <w:t>недостижения</w:t>
      </w:r>
      <w:proofErr w:type="spellEnd"/>
      <w:r>
        <w:rPr>
          <w:szCs w:val="24"/>
        </w:rPr>
        <w:t xml:space="preserve"> Получателем установленных настоящим Соглашением значений результатов предоставления Субсидии, характеристик, установленных в соответствии </w:t>
      </w:r>
      <w:r>
        <w:rPr>
          <w:szCs w:val="24"/>
        </w:rPr>
        <w:br/>
        <w:t xml:space="preserve">с пунктом 4.1.5.1 настоящего Соглашения </w:t>
      </w:r>
      <w:r>
        <w:rPr>
          <w:vertAlign w:val="superscript"/>
        </w:rPr>
        <w:t>&lt;74&gt;</w:t>
      </w:r>
      <w:r>
        <w:rPr>
          <w:szCs w:val="24"/>
        </w:rP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7.6.4.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согласия Сторон о согласовании новых условий настоящего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случае уменьшения __________________________ ранее доведенных лимитов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бюджетных обязательств на предоставление Субсидии, приводящего к невозможности предоставления Субсидии в размере, определенном пунктом 2.1 настоящего Соглашения;</w:t>
      </w:r>
    </w:p>
    <w:p>
      <w:pPr>
        <w:pStyle w:val="ConsPlusNormal"/>
        <w:ind w:firstLine="709"/>
        <w:jc w:val="both"/>
        <w:rPr>
          <w:szCs w:val="24"/>
        </w:rPr>
      </w:pPr>
      <w:bookmarkStart w:id="33" w:name="P875"/>
      <w:bookmarkEnd w:id="33"/>
      <w:r>
        <w:rPr>
          <w:szCs w:val="24"/>
        </w:rPr>
        <w:t xml:space="preserve">7.6.5. _________________________________________________________________ </w:t>
      </w:r>
      <w:r>
        <w:rPr>
          <w:vertAlign w:val="superscript"/>
        </w:rPr>
        <w:t>&lt;75&gt;</w:t>
      </w:r>
      <w:r>
        <w:rPr>
          <w:szCs w:val="24"/>
        </w:rPr>
        <w:t>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Уведомление о расторжении соглашения оформляется согласно приложению № 17 </w:t>
      </w:r>
      <w:r>
        <w:rPr>
          <w:szCs w:val="24"/>
        </w:rPr>
        <w:br/>
        <w:t>к настоящей Типовой форме.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7.7. Расторжение настоящего Соглашения Получателем в одностороннем порядке </w:t>
      </w:r>
      <w:r>
        <w:rPr>
          <w:szCs w:val="24"/>
        </w:rPr>
        <w:br/>
        <w:t>не допускается.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7.8. Документы и иная информация, предусмотренные настоящим Соглашением, направляются Сторонами следующи</w:t>
      </w:r>
      <w:proofErr w:type="gramStart"/>
      <w:r>
        <w:rPr>
          <w:szCs w:val="24"/>
        </w:rPr>
        <w:t>м(</w:t>
      </w:r>
      <w:proofErr w:type="gramEnd"/>
      <w:r>
        <w:rPr>
          <w:szCs w:val="24"/>
        </w:rPr>
        <w:t>и) способом(</w:t>
      </w:r>
      <w:proofErr w:type="spellStart"/>
      <w:r>
        <w:rPr>
          <w:szCs w:val="24"/>
        </w:rPr>
        <w:t>ами</w:t>
      </w:r>
      <w:proofErr w:type="spellEnd"/>
      <w:r>
        <w:rPr>
          <w:szCs w:val="24"/>
        </w:rPr>
        <w:t>):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7.8.1. путем использования государственной интегрированной информационной системы управления общественными финансами «Электронный бюджет»;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7.8.2.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>
      <w:pPr>
        <w:pStyle w:val="ConsPlusNormal"/>
        <w:ind w:firstLine="709"/>
        <w:jc w:val="both"/>
        <w:rPr>
          <w:szCs w:val="24"/>
        </w:rPr>
      </w:pPr>
      <w:bookmarkStart w:id="34" w:name="P889"/>
      <w:bookmarkEnd w:id="34"/>
      <w:r>
        <w:rPr>
          <w:szCs w:val="24"/>
        </w:rPr>
        <w:t xml:space="preserve">7.8.3. _________________________________________________________________ </w:t>
      </w:r>
      <w:r>
        <w:rPr>
          <w:vertAlign w:val="superscript"/>
        </w:rPr>
        <w:t>&lt;76&gt;</w:t>
      </w:r>
      <w:r>
        <w:rPr>
          <w:szCs w:val="24"/>
        </w:rPr>
        <w:t>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7.9. Настоящее Соглашение заключено Сторонами в форме: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7.9.1.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 настоящего Соглашения </w:t>
      </w:r>
      <w:r>
        <w:rPr>
          <w:vertAlign w:val="superscript"/>
        </w:rPr>
        <w:t>&lt;77&gt;</w:t>
      </w:r>
      <w:r>
        <w:rPr>
          <w:szCs w:val="24"/>
        </w:rP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7.9.2. документа на бумажном носителе в двух экземплярах, по одному экземпляру для каждой из Сторон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&lt;78&gt;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 Платежные реквизиты Сторон </w:t>
      </w:r>
      <w:r>
        <w:rPr>
          <w:rFonts w:ascii="Times New Roman" w:hAnsi="Times New Roman"/>
          <w:sz w:val="24"/>
          <w:szCs w:val="24"/>
          <w:vertAlign w:val="superscript"/>
        </w:rPr>
        <w:t>&lt;79&gt;</w:t>
      </w:r>
    </w:p>
    <w:p>
      <w:pPr>
        <w:spacing w:after="1" w:line="240" w:lineRule="atLeast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40"/>
        <w:gridCol w:w="4678"/>
      </w:tblGrid>
      <w:tr>
        <w:tc>
          <w:tcPr>
            <w:tcW w:w="4740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наименования главного распорядителя средств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</w:t>
            </w:r>
          </w:p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наименования Получателя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_________________________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                                    (наименование ГРБС)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Получателя</w:t>
            </w:r>
          </w:p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в котором открыт лицевой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 (наименование кредитной организации),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которому открыт казначейский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 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</w:tr>
    </w:tbl>
    <w:p>
      <w:pPr>
        <w:spacing w:after="1" w:line="24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Подписи Сторон</w:t>
      </w:r>
    </w:p>
    <w:p>
      <w:pPr>
        <w:spacing w:after="1" w:line="200" w:lineRule="atLeast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4786"/>
      </w:tblGrid>
      <w:tr>
        <w:tc>
          <w:tcPr>
            <w:tcW w:w="4786" w:type="dxa"/>
          </w:tcPr>
          <w:p>
            <w:pPr>
              <w:spacing w:after="1" w:line="2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(при наличии) наименования главного распорядителя средств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(при наличии) наименования Получателя (фамилия, имя, отчество (при наличии), законного представителя Получателя) </w:t>
            </w:r>
            <w:r>
              <w:rPr>
                <w:rFonts w:ascii="Times New Roman" w:hAnsi="Times New Roman"/>
                <w:vertAlign w:val="superscript"/>
              </w:rPr>
              <w:t>&lt;80&gt;</w:t>
            </w:r>
          </w:p>
        </w:tc>
      </w:tr>
      <w:tr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           (фамилия, имя, отчество (при наличии)</w:t>
            </w:r>
            <w:proofErr w:type="gramEnd"/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         (фамилия, имя, отчество (при наличии)</w:t>
            </w:r>
            <w:proofErr w:type="gramEnd"/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-------------------------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&lt;1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случае если Соглашение заключается в форме электронного документа, номер соглашения присваивается в государственной интегрированной информационной системе управления общественными финансами «Электронный бюджет» (далее - система «Электронный бюджет»).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 xml:space="preserve">редусматривается в случае, если Получателем является физическое лицо, </w:t>
      </w:r>
      <w:r>
        <w:rPr>
          <w:szCs w:val="24"/>
        </w:rPr>
        <w:br/>
        <w:t>и в соответствии с законодательством Российской Федерации заключение соглашения Получателем возможно только с согласия его законных представителей.</w:t>
      </w:r>
      <w:bookmarkStart w:id="35" w:name="P125"/>
      <w:bookmarkEnd w:id="35"/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&lt;3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У</w:t>
      </w:r>
      <w:proofErr w:type="gramEnd"/>
      <w:r>
        <w:rPr>
          <w:szCs w:val="24"/>
        </w:rPr>
        <w:t>казывается в соответствии с Порядком предоставления субсидии.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&lt;4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казывается наименование товаров (работ, услуг) на финансовое обеспечение (возмещение) затрат (недополученных доходов), связанных с производством реализацией) (выполнением, оказанием) которых, предоставляется Субсидия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Порядком предоставления субсидии.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&lt;5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редусматривается в случае, если Субсидия предоставляется в целях достижения результатов (выполнения мероприятий) муниципальной программы, </w:t>
      </w:r>
      <w:r>
        <w:rPr>
          <w:rFonts w:ascii="Times New Roman" w:hAnsi="Times New Roman" w:cs="Times New Roman"/>
          <w:sz w:val="24"/>
          <w:szCs w:val="24"/>
        </w:rPr>
        <w:br/>
        <w:t>не входящих в состав национального проекта или регионального проекта.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&lt;6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в случаях, когда Субсидия предоставляется на мероприятия муниципальной программы в целях достижения результатов национального проекта (программы) или регионального проекта.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&lt;7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>казываются иные цели в соответствии с Порядком предоставления субсидии (при наличии).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&lt;8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казывается размер предоставляемой Субсидии, в том числе размер Субсидии </w:t>
      </w:r>
      <w:r>
        <w:rPr>
          <w:rFonts w:ascii="Times New Roman" w:hAnsi="Times New Roman" w:cs="Times New Roman"/>
          <w:sz w:val="24"/>
          <w:szCs w:val="24"/>
        </w:rPr>
        <w:br/>
        <w:t xml:space="preserve">в соответствующем финансовом году по коду классификации расходов бюджета </w:t>
      </w:r>
      <w:r>
        <w:rPr>
          <w:rFonts w:ascii="Times New Roman" w:hAnsi="Times New Roman" w:cs="Times New Roman"/>
          <w:sz w:val="24"/>
          <w:szCs w:val="24"/>
        </w:rPr>
        <w:br/>
        <w:t xml:space="preserve">ЗАТО Северск, по которому доведены лимиты бюджетных обязательств </w:t>
      </w:r>
      <w:r>
        <w:rPr>
          <w:rFonts w:ascii="Times New Roman" w:hAnsi="Times New Roman" w:cs="Times New Roman"/>
          <w:sz w:val="24"/>
          <w:szCs w:val="24"/>
        </w:rPr>
        <w:br/>
        <w:t>на предоставление Субсидии. Расчет размера Субсидии с указанием информации, обосновывающей размер Субсидии, а также (при необходимости) источника получения данной информации, прилагается к Соглашению (за исключением случаев, когда размер Субсидии и порядок его расчета определены Порядком предоставления субсидии).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&lt;9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при наличии такого акта Администрации ЗАТО Северск.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&lt;10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казывается ежегодный размер Субсидии за пределами планового периода </w:t>
      </w:r>
      <w:r>
        <w:rPr>
          <w:rFonts w:ascii="Times New Roman" w:hAnsi="Times New Roman" w:cs="Times New Roman"/>
          <w:sz w:val="24"/>
          <w:szCs w:val="24"/>
        </w:rPr>
        <w:br/>
        <w:t xml:space="preserve">в пределах средств и сроков, установленных актом Администрации </w:t>
      </w:r>
      <w:r>
        <w:rPr>
          <w:rFonts w:ascii="Times New Roman" w:hAnsi="Times New Roman" w:cs="Times New Roman"/>
          <w:sz w:val="24"/>
          <w:szCs w:val="24"/>
        </w:rPr>
        <w:br/>
        <w:t>ЗАТО Северск, указанным в пункте 2.1.2. настоящей Типовой формы.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&lt;11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 xml:space="preserve">редусматривается в случае предоставления Субсидии на финансовое обеспечение затрат Получателя. 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&lt;12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это установлено Порядком предоставления субсидии.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&lt;13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это установлено Порядком предоставления субсидии. Указываются конкретные документы, установленные Порядком предоставления субсидии.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&lt;14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это установлено Порядком предоставления субсидии. Указываются конкретные условия, установленные Порядком предоставления субсидии.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&lt;15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 xml:space="preserve">редусматривается в случае предоставления Субсидии в целях возмещения затрат (недополученных доходов) Получателя. 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&lt;16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в отношении Субсидии осуществляется казначейское сопровождение.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&lt;17&gt; </w:t>
      </w:r>
      <w:r>
        <w:rPr>
          <w:szCs w:val="24"/>
        </w:rPr>
        <w:t>Санкционирование операций осуществляется в соответствии с порядком осуществления территориальными органами Федерального казначейства санкционирования операций со средствами участников казначейского сопровождения, утвержденным приказом Министерства финансов Российской Федерации от 17.12.2021 № 214н.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&lt;18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 xml:space="preserve">редусматривается в случае, если предоставление Субсидии осуществляется </w:t>
      </w:r>
      <w:r>
        <w:rPr>
          <w:szCs w:val="24"/>
        </w:rPr>
        <w:br/>
        <w:t>с применением казначейского обеспечения обязательств.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&lt;19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У</w:t>
      </w:r>
      <w:proofErr w:type="gramEnd"/>
      <w:r>
        <w:rPr>
          <w:szCs w:val="24"/>
        </w:rPr>
        <w:t>казываются иные конкретные условия, установленные нормативными правовыми актами Российской Федерации, регулирующими казначейское сопровождение.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&lt;20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в отношении Субсидии не осуществляется казначейское сопровождение. Указание счета, открытого в УФК, осуществляется в случаях, установленных бюджетным законодательством Российской Федерации.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&lt;21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при наличии в соглашении пункта 3.2.2. настоящей Типовой формы. Не предусматривается в случае, если перечисление Субсидии осуществляется единовременно.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&lt;22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это установлено Порядком предоставления субсидии. Указываются конкретные документы, установленные Порядком предоставления субсидии.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&lt;23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Н</w:t>
      </w:r>
      <w:proofErr w:type="gramEnd"/>
      <w:r>
        <w:rPr>
          <w:szCs w:val="24"/>
        </w:rPr>
        <w:t>е предусматривается в случае, если Получатель является муниципальным унитарным предприятием, хозяйственным товариществом и обществом с участием публично-правовых образований в их уставных (складочных) капиталах, коммерческой организацией с участием таких товариществ и обществ в ее уставном (складочном) капитале, а также в случае предоставления гранта за высокие достижения.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&lt;24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Порядком предоставления субсидии не установлен иной способ выражения согласия Получателя.</w:t>
      </w:r>
    </w:p>
    <w:p>
      <w:pPr>
        <w:pStyle w:val="ConsPlusNormal"/>
        <w:ind w:firstLine="709"/>
        <w:jc w:val="both"/>
        <w:rPr>
          <w:szCs w:val="24"/>
          <w:vertAlign w:val="superscript"/>
        </w:rPr>
      </w:pPr>
      <w:r>
        <w:rPr>
          <w:szCs w:val="24"/>
          <w:vertAlign w:val="superscript"/>
        </w:rPr>
        <w:t>&lt;25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У</w:t>
      </w:r>
      <w:proofErr w:type="gramEnd"/>
      <w:r>
        <w:rPr>
          <w:szCs w:val="24"/>
        </w:rPr>
        <w:t>казываются пункты 3.1.1., 3.1.2., 3.2.3.1. и (или) 4.2.2. настоящей Типовой формы и (или) иные положения, предусматривающие представление Получателем ГРБС конкретных документов.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&lt;26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ГРБС принято решение об утверждении им Сведений.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&lt;27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Порядком предоставления субсидии установлены характеристики.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&lt;28</w:t>
      </w:r>
      <w:proofErr w:type="gramStart"/>
      <w:r>
        <w:rPr>
          <w:szCs w:val="24"/>
          <w:vertAlign w:val="superscript"/>
        </w:rPr>
        <w:t xml:space="preserve">&gt;  </w:t>
      </w:r>
      <w:r>
        <w:rPr>
          <w:szCs w:val="24"/>
        </w:rPr>
        <w:t>П</w:t>
      </w:r>
      <w:proofErr w:type="gramEnd"/>
      <w:r>
        <w:rPr>
          <w:szCs w:val="24"/>
        </w:rPr>
        <w:t xml:space="preserve">ри предоставлении субсидии в порядке возмещения недополученных доходов и (или) возмещения затрат предусматривается в случае, если требование о проведении мониторинга установлено Порядком предоставления субсидии. Не предусматривается </w:t>
      </w:r>
      <w:r>
        <w:rPr>
          <w:szCs w:val="24"/>
        </w:rPr>
        <w:br/>
        <w:t>в случаях предоставления гранта за высокие достижения.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&lt;29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это установлено Порядком предоставления субсидии. Указываются иные конкретные показатели, в том числе при необходимости целевые показатели, которые оформляются согласно приложению № 6 к настоящей Типовой форме.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&lt;30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при наличии в соглашении пунктов 4.1.5.1., 4.1.5.2. и (или) 4.1.5.3. настоящей Типовой формы.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&lt;31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при наличии в соглашении пункта 4.1.5.1. настоящей Типовой формы.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&lt;32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при наличии в соглашении пункта 4.1.5.2. настоящей Типовой формы.</w:t>
      </w:r>
    </w:p>
    <w:p>
      <w:pPr>
        <w:pStyle w:val="ConsPlusNormal"/>
        <w:ind w:firstLine="709"/>
        <w:jc w:val="both"/>
        <w:rPr>
          <w:szCs w:val="24"/>
          <w:vertAlign w:val="superscript"/>
        </w:rPr>
      </w:pPr>
      <w:r>
        <w:rPr>
          <w:szCs w:val="24"/>
          <w:vertAlign w:val="superscript"/>
        </w:rPr>
        <w:t>&lt;33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 xml:space="preserve">редусматривается при наличии в Соглашении пункта 4.1.5.3. настоящей Типовой формы. </w:t>
      </w:r>
      <w:proofErr w:type="gramStart"/>
      <w:r>
        <w:rPr>
          <w:szCs w:val="24"/>
        </w:rPr>
        <w:t xml:space="preserve">Указываются иные конкретные основания (в том числе отчеты) для осуществления оценки достижения Получателем показателей, установленных ГРБС </w:t>
      </w:r>
      <w:r>
        <w:rPr>
          <w:szCs w:val="24"/>
        </w:rPr>
        <w:br/>
        <w:t xml:space="preserve">в соответствии с пунктом 4.1.6.3 настоящей Типовой формы, в том числе </w:t>
      </w:r>
      <w:r>
        <w:rPr>
          <w:szCs w:val="24"/>
        </w:rPr>
        <w:br/>
        <w:t>при необходимости отчет о достижении целевых показателей, оформляемый согласно приложению № 9 к настоящей Типовой форме.</w:t>
      </w:r>
      <w:proofErr w:type="gramEnd"/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&lt;33.1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при наличии в соглашении пункта 4.1.6.1. настоящей Типовой формы.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&lt;34&gt; </w:t>
      </w:r>
      <w:r>
        <w:rPr>
          <w:szCs w:val="24"/>
        </w:rPr>
        <w:t xml:space="preserve">Выбор способа проведения </w:t>
      </w:r>
      <w:proofErr w:type="gramStart"/>
      <w:r>
        <w:rPr>
          <w:szCs w:val="24"/>
        </w:rPr>
        <w:t>контроля за</w:t>
      </w:r>
      <w:proofErr w:type="gramEnd"/>
      <w:r>
        <w:rPr>
          <w:szCs w:val="24"/>
        </w:rPr>
        <w:t xml:space="preserve"> соблюдением Получателем порядка </w:t>
      </w:r>
      <w:r>
        <w:rPr>
          <w:szCs w:val="24"/>
        </w:rPr>
        <w:br/>
        <w:t xml:space="preserve">и условий предоставления Субсидии, установленных Порядком предоставления субсидии </w:t>
      </w:r>
      <w:r>
        <w:rPr>
          <w:szCs w:val="24"/>
        </w:rPr>
        <w:br/>
        <w:t xml:space="preserve">и соглашением, осуществляется ГРБС. Не предусматривается в случаях </w:t>
      </w:r>
      <w:r>
        <w:rPr>
          <w:szCs w:val="24"/>
        </w:rPr>
        <w:br/>
        <w:t>предоставления гранта за высокие достижения.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&lt;35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в случае, если представление отчета предусмотрено Порядком предоставления субсидии.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&lt;36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У</w:t>
      </w:r>
      <w:proofErr w:type="gramEnd"/>
      <w:r>
        <w:rPr>
          <w:szCs w:val="24"/>
        </w:rPr>
        <w:t xml:space="preserve">казываются отчеты, установленные Порядком предоставления субсидии или иные отчеты, в случае если Порядком предоставления субсидии установлено право ГРБС устанавливать сроки и формы представления дополнительной отчетности в соглашении, по формам, прилагаемым к соглашению и являющимся его неотъемлемой частью, </w:t>
      </w:r>
      <w:r>
        <w:rPr>
          <w:szCs w:val="24"/>
        </w:rPr>
        <w:br/>
        <w:t>с указанием прилагаемых документов.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&lt;37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в случае, если это установлено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&lt;38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в случае, если это установлено Порядком предоставления субсидии. Указываются иные конкретные обязательства, установленные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&lt;39&gt; </w:t>
      </w:r>
      <w:r>
        <w:rPr>
          <w:rFonts w:ascii="Times New Roman" w:hAnsi="Times New Roman"/>
          <w:sz w:val="24"/>
          <w:szCs w:val="24"/>
        </w:rPr>
        <w:t>Изменение размера Субсидии возможно при наличии неиспользованных лимитов бюджетных обязательств, указанных в пункте 2.1. соглашения, и при условии предоставления Получателем информации, содержащей финансово-экономическое обоснование данного изменения.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&lt;40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Н</w:t>
      </w:r>
      <w:proofErr w:type="gramEnd"/>
      <w:r>
        <w:rPr>
          <w:rFonts w:ascii="Times New Roman" w:hAnsi="Times New Roman"/>
          <w:sz w:val="24"/>
          <w:szCs w:val="24"/>
        </w:rPr>
        <w:t>е предусматривается в случае предоставления Субсидии на возмещение затрат (недополученных доходов), а также грантов за высокие достижения.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&lt;41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казывается конкретный срок принятия решения, но не позднее срока, установленного бюджетным законодательством Российской Федерации.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&lt;42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в случае, если это установлено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&lt;43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4.1.7.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&lt;44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в случае, если это установлено Порядком предоставления субсидии. Указываются иные конкретные права, установленные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&lt;45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соответственно пунктов 3.1.1.1., 3.1.1.2, 3.1.2 и (или) 3.2.3.1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&lt;46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пунктов 4.2.2.1. и (или) 4.2.2.2.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&lt;47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3.2.1.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&lt;48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4.1.3. настоящей Типовой формы.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&lt;49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редусматривается в случае, если Сведения утверждаются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Получателем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 xml:space="preserve">в соответствии с разрешением, предоставленным </w:t>
      </w:r>
      <w:r>
        <w:rPr>
          <w:rFonts w:ascii="Times New Roman" w:hAnsi="Times New Roman"/>
          <w:sz w:val="24"/>
          <w:szCs w:val="24"/>
        </w:rPr>
        <w:t>ГРБС. Не предусматривается при наличии в соглашении пункта 4.1.3.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&lt;50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в случае, если в отношении Субсидии осуществляется казначейское сопровождение.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&lt;51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Н</w:t>
      </w:r>
      <w:proofErr w:type="gramEnd"/>
      <w:r>
        <w:rPr>
          <w:szCs w:val="24"/>
        </w:rPr>
        <w:t>е предусматривается в случае предоставления Субсидии на возмещение затрат (недополученных доходов), а также грантов за высокие достижения.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&lt;52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случае, если это установлено Порядком предоставления субсидии, указываются иные конкретные операции по приобретению иностранной валюты, связанные с достижением целей предоставления Субсидии, определенные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&lt;53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3.2.1.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&lt;54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Н</w:t>
      </w:r>
      <w:proofErr w:type="gramEnd"/>
      <w:r>
        <w:rPr>
          <w:rFonts w:ascii="Times New Roman" w:hAnsi="Times New Roman"/>
          <w:sz w:val="24"/>
          <w:szCs w:val="24"/>
        </w:rPr>
        <w:t>е предусматривается в случае, если Порядком предоставления субсидии предусмотрено право Получателя использовать Субсидию на цели предоставления взносов (вкладов).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&lt;55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4.1.5.1.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&lt;56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4.1.5.2.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&lt;57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4.1.5.3.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&lt;58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4.1.7.1.1.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&lt;59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4.1.6.1.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&lt;60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4.1.6.2.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&lt;61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пунктов 4.1.6.3 и (или) 4.1.7.1.2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&lt;62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4.2.4.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&lt;63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4.1.10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&lt;64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редусматривается при наличии в соглашении пункта 4.2.2.1 настоящей Типовой формы. Указывается конкретный срок возврата Получателем остатка Субсидии или ее части, не </w:t>
      </w:r>
      <w:proofErr w:type="gramStart"/>
      <w:r>
        <w:rPr>
          <w:rFonts w:ascii="Times New Roman" w:hAnsi="Times New Roman"/>
          <w:sz w:val="24"/>
          <w:szCs w:val="24"/>
        </w:rPr>
        <w:t>использованных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на цели, указанные в разделе 1 соглашения, но не позднее срока, установленного бюджетным законодательством Российской Федерации.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&lt;65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4.2.2.2 настоящей Типовой формы. Указывается конкретный срок возврата Получателем средств от возврата дебиторской задолженности, но не позднее срока, установленного бюджетным законодательством Российской Федерации.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&lt;66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в случае, если это установлено Порядком предоставления субсидии. Указываются иные конкретные обязательства, установленные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&lt;67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4.2.2.1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&lt;68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4.2.2.2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&lt;69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в случае, если это установлено Порядком предоставления субсидии. Указываются иные конкретные права, установленные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&lt;70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казываются иные конкретные положения в случае, если это установлено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&lt;71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казываются иные конкретные условия, в том числе установленные Порядком предоставления субсидии (при необходимости).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&lt;72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Получателем является юридическое лицо.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&lt;73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П</w:t>
      </w:r>
      <w:proofErr w:type="gramEnd"/>
      <w:r>
        <w:rPr>
          <w:szCs w:val="24"/>
        </w:rPr>
        <w:t>редусматривается в случае, если Получателем является индивидуальный предприниматель.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&lt;74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при наличии в соглашении пункта 4.1.5.1 настоящей Типовой формы.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&lt;75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казываются иные конкретные случаи, если это установлено Порядком предоставления субсидии.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&lt;76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казывается иной способ направления документов (при необходимости).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&lt;77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в случае формирования и подписания соглашения в системе «Электронный бюджет».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&lt;78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>редусматривается в случае формирования и подписания соглашения в форме бумажного документа.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&lt;79&gt; </w:t>
      </w:r>
      <w:r>
        <w:rPr>
          <w:rFonts w:ascii="Times New Roman" w:hAnsi="Times New Roman"/>
          <w:sz w:val="24"/>
          <w:szCs w:val="24"/>
        </w:rPr>
        <w:t xml:space="preserve">Реквизиты Получателя, являющегося физическим лицом, не указываются </w:t>
      </w:r>
      <w:r>
        <w:rPr>
          <w:rFonts w:ascii="Times New Roman" w:hAnsi="Times New Roman"/>
          <w:sz w:val="24"/>
          <w:szCs w:val="24"/>
        </w:rPr>
        <w:br/>
        <w:t>в случае, если в соответствии с законодательством Российской Федерации наличие соответствующих реквизитов не предусмотрено.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&lt;80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/>
          <w:sz w:val="24"/>
          <w:szCs w:val="24"/>
        </w:rPr>
        <w:t>У</w:t>
      </w:r>
      <w:proofErr w:type="gramEnd"/>
      <w:r>
        <w:rPr>
          <w:rFonts w:ascii="Times New Roman" w:hAnsi="Times New Roman"/>
          <w:sz w:val="24"/>
          <w:szCs w:val="24"/>
        </w:rPr>
        <w:t>казывается Получатель или законный представитель Получателя в случае, если Получателем является физическое лицо, и в соответствии с законодательством Российской Федерации заключение соглашения Получателем возможно только с согласия его законных представителей.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  <w:sectPr>
          <w:headerReference w:type="first" r:id="rId16"/>
          <w:footerReference w:type="first" r:id="rId17"/>
          <w:pgSz w:w="11906" w:h="16838"/>
          <w:pgMar w:top="1134" w:right="567" w:bottom="1134" w:left="1701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9639"/>
        <w:outlineLvl w:val="1"/>
        <w:rPr>
          <w:szCs w:val="24"/>
        </w:rPr>
      </w:pPr>
      <w:r>
        <w:rPr>
          <w:szCs w:val="24"/>
        </w:rPr>
        <w:t>Приложение № 1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left="9639"/>
        <w:outlineLvl w:val="1"/>
        <w:rPr>
          <w:szCs w:val="24"/>
        </w:rPr>
      </w:pPr>
    </w:p>
    <w:p>
      <w:pPr>
        <w:pStyle w:val="ConsPlusNormal"/>
        <w:ind w:left="9639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9639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9639" w:firstLine="709"/>
        <w:jc w:val="both"/>
        <w:rPr>
          <w:sz w:val="16"/>
          <w:szCs w:val="16"/>
        </w:rPr>
      </w:pPr>
    </w:p>
    <w:tbl>
      <w:tblPr>
        <w:tblW w:w="0" w:type="auto"/>
        <w:jc w:val="center"/>
        <w:tblInd w:w="-907" w:type="dxa"/>
        <w:tblBorders>
          <w:right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69"/>
        <w:gridCol w:w="340"/>
        <w:gridCol w:w="2494"/>
        <w:gridCol w:w="340"/>
        <w:gridCol w:w="2203"/>
        <w:gridCol w:w="1575"/>
      </w:tblGrid>
      <w:tr>
        <w:trPr>
          <w:jc w:val="center"/>
        </w:trPr>
        <w:tc>
          <w:tcPr>
            <w:tcW w:w="109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bookmarkStart w:id="36" w:name="P993"/>
            <w:bookmarkEnd w:id="36"/>
            <w:r>
              <w:rPr>
                <w:szCs w:val="24"/>
              </w:rPr>
              <w:t>Перечень</w:t>
            </w:r>
          </w:p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>затрат, источником финансового обеспечения которых является Субсидия</w:t>
            </w:r>
          </w:p>
        </w:tc>
      </w:tr>
      <w:tr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>КОДЫ</w:t>
            </w:r>
          </w:p>
        </w:tc>
      </w:tr>
      <w:tr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ind w:firstLine="709"/>
              <w:jc w:val="right"/>
              <w:rPr>
                <w:szCs w:val="24"/>
              </w:rPr>
            </w:pPr>
            <w:r>
              <w:rPr>
                <w:szCs w:val="24"/>
              </w:rPr>
              <w:t>по Сводному реестру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Получателя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ind w:firstLine="709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ИНН </w:t>
            </w:r>
            <w:r>
              <w:rPr>
                <w:szCs w:val="24"/>
                <w:vertAlign w:val="superscript"/>
              </w:rPr>
              <w:t>&lt;1&gt;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</w:t>
            </w:r>
            <w:r>
              <w:rPr>
                <w:szCs w:val="24"/>
              </w:rPr>
              <w:br/>
              <w:t xml:space="preserve"> главного распорядителя средств </w:t>
            </w:r>
            <w:proofErr w:type="gramStart"/>
            <w:r>
              <w:rPr>
                <w:szCs w:val="24"/>
              </w:rPr>
              <w:t>бюджета</w:t>
            </w:r>
            <w:proofErr w:type="gram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ind w:firstLine="709"/>
              <w:jc w:val="right"/>
              <w:rPr>
                <w:szCs w:val="24"/>
              </w:rPr>
            </w:pPr>
            <w:r>
              <w:rPr>
                <w:szCs w:val="24"/>
              </w:rPr>
              <w:t>по Сводному реестру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42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  <w:r>
              <w:rPr>
                <w:szCs w:val="24"/>
                <w:vertAlign w:val="superscript"/>
              </w:rPr>
              <w:t>&lt;2&gt;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ind w:firstLine="709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по БК </w:t>
            </w:r>
            <w:r>
              <w:rPr>
                <w:szCs w:val="24"/>
                <w:vertAlign w:val="superscript"/>
              </w:rPr>
              <w:t>&lt;3&gt;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blPrEx>
          <w:tblBorders>
            <w:right w:val="single" w:sz="4" w:space="0" w:color="auto"/>
          </w:tblBorders>
        </w:tblPrEx>
        <w:trPr>
          <w:jc w:val="center"/>
        </w:trPr>
        <w:tc>
          <w:tcPr>
            <w:tcW w:w="68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 xml:space="preserve">Единица измерения: </w:t>
            </w:r>
            <w:proofErr w:type="spellStart"/>
            <w:r>
              <w:rPr>
                <w:szCs w:val="24"/>
              </w:rPr>
              <w:t>руб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br/>
              <w:t>(с точностью до второго знака после запятой)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22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ind w:firstLine="709"/>
              <w:jc w:val="right"/>
              <w:rPr>
                <w:szCs w:val="24"/>
              </w:rPr>
            </w:pPr>
            <w:r>
              <w:rPr>
                <w:szCs w:val="24"/>
              </w:rPr>
              <w:t>по ОКЕИ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>383</w:t>
            </w:r>
          </w:p>
        </w:tc>
      </w:tr>
    </w:tbl>
    <w:p>
      <w:pPr>
        <w:pStyle w:val="ConsPlusNormal"/>
        <w:ind w:firstLine="709"/>
        <w:jc w:val="both"/>
        <w:rPr>
          <w:szCs w:val="24"/>
        </w:rPr>
        <w:sectPr>
          <w:headerReference w:type="default" r:id="rId18"/>
          <w:footerReference w:type="first" r:id="rId19"/>
          <w:pgSz w:w="16838" w:h="11906" w:orient="landscape"/>
          <w:pgMar w:top="1134" w:right="1134" w:bottom="1134" w:left="1134" w:header="708" w:footer="537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firstLine="709"/>
        <w:jc w:val="center"/>
        <w:rPr>
          <w:szCs w:val="24"/>
        </w:rPr>
      </w:pPr>
      <w:r>
        <w:rPr>
          <w:szCs w:val="24"/>
        </w:rPr>
        <w:t>Раздел 1. Сведения о выплатах, источником финансового обеспечения которых являются средства Субсидии</w:t>
      </w:r>
    </w:p>
    <w:p>
      <w:pPr>
        <w:pStyle w:val="ConsPlusNormal"/>
        <w:ind w:firstLine="709"/>
        <w:rPr>
          <w:szCs w:val="24"/>
        </w:rPr>
      </w:pPr>
    </w:p>
    <w:tbl>
      <w:tblPr>
        <w:tblW w:w="14965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96"/>
        <w:gridCol w:w="1276"/>
        <w:gridCol w:w="1559"/>
        <w:gridCol w:w="850"/>
        <w:gridCol w:w="1276"/>
        <w:gridCol w:w="1276"/>
        <w:gridCol w:w="1352"/>
        <w:gridCol w:w="1280"/>
      </w:tblGrid>
      <w:tr>
        <w:tc>
          <w:tcPr>
            <w:tcW w:w="6096" w:type="dxa"/>
            <w:vMerge w:val="restart"/>
          </w:tcPr>
          <w:p>
            <w:pPr>
              <w:pStyle w:val="ConsPlusNormal"/>
              <w:ind w:firstLine="709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Код строки </w:t>
            </w:r>
            <w:r>
              <w:rPr>
                <w:szCs w:val="24"/>
                <w:vertAlign w:val="superscript"/>
              </w:rPr>
              <w:t>&lt;3&gt;</w:t>
            </w:r>
          </w:p>
        </w:tc>
        <w:tc>
          <w:tcPr>
            <w:tcW w:w="1559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Код направления расходования Субсидии </w:t>
            </w:r>
            <w:r>
              <w:rPr>
                <w:szCs w:val="24"/>
                <w:vertAlign w:val="superscript"/>
              </w:rPr>
              <w:t>&lt;4&gt;</w:t>
            </w:r>
          </w:p>
        </w:tc>
        <w:tc>
          <w:tcPr>
            <w:tcW w:w="6034" w:type="dxa"/>
            <w:gridSpan w:val="5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Сумма</w:t>
            </w:r>
          </w:p>
        </w:tc>
      </w:tr>
      <w:tr>
        <w:tc>
          <w:tcPr>
            <w:tcW w:w="6096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  <w:vMerge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5184" w:type="dxa"/>
            <w:gridSpan w:val="4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 том числе: </w:t>
            </w:r>
            <w:r>
              <w:rPr>
                <w:szCs w:val="24"/>
                <w:vertAlign w:val="superscript"/>
              </w:rPr>
              <w:t>&lt;5&gt;</w:t>
            </w:r>
          </w:p>
        </w:tc>
      </w:tr>
      <w:tr>
        <w:tc>
          <w:tcPr>
            <w:tcW w:w="6096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559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850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</w:tr>
      <w:tr>
        <w:tc>
          <w:tcPr>
            <w:tcW w:w="609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Остаток Субсидии на начало года, всего: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bookmarkStart w:id="37" w:name="P1056"/>
            <w:bookmarkEnd w:id="37"/>
            <w:r>
              <w:rPr>
                <w:szCs w:val="24"/>
              </w:rPr>
              <w:t>0100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proofErr w:type="gramStart"/>
            <w:r>
              <w:rPr>
                <w:szCs w:val="24"/>
              </w:rPr>
              <w:t>потребность</w:t>
            </w:r>
            <w:proofErr w:type="gramEnd"/>
            <w:r>
              <w:rPr>
                <w:szCs w:val="24"/>
              </w:rPr>
              <w:t xml:space="preserve"> в котором подтверждена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0110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подлежащий возврату в </w:t>
            </w:r>
            <w:proofErr w:type="gramStart"/>
            <w:r>
              <w:rPr>
                <w:szCs w:val="24"/>
              </w:rPr>
              <w:t>бюджет</w:t>
            </w:r>
            <w:proofErr w:type="gram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bookmarkStart w:id="38" w:name="P1073"/>
            <w:bookmarkEnd w:id="38"/>
            <w:r>
              <w:rPr>
                <w:szCs w:val="24"/>
              </w:rPr>
              <w:t>0120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Поступило средств, всего: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0200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из </w:t>
            </w:r>
            <w:proofErr w:type="gramStart"/>
            <w:r>
              <w:rPr>
                <w:szCs w:val="24"/>
              </w:rPr>
              <w:t>бюджета</w:t>
            </w:r>
            <w:proofErr w:type="gram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0210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возврат средств по выплатам, произведенным в прошлых отчетных периодах (дебиторской задолженности прошлых лет)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0220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0221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0222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иные доходы в форме штрафов и пеней по обязательствам, источником финансового обеспечения которых являлись средства Субсидии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0240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Выплаты по расходам, всего: </w:t>
            </w:r>
            <w:r>
              <w:rPr>
                <w:szCs w:val="24"/>
                <w:vertAlign w:val="superscript"/>
              </w:rPr>
              <w:t>&lt;6&gt;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0300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выплаты заработной платы персоналу, всего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0310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налог на доходы физических лиц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0311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выплаты персоналу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0312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взносы на обязательное социальное страхование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0320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</w:tcPr>
          <w:p>
            <w:pPr>
              <w:pStyle w:val="ConsPlusNormal"/>
              <w:ind w:left="364"/>
              <w:rPr>
                <w:szCs w:val="24"/>
              </w:rPr>
            </w:pP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иные выплаты физическим лицам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0330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закупка работ и услуг, всего: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0340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оплата работ и услуг контрагентам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0341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налог на добавленную стоимость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0342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закупка </w:t>
            </w:r>
            <w:proofErr w:type="spellStart"/>
            <w:r>
              <w:rPr>
                <w:szCs w:val="24"/>
              </w:rPr>
              <w:t>непроизведенных</w:t>
            </w:r>
            <w:proofErr w:type="spellEnd"/>
            <w:r>
              <w:rPr>
                <w:szCs w:val="24"/>
              </w:rPr>
              <w:t xml:space="preserve"> активов, нематериальных активов, материальных запасов и основных средств, всего: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0350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оплата работ и услуг контрагентам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0351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налог на добавленную стоимость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0352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уплата налогов, сборов и иных платежей в бюджеты бюджетной системы Российской Федерации, за исключением налога на добавленную стоимость и взносов на обязательное социальное страхование, всего: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0360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предоставление средств иным юридическим лицам, индивидуальным предпринимателям, физическим лицам в форме гранта </w:t>
            </w:r>
            <w:r>
              <w:rPr>
                <w:szCs w:val="24"/>
                <w:vertAlign w:val="superscript"/>
              </w:rPr>
              <w:t>&lt;7&gt;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0370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предоставление средств иным юридическим лицам в форме вклада в уставный (складочный) капитал юридического лица, в имущество юридического лица </w:t>
            </w:r>
            <w:r>
              <w:rPr>
                <w:szCs w:val="24"/>
                <w:vertAlign w:val="superscript"/>
              </w:rPr>
              <w:t>&lt;7&gt;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0380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иные выплаты, всего: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0390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</w:tcPr>
          <w:p>
            <w:pPr>
              <w:pStyle w:val="ConsPlusNormal"/>
              <w:ind w:left="364"/>
              <w:rPr>
                <w:szCs w:val="24"/>
              </w:rPr>
            </w:pP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Возвращено в </w:t>
            </w:r>
            <w:proofErr w:type="gramStart"/>
            <w:r>
              <w:rPr>
                <w:szCs w:val="24"/>
              </w:rPr>
              <w:t>бюджет</w:t>
            </w:r>
            <w:proofErr w:type="gramEnd"/>
            <w:r>
              <w:rPr>
                <w:szCs w:val="24"/>
              </w:rPr>
              <w:t xml:space="preserve"> ЗАТО Северск, всего: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0400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proofErr w:type="gramStart"/>
            <w:r>
              <w:rPr>
                <w:szCs w:val="24"/>
              </w:rPr>
              <w:t>израсходованных</w:t>
            </w:r>
            <w:proofErr w:type="gramEnd"/>
            <w:r>
              <w:rPr>
                <w:szCs w:val="24"/>
              </w:rPr>
              <w:t xml:space="preserve"> не по целевому назначению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0410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 результате применения штрафных санкций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0420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0430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0440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Остаток Субсидии на конец отчетного периода, всего: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bookmarkStart w:id="39" w:name="P1392"/>
            <w:bookmarkEnd w:id="39"/>
            <w:r>
              <w:rPr>
                <w:szCs w:val="24"/>
              </w:rPr>
              <w:t>0500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требуется в направлении </w:t>
            </w:r>
            <w:proofErr w:type="gramStart"/>
            <w:r>
              <w:rPr>
                <w:szCs w:val="24"/>
              </w:rPr>
              <w:t>на те</w:t>
            </w:r>
            <w:proofErr w:type="gramEnd"/>
            <w:r>
              <w:rPr>
                <w:szCs w:val="24"/>
              </w:rPr>
              <w:t xml:space="preserve"> же цели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0510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  <w:tr>
        <w:tc>
          <w:tcPr>
            <w:tcW w:w="6096" w:type="dxa"/>
            <w:vAlign w:val="bottom"/>
          </w:tcPr>
          <w:p>
            <w:pPr>
              <w:pStyle w:val="ConsPlusNormal"/>
              <w:ind w:left="364"/>
              <w:rPr>
                <w:szCs w:val="24"/>
              </w:rPr>
            </w:pPr>
            <w:r>
              <w:rPr>
                <w:szCs w:val="24"/>
              </w:rPr>
              <w:t xml:space="preserve">подлежит возврату в </w:t>
            </w:r>
            <w:proofErr w:type="gramStart"/>
            <w:r>
              <w:rPr>
                <w:szCs w:val="24"/>
              </w:rPr>
              <w:t>бюджет</w:t>
            </w:r>
            <w:proofErr w:type="gram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1276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bookmarkStart w:id="40" w:name="P1409"/>
            <w:bookmarkEnd w:id="40"/>
            <w:r>
              <w:rPr>
                <w:szCs w:val="24"/>
              </w:rPr>
              <w:t>0520</w:t>
            </w:r>
          </w:p>
        </w:tc>
        <w:tc>
          <w:tcPr>
            <w:tcW w:w="1559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x</w:t>
            </w:r>
            <w:proofErr w:type="spellEnd"/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352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80" w:type="dxa"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</w:tr>
    </w:tbl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bookmarkStart w:id="41" w:name="P1436"/>
      <w:bookmarkEnd w:id="41"/>
    </w:p>
    <w:p>
      <w:pPr>
        <w:spacing w:after="1" w:line="20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2. Сведения об обязательствах, источником финансового обеспечения которых являются средства Субсидии </w:t>
      </w:r>
      <w:r>
        <w:rPr>
          <w:rFonts w:ascii="Times New Roman" w:hAnsi="Times New Roman"/>
          <w:sz w:val="24"/>
          <w:szCs w:val="24"/>
          <w:vertAlign w:val="superscript"/>
        </w:rPr>
        <w:t>&lt;8&gt;</w:t>
      </w:r>
    </w:p>
    <w:p>
      <w:pPr>
        <w:spacing w:after="1" w:line="200" w:lineRule="atLeast"/>
        <w:jc w:val="both"/>
        <w:rPr>
          <w:rFonts w:ascii="Times New Roman" w:hAnsi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16"/>
        <w:gridCol w:w="1275"/>
        <w:gridCol w:w="1612"/>
        <w:gridCol w:w="940"/>
        <w:gridCol w:w="1276"/>
        <w:gridCol w:w="1275"/>
        <w:gridCol w:w="1276"/>
        <w:gridCol w:w="1276"/>
      </w:tblGrid>
      <w:tr>
        <w:tc>
          <w:tcPr>
            <w:tcW w:w="6016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Код строки</w:t>
            </w:r>
          </w:p>
        </w:tc>
        <w:tc>
          <w:tcPr>
            <w:tcW w:w="1612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Код направления расходования Субсидии </w:t>
            </w:r>
            <w:r>
              <w:rPr>
                <w:szCs w:val="24"/>
                <w:vertAlign w:val="superscript"/>
              </w:rPr>
              <w:t>&lt;4&gt;</w:t>
            </w:r>
          </w:p>
        </w:tc>
        <w:tc>
          <w:tcPr>
            <w:tcW w:w="6043" w:type="dxa"/>
            <w:gridSpan w:val="5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Сумма</w:t>
            </w:r>
          </w:p>
        </w:tc>
      </w:tr>
      <w:tr>
        <w:tc>
          <w:tcPr>
            <w:tcW w:w="6016" w:type="dxa"/>
            <w:vMerge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275" w:type="dxa"/>
            <w:vMerge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1612" w:type="dxa"/>
            <w:vMerge/>
          </w:tcPr>
          <w:p>
            <w:pPr>
              <w:pStyle w:val="ConsPlusNormal"/>
              <w:jc w:val="center"/>
              <w:rPr>
                <w:szCs w:val="24"/>
              </w:rPr>
            </w:pPr>
          </w:p>
        </w:tc>
        <w:tc>
          <w:tcPr>
            <w:tcW w:w="940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5103" w:type="dxa"/>
            <w:gridSpan w:val="4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 том числе: </w:t>
            </w:r>
            <w:r>
              <w:rPr>
                <w:szCs w:val="24"/>
                <w:vertAlign w:val="superscript"/>
              </w:rPr>
              <w:t>&lt;5&gt;</w:t>
            </w:r>
          </w:p>
        </w:tc>
      </w:tr>
      <w:tr>
        <w:tc>
          <w:tcPr>
            <w:tcW w:w="6016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612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14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275" w:type="dxa"/>
          </w:tcPr>
          <w:p>
            <w:pPr>
              <w:pStyle w:val="ConsPlusNormal"/>
              <w:ind w:firstLine="14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276" w:type="dxa"/>
          </w:tcPr>
          <w:p>
            <w:pPr>
              <w:pStyle w:val="ConsPlusNormal"/>
              <w:ind w:firstLine="14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276" w:type="dxa"/>
          </w:tcPr>
          <w:p>
            <w:pPr>
              <w:pStyle w:val="ConsPlusNormal"/>
              <w:ind w:firstLine="14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</w:tr>
      <w:tr>
        <w:tc>
          <w:tcPr>
            <w:tcW w:w="601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75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612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40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275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 xml:space="preserve">Объем обязательств, принятых в целях достижения результата предоставления Субсидии, всего: </w:t>
            </w:r>
            <w:r>
              <w:rPr>
                <w:szCs w:val="24"/>
                <w:vertAlign w:val="superscript"/>
              </w:rPr>
              <w:t>&lt;6&gt;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0600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по выплатам заработной платы персоналу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0610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по взносам на обязательное социальное страхование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0620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по иным выплатам физическим лицам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0630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по закупкам работ и услуг, всего: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0640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 xml:space="preserve">по закупкам </w:t>
            </w:r>
            <w:proofErr w:type="spellStart"/>
            <w:r>
              <w:rPr>
                <w:szCs w:val="24"/>
              </w:rPr>
              <w:t>непроизведенных</w:t>
            </w:r>
            <w:proofErr w:type="spellEnd"/>
            <w:r>
              <w:rPr>
                <w:szCs w:val="24"/>
              </w:rPr>
              <w:t xml:space="preserve"> активов, нематериальных активов, материальных запасов и основных средств, всего: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0650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по уплате налогов, сборов и иных платежей в бюджеты бюджетной системы Российской Федерации, за исключением взносов на обязательное социальное страхование, всего: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0660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по предоставлению средств иным юридическим лицам, индивидуальным предпринимателям, физическим лицам в форме гранта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0670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по предоставлению средств иным юридическим лицам в форме вклада в уставный (складочный) капитал юридического лица, в имущество юридического лица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0680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по иным выплатам, всего: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0690</w:t>
            </w: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016" w:type="dxa"/>
          </w:tcPr>
          <w:p>
            <w:pPr>
              <w:pStyle w:val="ConsPlusNormal"/>
              <w:ind w:left="426"/>
              <w:rPr>
                <w:szCs w:val="24"/>
              </w:rPr>
            </w:pP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61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4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</w:tbl>
    <w:p>
      <w:pPr>
        <w:pStyle w:val="ConsPlusNormal"/>
        <w:ind w:firstLine="709"/>
        <w:jc w:val="center"/>
        <w:rPr>
          <w:szCs w:val="24"/>
          <w:highlight w:val="yellow"/>
        </w:rPr>
      </w:pPr>
    </w:p>
    <w:p>
      <w:pPr>
        <w:pStyle w:val="ConsPlusNormal"/>
        <w:ind w:firstLine="709"/>
        <w:jc w:val="center"/>
        <w:rPr>
          <w:szCs w:val="24"/>
          <w:highlight w:val="yellow"/>
        </w:rPr>
      </w:pPr>
    </w:p>
    <w:p>
      <w:pPr>
        <w:pStyle w:val="ConsPlusNormal"/>
        <w:ind w:firstLine="709"/>
        <w:jc w:val="center"/>
        <w:rPr>
          <w:szCs w:val="24"/>
          <w:vertAlign w:val="superscript"/>
        </w:rPr>
      </w:pPr>
      <w:r>
        <w:rPr>
          <w:szCs w:val="24"/>
        </w:rPr>
        <w:t xml:space="preserve">Раздел 3. Сведения о расходах на организацию предоставления средств муниципальной поддержки </w:t>
      </w:r>
      <w:r>
        <w:rPr>
          <w:szCs w:val="24"/>
          <w:vertAlign w:val="superscript"/>
        </w:rPr>
        <w:t>&lt;9&gt;</w:t>
      </w:r>
    </w:p>
    <w:p>
      <w:pPr>
        <w:pStyle w:val="ConsPlusNormal"/>
        <w:ind w:firstLine="709"/>
        <w:jc w:val="center"/>
        <w:rPr>
          <w:sz w:val="16"/>
          <w:szCs w:val="16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158"/>
        <w:gridCol w:w="1275"/>
        <w:gridCol w:w="1560"/>
        <w:gridCol w:w="992"/>
        <w:gridCol w:w="1276"/>
        <w:gridCol w:w="1275"/>
        <w:gridCol w:w="1276"/>
        <w:gridCol w:w="1276"/>
      </w:tblGrid>
      <w:tr>
        <w:tc>
          <w:tcPr>
            <w:tcW w:w="6158" w:type="dxa"/>
            <w:vMerge w:val="restart"/>
          </w:tcPr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Код строки</w:t>
            </w:r>
          </w:p>
        </w:tc>
        <w:tc>
          <w:tcPr>
            <w:tcW w:w="1560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Код направления расходования Субсидии </w:t>
            </w:r>
            <w:r>
              <w:rPr>
                <w:szCs w:val="24"/>
                <w:vertAlign w:val="superscript"/>
              </w:rPr>
              <w:t>&lt;4&gt;</w:t>
            </w:r>
          </w:p>
        </w:tc>
        <w:tc>
          <w:tcPr>
            <w:tcW w:w="6095" w:type="dxa"/>
            <w:gridSpan w:val="5"/>
          </w:tcPr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>Сумма</w:t>
            </w:r>
          </w:p>
        </w:tc>
      </w:tr>
      <w:tr>
        <w:tc>
          <w:tcPr>
            <w:tcW w:w="6158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560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  <w:vMerge w:val="restart"/>
          </w:tcPr>
          <w:p>
            <w:pPr>
              <w:pStyle w:val="ConsPlusNormal"/>
              <w:ind w:hanging="62"/>
              <w:jc w:val="center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5103" w:type="dxa"/>
            <w:gridSpan w:val="4"/>
          </w:tcPr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 том числе: </w:t>
            </w:r>
            <w:r>
              <w:rPr>
                <w:szCs w:val="24"/>
                <w:vertAlign w:val="superscript"/>
              </w:rPr>
              <w:t>&lt;5&gt;</w:t>
            </w:r>
          </w:p>
        </w:tc>
      </w:tr>
      <w:tr>
        <w:tc>
          <w:tcPr>
            <w:tcW w:w="6158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560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  <w:vMerge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275" w:type="dxa"/>
          </w:tcPr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 __.__.20__</w:t>
            </w:r>
          </w:p>
        </w:tc>
      </w:tr>
      <w:tr>
        <w:tc>
          <w:tcPr>
            <w:tcW w:w="6158" w:type="dxa"/>
            <w:vAlign w:val="center"/>
          </w:tcPr>
          <w:p>
            <w:pPr>
              <w:pStyle w:val="ConsPlusNormal"/>
              <w:ind w:firstLine="709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60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992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 xml:space="preserve">Выплаты по расходам, всего: </w:t>
            </w:r>
            <w:r>
              <w:rPr>
                <w:szCs w:val="24"/>
                <w:vertAlign w:val="superscript"/>
              </w:rPr>
              <w:t>&lt;6&gt;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bookmarkStart w:id="42" w:name="P1741"/>
            <w:bookmarkEnd w:id="42"/>
            <w:r>
              <w:rPr>
                <w:szCs w:val="24"/>
              </w:rPr>
              <w:t>03000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в том числе:</w:t>
            </w:r>
          </w:p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выплаты заработной платы персоналу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03100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взносы на обязательное социальное страхование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03200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иные выплаты физическим лицам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03300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закупка работ и услуг, всего: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03400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 xml:space="preserve">закупка </w:t>
            </w:r>
            <w:proofErr w:type="spellStart"/>
            <w:r>
              <w:rPr>
                <w:szCs w:val="24"/>
              </w:rPr>
              <w:t>непроизведенных</w:t>
            </w:r>
            <w:proofErr w:type="spellEnd"/>
            <w:r>
              <w:rPr>
                <w:szCs w:val="24"/>
              </w:rPr>
              <w:t xml:space="preserve"> активов, нематериальных активов, материальных запасов и основных средств, всего: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03500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уплата налогов, сборов и иных платежей в бюджеты бюджетной системы Российской Федерации, за исключением взносов на обязательное социальное страхование, всего: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03600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 w:val="16"/>
                <w:szCs w:val="16"/>
              </w:rPr>
            </w:pP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иные выплаты, всего: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03700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из них: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</w:tcPr>
          <w:p>
            <w:pPr>
              <w:pStyle w:val="ConsPlusNormal"/>
              <w:ind w:left="284"/>
              <w:rPr>
                <w:szCs w:val="24"/>
              </w:rPr>
            </w:pPr>
          </w:p>
        </w:tc>
        <w:tc>
          <w:tcPr>
            <w:tcW w:w="1275" w:type="dxa"/>
            <w:vAlign w:val="bottom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Процент от суммы Субсидии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03800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  <w:vAlign w:val="bottom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>Ограничение, установленное Правилами предоставления субсидии, %</w:t>
            </w:r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03810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  <w:tr>
        <w:tc>
          <w:tcPr>
            <w:tcW w:w="6158" w:type="dxa"/>
          </w:tcPr>
          <w:p>
            <w:pPr>
              <w:pStyle w:val="ConsPlusNormal"/>
              <w:ind w:left="284"/>
              <w:rPr>
                <w:szCs w:val="24"/>
              </w:rPr>
            </w:pPr>
            <w:r>
              <w:rPr>
                <w:szCs w:val="24"/>
              </w:rPr>
              <w:t xml:space="preserve">Ограничение, установленное Правилами предоставления субсидии, </w:t>
            </w:r>
            <w:proofErr w:type="spellStart"/>
            <w:r>
              <w:rPr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bottom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03820</w:t>
            </w:r>
          </w:p>
        </w:tc>
        <w:tc>
          <w:tcPr>
            <w:tcW w:w="1560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992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ind w:firstLine="709"/>
              <w:rPr>
                <w:szCs w:val="24"/>
              </w:rPr>
            </w:pPr>
          </w:p>
        </w:tc>
      </w:tr>
    </w:tbl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--------------------------------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</w:pPr>
      <w:bookmarkStart w:id="43" w:name="P1426"/>
      <w:bookmarkStart w:id="44" w:name="P1427"/>
      <w:bookmarkEnd w:id="43"/>
      <w:bookmarkEnd w:id="44"/>
      <w:r>
        <w:rPr>
          <w:szCs w:val="24"/>
        </w:rPr>
        <w:t>&lt;1</w:t>
      </w:r>
      <w:proofErr w:type="gramStart"/>
      <w:r>
        <w:rPr>
          <w:szCs w:val="24"/>
        </w:rPr>
        <w:t>&gt; З</w:t>
      </w:r>
      <w:proofErr w:type="gramEnd"/>
      <w:r>
        <w:rPr>
          <w:szCs w:val="24"/>
        </w:rPr>
        <w:t>аполняется в случае, если Получателем является физическое лицо.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</w:pPr>
      <w:bookmarkStart w:id="45" w:name="P1428"/>
      <w:bookmarkEnd w:id="45"/>
      <w:r>
        <w:rPr>
          <w:szCs w:val="24"/>
        </w:rPr>
        <w:t>&lt;2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 xml:space="preserve">казывается в случае, если Субсидия предоставляется в целях достижения результатов (выполнения мероприятий) структурных элементов муниципальной программы, результатов (выполнения мероприятий) структурных элементов муниципальной программы, реализуемой в рамках регионального и (или) национального проекта. В кодовой зоне указываются 4 и 5 разряды целевой статьи расходов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Северск.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</w:pPr>
      <w:bookmarkStart w:id="46" w:name="P1429"/>
      <w:bookmarkEnd w:id="46"/>
      <w:r>
        <w:rPr>
          <w:szCs w:val="24"/>
        </w:rPr>
        <w:t>&lt;3&gt; Показатели строк 0100 - 0120, 0500 - 0520 не формируются в случае, если предоставление Субсидии осуществляется в рамках казначейского сопровождения в порядке, установленном бюджетным законодательством Российской Федерации.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</w:pPr>
      <w:bookmarkStart w:id="47" w:name="P1430"/>
      <w:bookmarkEnd w:id="47"/>
      <w:r>
        <w:rPr>
          <w:szCs w:val="24"/>
        </w:rPr>
        <w:t xml:space="preserve">&lt;4&gt; Коды направлений расходования Субсидии, указываемые в настоящем Перечне, должны соответствовать кодам, указанным </w:t>
      </w:r>
      <w:r>
        <w:rPr>
          <w:szCs w:val="24"/>
        </w:rPr>
        <w:br/>
        <w:t>в Сведениях.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</w:pPr>
      <w:bookmarkStart w:id="48" w:name="P1431"/>
      <w:bookmarkEnd w:id="48"/>
      <w:r>
        <w:rPr>
          <w:szCs w:val="24"/>
        </w:rPr>
        <w:t xml:space="preserve">&lt;5&gt; Показатели формируются в случае необходимости осуществления </w:t>
      </w:r>
      <w:proofErr w:type="gramStart"/>
      <w:r>
        <w:rPr>
          <w:szCs w:val="24"/>
        </w:rPr>
        <w:t>контроля за</w:t>
      </w:r>
      <w:proofErr w:type="gramEnd"/>
      <w:r>
        <w:rPr>
          <w:szCs w:val="24"/>
        </w:rPr>
        <w:t xml:space="preserve"> расходованием средств Субсидии ежеквартально.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</w:pPr>
      <w:bookmarkStart w:id="49" w:name="P1432"/>
      <w:bookmarkStart w:id="50" w:name="P1433"/>
      <w:bookmarkEnd w:id="49"/>
      <w:bookmarkEnd w:id="50"/>
      <w:r>
        <w:rPr>
          <w:szCs w:val="24"/>
        </w:rPr>
        <w:t>&lt;6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казываются плановые показатели по направлениям расходования, определенным Порядком предоставления субсидии.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</w:pPr>
      <w:bookmarkStart w:id="51" w:name="P1434"/>
      <w:bookmarkEnd w:id="51"/>
      <w:r>
        <w:rPr>
          <w:szCs w:val="24"/>
        </w:rPr>
        <w:t>&lt;7</w:t>
      </w:r>
      <w:proofErr w:type="gramStart"/>
      <w:r>
        <w:rPr>
          <w:szCs w:val="24"/>
        </w:rPr>
        <w:t>&gt; З</w:t>
      </w:r>
      <w:proofErr w:type="gramEnd"/>
      <w:r>
        <w:rPr>
          <w:szCs w:val="24"/>
        </w:rPr>
        <w:t>аполняется в случае, если для достижения результатов предоставления Субсидии Порядком предоставления субсидии предусмотрено последующее предоставление Получателем средств иным юридическим лицам, индивидуальным предпринимателям, физическим лицам на безвозмездной и безвозвратной основе.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</w:pPr>
      <w:r>
        <w:rPr>
          <w:szCs w:val="24"/>
        </w:rPr>
        <w:t>&lt;8&gt; Раздел 2 формируется по решению ГРБС.</w:t>
      </w:r>
    </w:p>
    <w:p>
      <w:pPr>
        <w:pStyle w:val="ConsPlusNormal"/>
        <w:spacing w:line="260" w:lineRule="exact"/>
        <w:ind w:firstLine="709"/>
        <w:jc w:val="both"/>
        <w:rPr>
          <w:szCs w:val="24"/>
        </w:rPr>
        <w:sectPr>
          <w:headerReference w:type="first" r:id="rId20"/>
          <w:pgSz w:w="16838" w:h="11906" w:orient="landscape"/>
          <w:pgMar w:top="1135" w:right="1134" w:bottom="993" w:left="1134" w:header="567" w:footer="454" w:gutter="0"/>
          <w:pgNumType w:start="2"/>
          <w:cols w:space="708"/>
          <w:docGrid w:linePitch="360"/>
        </w:sectPr>
      </w:pPr>
      <w:r>
        <w:rPr>
          <w:szCs w:val="24"/>
        </w:rPr>
        <w:t>&lt;9&gt; Раздел 3 формируется в случае, если в целях достижения результатов предоставления Субсидии Получателем осуществляются расходы на организацию предоставления им средств муниципальной поддержки иным юридическим лицам, индивидуальным предпринимателям, физическим лицам, в том числе в форме гранта, или в форме вклада в уставный (складочный) капитал юридического лица.</w:t>
      </w:r>
    </w:p>
    <w:p>
      <w:pPr>
        <w:pStyle w:val="ConsPlusNormal"/>
        <w:ind w:left="4536"/>
        <w:rPr>
          <w:szCs w:val="24"/>
        </w:rPr>
      </w:pPr>
      <w:r>
        <w:rPr>
          <w:szCs w:val="24"/>
        </w:rPr>
        <w:t>Приложение № 2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left="4536"/>
        <w:rPr>
          <w:szCs w:val="24"/>
        </w:rPr>
      </w:pPr>
    </w:p>
    <w:p>
      <w:pPr>
        <w:pStyle w:val="ConsPlusNormal"/>
        <w:ind w:left="4536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4536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jc w:val="center"/>
      </w:pPr>
    </w:p>
    <w:p>
      <w:pPr>
        <w:pStyle w:val="ConsPlusNormal"/>
        <w:jc w:val="center"/>
      </w:pPr>
      <w:r>
        <w:t>Перечень</w:t>
      </w:r>
    </w:p>
    <w:p>
      <w:pPr>
        <w:pStyle w:val="ConsPlusNormal"/>
        <w:jc w:val="center"/>
      </w:pPr>
      <w:r>
        <w:t xml:space="preserve">документов, представляемых для получения Субсидии </w:t>
      </w:r>
      <w:r>
        <w:rPr>
          <w:vertAlign w:val="superscript"/>
        </w:rPr>
        <w:t>&lt;1&gt;</w:t>
      </w:r>
    </w:p>
    <w:p>
      <w:pPr>
        <w:pStyle w:val="ConsPlusNormal"/>
        <w:jc w:val="both"/>
      </w:pPr>
    </w:p>
    <w:p>
      <w:pPr>
        <w:pStyle w:val="ConsPlusNormal"/>
        <w:ind w:firstLine="709"/>
        <w:jc w:val="both"/>
      </w:pPr>
      <w:r>
        <w:t xml:space="preserve">1. Заявление Получателя о предоставлении Субсидии за подписью руководителя (уполномоченного лица) Получателя, оформляемому согласно приложению № 1 </w:t>
      </w:r>
      <w:r>
        <w:br/>
        <w:t>к настоящему Перечню.</w:t>
      </w:r>
    </w:p>
    <w:p>
      <w:pPr>
        <w:pStyle w:val="ConsPlusNormal"/>
        <w:ind w:firstLine="709"/>
        <w:jc w:val="both"/>
      </w:pPr>
      <w:r>
        <w:t xml:space="preserve">2. Выписка из единого государственного реестра юридических лиц (выписка </w:t>
      </w:r>
      <w:r>
        <w:br/>
        <w:t>из единого государственного реестра индивидуальных предпринимателей).</w:t>
      </w:r>
    </w:p>
    <w:p>
      <w:pPr>
        <w:pStyle w:val="ConsPlusNormal"/>
        <w:ind w:firstLine="709"/>
        <w:jc w:val="both"/>
      </w:pPr>
      <w:r>
        <w:t>3</w:t>
      </w:r>
      <w:r>
        <w:rPr>
          <w:szCs w:val="24"/>
        </w:rPr>
        <w:t xml:space="preserve">. </w:t>
      </w:r>
      <w:proofErr w:type="gramStart"/>
      <w:r>
        <w:rPr>
          <w:szCs w:val="24"/>
        </w:rPr>
        <w:t xml:space="preserve">Справка </w:t>
      </w:r>
      <w:r>
        <w:rPr>
          <w:color w:val="333333"/>
          <w:szCs w:val="24"/>
          <w:shd w:val="clear" w:color="auto" w:fill="FFFFFF"/>
        </w:rPr>
        <w:t>Управления ФНС России по Томской области</w:t>
      </w:r>
      <w:r>
        <w:rPr>
          <w:szCs w:val="24"/>
        </w:rPr>
        <w:t>,</w:t>
      </w:r>
      <w:r>
        <w:t xml:space="preserve"> подписанная </w:t>
      </w:r>
      <w:r>
        <w:br/>
        <w:t>ее руководителем (уполномоченным лицом), об исполнении Получателем по состоянию на первое число месяца, предшествующего месяцу, в котором планируется заключение Соглашения о предоставлении Субсидии, или на иную дату, определенную Порядком предоставления субсидии,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</w:t>
      </w:r>
      <w:proofErr w:type="gramEnd"/>
      <w:r>
        <w:t xml:space="preserve"> </w:t>
      </w:r>
      <w:proofErr w:type="gramStart"/>
      <w:r>
        <w:t>сборах</w:t>
      </w:r>
      <w:proofErr w:type="gramEnd"/>
      <w:r>
        <w:t>.</w:t>
      </w:r>
    </w:p>
    <w:p>
      <w:pPr>
        <w:pStyle w:val="ConsPlusNormal"/>
        <w:ind w:firstLine="709"/>
        <w:jc w:val="both"/>
      </w:pPr>
      <w:r>
        <w:t xml:space="preserve">4. Справка, подтверждающая отсутствие у Получателя на первое число месяца, предшествующего месяцу, в котором планируется заключение Соглашения </w:t>
      </w:r>
      <w:r>
        <w:br/>
        <w:t xml:space="preserve">о предоставлении Субсидии, или на иную дату, определенную Порядком предоставления субсидии, просроченной задолженности по возврату в бюджет ЗАТО Северск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а также иная просроченная (неурегулированная) задолженность </w:t>
      </w:r>
      <w:r>
        <w:br/>
        <w:t>по денежным обязательствам перед ЗАТО Северск. Справка оформляется согласно приложению № 2 к настоящему Перечню.</w:t>
      </w:r>
    </w:p>
    <w:p>
      <w:pPr>
        <w:pStyle w:val="ConsPlusNormal"/>
        <w:ind w:firstLine="709"/>
        <w:jc w:val="both"/>
      </w:pPr>
      <w:r>
        <w:t>5. Документы, подтверждающие осуществление затрат, в том числе:</w:t>
      </w:r>
    </w:p>
    <w:p>
      <w:pPr>
        <w:pStyle w:val="ConsPlusNormal"/>
        <w:ind w:firstLine="709"/>
        <w:jc w:val="both"/>
      </w:pPr>
      <w:r>
        <w:t xml:space="preserve">копии договоров и первичных учетных документов (счетов-фактур, актов сдачи-приемки выполненных работ, оказанных услуг, товарных накладных, платежных ведомостей, документов, подтверждающих численность основного и привлеченного персонала, копий платежных поручений, реестров платежных поручений), заверенные Получателем в порядке, установленном законодательством Российской Федерации </w:t>
      </w:r>
      <w:r>
        <w:rPr>
          <w:vertAlign w:val="superscript"/>
        </w:rPr>
        <w:t>&lt;2&gt;</w:t>
      </w:r>
      <w:r>
        <w:t>;</w:t>
      </w:r>
    </w:p>
    <w:p>
      <w:pPr>
        <w:pStyle w:val="ConsPlusNormal"/>
        <w:ind w:firstLine="709"/>
        <w:jc w:val="both"/>
      </w:pPr>
      <w:r>
        <w:t xml:space="preserve">копии кредитных договоров (с графиками погашения кредита и уплаты процентов) и (или) реестра кредитных договоров, заверенные Получателем и кредитной организацией, с приложением выписки по ссудному счету Получателя, подтверждающей получение кредитов, а также документов, подтверждающих своевременную уплату Получателем начисленных процентов за пользование кредитами и своевременное их погашение, заверенные кредитной организацией </w:t>
      </w:r>
      <w:r>
        <w:rPr>
          <w:vertAlign w:val="superscript"/>
        </w:rPr>
        <w:t>&lt;3&gt;</w:t>
      </w:r>
      <w:r>
        <w:t>;</w:t>
      </w:r>
    </w:p>
    <w:p>
      <w:pPr>
        <w:pStyle w:val="ConsPlusNormal"/>
        <w:ind w:firstLine="709"/>
        <w:jc w:val="both"/>
      </w:pPr>
      <w:proofErr w:type="gramStart"/>
      <w:r>
        <w:t xml:space="preserve">копии договоров лизинга (с графиками погашения лизинговых платежей), заверенные Получателем и лизинговой компанией, с приложением копий выписок с расчетных счетов Получателя с копиями платежных документов, подтверждающих использование лизинговых платежей на цели, установленные Порядком предоставления субсидии, а также документов, подтверждающих уплату лизинговых платежей, заверенных кредитной организацией, осуществляющей расчетно-кассовые операции </w:t>
      </w:r>
      <w:r>
        <w:br/>
        <w:t xml:space="preserve">по проведению платежей по договору лизинга </w:t>
      </w:r>
      <w:r>
        <w:rPr>
          <w:vertAlign w:val="superscript"/>
        </w:rPr>
        <w:t>&lt;4&gt;</w:t>
      </w:r>
      <w:r>
        <w:t>.</w:t>
      </w:r>
      <w:proofErr w:type="gramEnd"/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Иные документы по решению ГРБС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&lt;5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___________________________________________________________________;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___________________________________________________________________.</w:t>
      </w: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  <w:r>
        <w:t>--------------------------------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&lt;1</w:t>
      </w:r>
      <w:proofErr w:type="gramStart"/>
      <w:r>
        <w:rPr>
          <w:vertAlign w:val="superscript"/>
        </w:rPr>
        <w:t>&gt; </w:t>
      </w:r>
      <w:r>
        <w:t>П</w:t>
      </w:r>
      <w:proofErr w:type="gramEnd"/>
      <w:r>
        <w:t>редусматривается в случае, если Порядком предоставления субсидии предусмотрено предоставления Субсидии в целях возмещения затрат (недополученных доходов) Получателя.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&lt;2</w:t>
      </w:r>
      <w:proofErr w:type="gramStart"/>
      <w:r>
        <w:rPr>
          <w:vertAlign w:val="superscript"/>
        </w:rPr>
        <w:t>&gt; </w:t>
      </w:r>
      <w:r>
        <w:t>Е</w:t>
      </w:r>
      <w:proofErr w:type="gramEnd"/>
      <w:r>
        <w:t>сли Порядком предоставления субсидии предусмотрено предоставление Субсидии на возмещение затрат (недополученных доходов) Получателя в связи с производством (реализацией) товаров, выполнением работ, оказанием услуг.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&lt;3</w:t>
      </w:r>
      <w:proofErr w:type="gramStart"/>
      <w:r>
        <w:rPr>
          <w:vertAlign w:val="superscript"/>
        </w:rPr>
        <w:t>&gt; </w:t>
      </w:r>
      <w:r>
        <w:t>Е</w:t>
      </w:r>
      <w:proofErr w:type="gramEnd"/>
      <w:r>
        <w:t>сли Порядком предоставления субсидии предусмотрено предоставление Субсидии на возмещение затрат Получателя на уплату процентов по кредитам.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&lt;4</w:t>
      </w:r>
      <w:proofErr w:type="gramStart"/>
      <w:r>
        <w:rPr>
          <w:vertAlign w:val="superscript"/>
        </w:rPr>
        <w:t>&gt; </w:t>
      </w:r>
      <w:r>
        <w:t>Е</w:t>
      </w:r>
      <w:proofErr w:type="gramEnd"/>
      <w:r>
        <w:t>сли Порядком предоставления субсидии предусмотрено предоставление Субсидии на возмещение затрат Получателя на уплату лизинговых платежей.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&lt;5</w:t>
      </w:r>
      <w:proofErr w:type="gramStart"/>
      <w:r>
        <w:rPr>
          <w:vertAlign w:val="superscript"/>
        </w:rPr>
        <w:t>&gt; </w:t>
      </w:r>
      <w:r>
        <w:t>П</w:t>
      </w:r>
      <w:proofErr w:type="gramEnd"/>
      <w:r>
        <w:t>редусматривается в случае, если это установлено Порядком предоставления субсидии. Указываются иные конкретные документы.</w:t>
      </w:r>
    </w:p>
    <w:p>
      <w:pPr>
        <w:pStyle w:val="ConsPlusNormal"/>
        <w:jc w:val="both"/>
        <w:sectPr>
          <w:headerReference w:type="default" r:id="rId21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>
      <w:pPr>
        <w:pStyle w:val="ConsPlusNormal"/>
        <w:jc w:val="both"/>
      </w:pPr>
    </w:p>
    <w:p>
      <w:pPr>
        <w:pStyle w:val="ConsPlusNormal"/>
        <w:ind w:left="6663"/>
        <w:outlineLvl w:val="2"/>
      </w:pPr>
      <w:r>
        <w:t>Приложение № 1</w:t>
      </w:r>
    </w:p>
    <w:p>
      <w:pPr>
        <w:pStyle w:val="ConsPlusNormal"/>
        <w:ind w:left="6663"/>
      </w:pPr>
      <w:r>
        <w:t>к Перечню документов,</w:t>
      </w:r>
    </w:p>
    <w:p>
      <w:pPr>
        <w:pStyle w:val="ConsPlusNormal"/>
        <w:ind w:left="6663"/>
      </w:pPr>
      <w:proofErr w:type="gramStart"/>
      <w:r>
        <w:t>представляемых</w:t>
      </w:r>
      <w:proofErr w:type="gramEnd"/>
    </w:p>
    <w:p>
      <w:pPr>
        <w:pStyle w:val="ConsPlusNormal"/>
        <w:ind w:left="6663"/>
      </w:pPr>
      <w:r>
        <w:t>для получения Субсидии</w:t>
      </w:r>
    </w:p>
    <w:p>
      <w:pPr>
        <w:pStyle w:val="ConsPlusNormal"/>
        <w:jc w:val="both"/>
      </w:pPr>
    </w:p>
    <w:p>
      <w:pPr>
        <w:pStyle w:val="ConsPlusNormal"/>
        <w:jc w:val="center"/>
        <w:rPr>
          <w:szCs w:val="24"/>
        </w:rPr>
      </w:pPr>
      <w:bookmarkStart w:id="52" w:name="P1351"/>
      <w:bookmarkEnd w:id="52"/>
      <w:r>
        <w:rPr>
          <w:szCs w:val="24"/>
        </w:rPr>
        <w:t>Заявление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о предоставлении Субсидии</w:t>
      </w:r>
    </w:p>
    <w:p>
      <w:pPr>
        <w:pStyle w:val="ConsPlusNormal"/>
        <w:jc w:val="both"/>
        <w:rPr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Получателя, ИНН, КПП, адрес)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______________________________________________________________,</w:t>
      </w:r>
    </w:p>
    <w:p>
      <w:pPr>
        <w:pStyle w:val="ConsPlusNonformat"/>
        <w:ind w:left="1418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(наименование Порядка предоставления из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ЗАТО Северск субсидии Получателю)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утвержденным постановлением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от «___»________ 20___ г. № ___ (далее - Порядок), просит предоставить Субсидию в размере _____________ рублей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______________________________________________________________________.</w:t>
      </w:r>
    </w:p>
    <w:p>
      <w:pPr>
        <w:pStyle w:val="ConsPlusNonformat"/>
        <w:ind w:left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(целевое назначение Субсидии)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документов, предусмотренных пунктом _______ Порядка, прилагается.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на __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. в 1. экз.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Получатель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     __________________________      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(подпись)                                                    (расшифровка подписи)                                                      (должность)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rmal"/>
        <w:rPr>
          <w:szCs w:val="24"/>
        </w:rPr>
        <w:sectPr>
          <w:headerReference w:type="first" r:id="rId22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11907"/>
        <w:outlineLvl w:val="2"/>
      </w:pPr>
      <w:r>
        <w:t>Приложение № 2</w:t>
      </w:r>
    </w:p>
    <w:p>
      <w:pPr>
        <w:pStyle w:val="ConsPlusNormal"/>
        <w:ind w:left="11907"/>
      </w:pPr>
      <w:r>
        <w:t>к Перечню документов,</w:t>
      </w:r>
    </w:p>
    <w:p>
      <w:pPr>
        <w:pStyle w:val="ConsPlusNormal"/>
        <w:ind w:left="11907"/>
      </w:pPr>
      <w:r>
        <w:t>предоставляемых</w:t>
      </w:r>
    </w:p>
    <w:p>
      <w:pPr>
        <w:pStyle w:val="ConsPlusNormal"/>
        <w:ind w:left="11907"/>
      </w:pPr>
      <w:r>
        <w:t>для получения Субсидии</w:t>
      </w:r>
    </w:p>
    <w:p>
      <w:pPr>
        <w:pStyle w:val="ConsPlusNormal"/>
        <w:jc w:val="center"/>
        <w:rPr>
          <w:sz w:val="16"/>
          <w:szCs w:val="16"/>
        </w:rPr>
      </w:pPr>
      <w:bookmarkStart w:id="53" w:name="P1384"/>
      <w:bookmarkEnd w:id="53"/>
    </w:p>
    <w:p>
      <w:pPr>
        <w:pStyle w:val="ConsPlusNormal"/>
        <w:jc w:val="center"/>
      </w:pPr>
      <w:r>
        <w:t>Справка</w:t>
      </w:r>
    </w:p>
    <w:p>
      <w:pPr>
        <w:pStyle w:val="ConsPlusNormal"/>
        <w:jc w:val="center"/>
      </w:pPr>
      <w:r>
        <w:t xml:space="preserve">о просроченной задолженности по возврату в </w:t>
      </w:r>
      <w:proofErr w:type="gramStart"/>
      <w:r>
        <w:t>бюджет</w:t>
      </w:r>
      <w:proofErr w:type="gramEnd"/>
      <w:r>
        <w:t xml:space="preserve"> ЗАТО Северск Субсидий, бюджетных инвестиций, </w:t>
      </w:r>
    </w:p>
    <w:p>
      <w:pPr>
        <w:pStyle w:val="ConsPlusNormal"/>
        <w:jc w:val="center"/>
      </w:pP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</w:t>
      </w:r>
    </w:p>
    <w:p>
      <w:pPr>
        <w:pStyle w:val="ConsPlusNormal"/>
        <w:jc w:val="center"/>
      </w:pPr>
      <w:r>
        <w:t xml:space="preserve">а также иной просроченной (неурегулированной) задолженности по денежным обязательствам </w:t>
      </w:r>
      <w:proofErr w:type="gramStart"/>
      <w:r>
        <w:t>перед</w:t>
      </w:r>
      <w:proofErr w:type="gramEnd"/>
      <w:r>
        <w:t xml:space="preserve"> ЗАТО Северск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rmal"/>
        <w:jc w:val="center"/>
        <w:rPr>
          <w:sz w:val="16"/>
          <w:szCs w:val="16"/>
        </w:rPr>
      </w:pPr>
    </w:p>
    <w:p>
      <w:pPr>
        <w:pStyle w:val="ConsPlusNonformat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Получателя _____________________________________________________. </w:t>
      </w:r>
    </w:p>
    <w:p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15541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566"/>
        <w:gridCol w:w="567"/>
        <w:gridCol w:w="794"/>
        <w:gridCol w:w="1758"/>
        <w:gridCol w:w="576"/>
        <w:gridCol w:w="841"/>
        <w:gridCol w:w="1134"/>
        <w:gridCol w:w="794"/>
        <w:gridCol w:w="1616"/>
        <w:gridCol w:w="567"/>
        <w:gridCol w:w="794"/>
        <w:gridCol w:w="1078"/>
        <w:gridCol w:w="765"/>
        <w:gridCol w:w="1644"/>
      </w:tblGrid>
      <w:tr>
        <w:tc>
          <w:tcPr>
            <w:tcW w:w="2047" w:type="dxa"/>
            <w:vMerge w:val="restart"/>
          </w:tcPr>
          <w:p>
            <w:pPr>
              <w:pStyle w:val="ConsPlusNormal"/>
              <w:jc w:val="center"/>
            </w:pPr>
          </w:p>
          <w:p>
            <w:pPr>
              <w:pStyle w:val="ConsPlusNormal"/>
              <w:jc w:val="center"/>
            </w:pPr>
            <w:r>
              <w:t xml:space="preserve">Наименование средств, предоставленных из </w:t>
            </w:r>
            <w:proofErr w:type="gramStart"/>
            <w:r>
              <w:t>бюджета</w:t>
            </w:r>
            <w:proofErr w:type="gramEnd"/>
            <w:r>
              <w:t xml:space="preserve"> </w:t>
            </w:r>
            <w:r>
              <w:br/>
              <w:t>ЗАТО Северск</w:t>
            </w:r>
          </w:p>
        </w:tc>
        <w:tc>
          <w:tcPr>
            <w:tcW w:w="3685" w:type="dxa"/>
            <w:gridSpan w:val="4"/>
          </w:tcPr>
          <w:p>
            <w:pPr>
              <w:pStyle w:val="ConsPlusNormal"/>
              <w:jc w:val="center"/>
            </w:pPr>
            <w:r>
              <w:t xml:space="preserve">Муниципальный правовой </w:t>
            </w:r>
            <w:proofErr w:type="gramStart"/>
            <w:r>
              <w:t>акт</w:t>
            </w:r>
            <w:proofErr w:type="gramEnd"/>
            <w:r>
              <w:t xml:space="preserve"> ЗАТО Северск, в соответствии </w:t>
            </w:r>
            <w:r>
              <w:br/>
              <w:t xml:space="preserve">с которым Получателю предоставлены средства </w:t>
            </w:r>
            <w:r>
              <w:br/>
              <w:t>из бюджета ЗАТО Северск</w:t>
            </w:r>
          </w:p>
        </w:tc>
        <w:tc>
          <w:tcPr>
            <w:tcW w:w="4961" w:type="dxa"/>
            <w:gridSpan w:val="5"/>
          </w:tcPr>
          <w:p>
            <w:pPr>
              <w:pStyle w:val="ConsPlusNormal"/>
              <w:jc w:val="center"/>
            </w:pPr>
            <w:r>
              <w:t xml:space="preserve">Соглашение (договор), </w:t>
            </w:r>
            <w:r>
              <w:br/>
              <w:t xml:space="preserve">заключенный между главным распорядителем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 </w:t>
            </w:r>
            <w:r>
              <w:br/>
              <w:t xml:space="preserve">и Получателем на предоставление </w:t>
            </w:r>
            <w:r>
              <w:br/>
              <w:t>из бюджета ЗАТО Северск средств</w:t>
            </w:r>
          </w:p>
        </w:tc>
        <w:tc>
          <w:tcPr>
            <w:tcW w:w="4848" w:type="dxa"/>
            <w:gridSpan w:val="5"/>
          </w:tcPr>
          <w:p>
            <w:pPr>
              <w:pStyle w:val="ConsPlusNormal"/>
              <w:jc w:val="center"/>
            </w:pPr>
            <w:r>
              <w:t xml:space="preserve">Договоры (контракты), </w:t>
            </w:r>
            <w:r>
              <w:br/>
              <w:t>заключенные Получателем в целях исполнения обязательств в рамках Соглашения (договора)</w:t>
            </w:r>
          </w:p>
        </w:tc>
      </w:tr>
      <w:tr>
        <w:tc>
          <w:tcPr>
            <w:tcW w:w="2047" w:type="dxa"/>
            <w:vMerge/>
          </w:tcPr>
          <w:p>
            <w:pPr>
              <w:pStyle w:val="ConsPlusNormal"/>
            </w:pPr>
          </w:p>
        </w:tc>
        <w:tc>
          <w:tcPr>
            <w:tcW w:w="566" w:type="dxa"/>
            <w:vMerge w:val="restart"/>
          </w:tcPr>
          <w:p>
            <w:pPr>
              <w:pStyle w:val="ConsPlusNormal"/>
              <w:jc w:val="center"/>
            </w:pPr>
            <w:r>
              <w:t>вид</w:t>
            </w:r>
          </w:p>
        </w:tc>
        <w:tc>
          <w:tcPr>
            <w:tcW w:w="567" w:type="dxa"/>
            <w:vMerge w:val="restart"/>
          </w:tcPr>
          <w:p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794" w:type="dxa"/>
            <w:vMerge w:val="restart"/>
          </w:tcPr>
          <w:p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758" w:type="dxa"/>
            <w:vMerge w:val="restart"/>
          </w:tcPr>
          <w:p>
            <w:pPr>
              <w:pStyle w:val="ConsPlusNormal"/>
              <w:jc w:val="center"/>
            </w:pPr>
            <w:r>
              <w:t>цели предоставления</w:t>
            </w:r>
          </w:p>
        </w:tc>
        <w:tc>
          <w:tcPr>
            <w:tcW w:w="576" w:type="dxa"/>
            <w:vMerge w:val="restart"/>
          </w:tcPr>
          <w:p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841" w:type="dxa"/>
            <w:vMerge w:val="restart"/>
          </w:tcPr>
          <w:p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34" w:type="dxa"/>
            <w:vMerge w:val="restart"/>
          </w:tcPr>
          <w:p>
            <w:pPr>
              <w:pStyle w:val="ConsPlusNormal"/>
              <w:jc w:val="center"/>
            </w:pPr>
            <w:r>
              <w:t>сумма, тыс. руб.</w:t>
            </w:r>
          </w:p>
        </w:tc>
        <w:tc>
          <w:tcPr>
            <w:tcW w:w="2410" w:type="dxa"/>
            <w:gridSpan w:val="2"/>
          </w:tcPr>
          <w:p>
            <w:pPr>
              <w:pStyle w:val="ConsPlusNormal"/>
              <w:jc w:val="center"/>
            </w:pPr>
            <w:r>
              <w:t>из них имеется задолженность</w:t>
            </w:r>
          </w:p>
        </w:tc>
        <w:tc>
          <w:tcPr>
            <w:tcW w:w="567" w:type="dxa"/>
          </w:tcPr>
          <w:p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794" w:type="dxa"/>
          </w:tcPr>
          <w:p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078" w:type="dxa"/>
          </w:tcPr>
          <w:p>
            <w:pPr>
              <w:pStyle w:val="ConsPlusNormal"/>
              <w:jc w:val="center"/>
            </w:pPr>
            <w:r>
              <w:t>сумма, тыс. руб.</w:t>
            </w:r>
          </w:p>
        </w:tc>
        <w:tc>
          <w:tcPr>
            <w:tcW w:w="2409" w:type="dxa"/>
            <w:gridSpan w:val="2"/>
          </w:tcPr>
          <w:p>
            <w:pPr>
              <w:pStyle w:val="ConsPlusNormal"/>
              <w:jc w:val="center"/>
            </w:pPr>
            <w:r>
              <w:t>из них имеется задолженность</w:t>
            </w:r>
          </w:p>
        </w:tc>
      </w:tr>
      <w:tr>
        <w:tc>
          <w:tcPr>
            <w:tcW w:w="2047" w:type="dxa"/>
            <w:vMerge/>
          </w:tcPr>
          <w:p>
            <w:pPr>
              <w:pStyle w:val="ConsPlusNormal"/>
            </w:pPr>
          </w:p>
        </w:tc>
        <w:tc>
          <w:tcPr>
            <w:tcW w:w="566" w:type="dxa"/>
            <w:vMerge/>
          </w:tcPr>
          <w:p>
            <w:pPr>
              <w:pStyle w:val="ConsPlusNormal"/>
            </w:pPr>
          </w:p>
        </w:tc>
        <w:tc>
          <w:tcPr>
            <w:tcW w:w="567" w:type="dxa"/>
            <w:vMerge/>
          </w:tcPr>
          <w:p>
            <w:pPr>
              <w:pStyle w:val="ConsPlusNormal"/>
            </w:pPr>
          </w:p>
        </w:tc>
        <w:tc>
          <w:tcPr>
            <w:tcW w:w="794" w:type="dxa"/>
            <w:vMerge/>
          </w:tcPr>
          <w:p>
            <w:pPr>
              <w:pStyle w:val="ConsPlusNormal"/>
            </w:pPr>
          </w:p>
        </w:tc>
        <w:tc>
          <w:tcPr>
            <w:tcW w:w="1758" w:type="dxa"/>
            <w:vMerge/>
          </w:tcPr>
          <w:p>
            <w:pPr>
              <w:pStyle w:val="ConsPlusNormal"/>
            </w:pPr>
          </w:p>
        </w:tc>
        <w:tc>
          <w:tcPr>
            <w:tcW w:w="576" w:type="dxa"/>
            <w:vMerge/>
          </w:tcPr>
          <w:p>
            <w:pPr>
              <w:pStyle w:val="ConsPlusNormal"/>
            </w:pPr>
          </w:p>
        </w:tc>
        <w:tc>
          <w:tcPr>
            <w:tcW w:w="841" w:type="dxa"/>
            <w:vMerge/>
          </w:tcPr>
          <w:p>
            <w:pPr>
              <w:pStyle w:val="ConsPlusNormal"/>
            </w:pPr>
          </w:p>
        </w:tc>
        <w:tc>
          <w:tcPr>
            <w:tcW w:w="1134" w:type="dxa"/>
            <w:vMerge/>
          </w:tcPr>
          <w:p>
            <w:pPr>
              <w:pStyle w:val="ConsPlusNormal"/>
            </w:pPr>
          </w:p>
        </w:tc>
        <w:tc>
          <w:tcPr>
            <w:tcW w:w="794" w:type="dxa"/>
          </w:tcPr>
          <w:p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616" w:type="dxa"/>
          </w:tcPr>
          <w:p>
            <w:pPr>
              <w:pStyle w:val="ConsPlusNormal"/>
              <w:jc w:val="center"/>
            </w:pPr>
            <w:r>
              <w:t xml:space="preserve">в том числе </w:t>
            </w:r>
            <w:proofErr w:type="gramStart"/>
            <w:r>
              <w:t>просроченная</w:t>
            </w:r>
            <w:proofErr w:type="gramEnd"/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078" w:type="dxa"/>
          </w:tcPr>
          <w:p>
            <w:pPr>
              <w:pStyle w:val="ConsPlusNormal"/>
            </w:pPr>
          </w:p>
        </w:tc>
        <w:tc>
          <w:tcPr>
            <w:tcW w:w="765" w:type="dxa"/>
          </w:tcPr>
          <w:p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644" w:type="dxa"/>
          </w:tcPr>
          <w:p>
            <w:pPr>
              <w:pStyle w:val="ConsPlusNormal"/>
              <w:jc w:val="center"/>
            </w:pPr>
            <w:r>
              <w:t xml:space="preserve">в том числе </w:t>
            </w:r>
            <w:proofErr w:type="gramStart"/>
            <w:r>
              <w:t>просроченная</w:t>
            </w:r>
            <w:proofErr w:type="gramEnd"/>
          </w:p>
        </w:tc>
      </w:tr>
      <w:tr>
        <w:tc>
          <w:tcPr>
            <w:tcW w:w="2047" w:type="dxa"/>
          </w:tcPr>
          <w:p>
            <w:pPr>
              <w:pStyle w:val="ConsPlusNormal"/>
            </w:pPr>
          </w:p>
        </w:tc>
        <w:tc>
          <w:tcPr>
            <w:tcW w:w="566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758" w:type="dxa"/>
          </w:tcPr>
          <w:p>
            <w:pPr>
              <w:pStyle w:val="ConsPlusNormal"/>
            </w:pPr>
          </w:p>
        </w:tc>
        <w:tc>
          <w:tcPr>
            <w:tcW w:w="576" w:type="dxa"/>
          </w:tcPr>
          <w:p>
            <w:pPr>
              <w:pStyle w:val="ConsPlusNormal"/>
            </w:pPr>
          </w:p>
        </w:tc>
        <w:tc>
          <w:tcPr>
            <w:tcW w:w="841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616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078" w:type="dxa"/>
          </w:tcPr>
          <w:p>
            <w:pPr>
              <w:pStyle w:val="ConsPlusNormal"/>
            </w:pPr>
          </w:p>
        </w:tc>
        <w:tc>
          <w:tcPr>
            <w:tcW w:w="765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2047" w:type="dxa"/>
          </w:tcPr>
          <w:p>
            <w:pPr>
              <w:pStyle w:val="ConsPlusNormal"/>
            </w:pPr>
          </w:p>
        </w:tc>
        <w:tc>
          <w:tcPr>
            <w:tcW w:w="566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758" w:type="dxa"/>
          </w:tcPr>
          <w:p>
            <w:pPr>
              <w:pStyle w:val="ConsPlusNormal"/>
            </w:pPr>
          </w:p>
        </w:tc>
        <w:tc>
          <w:tcPr>
            <w:tcW w:w="576" w:type="dxa"/>
          </w:tcPr>
          <w:p>
            <w:pPr>
              <w:pStyle w:val="ConsPlusNormal"/>
            </w:pPr>
          </w:p>
        </w:tc>
        <w:tc>
          <w:tcPr>
            <w:tcW w:w="841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616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794" w:type="dxa"/>
          </w:tcPr>
          <w:p>
            <w:pPr>
              <w:pStyle w:val="ConsPlusNormal"/>
            </w:pPr>
          </w:p>
        </w:tc>
        <w:tc>
          <w:tcPr>
            <w:tcW w:w="1078" w:type="dxa"/>
          </w:tcPr>
          <w:p>
            <w:pPr>
              <w:pStyle w:val="ConsPlusNormal"/>
            </w:pPr>
          </w:p>
        </w:tc>
        <w:tc>
          <w:tcPr>
            <w:tcW w:w="765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(уполномоченное лицо)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Получателя                     ______________  __________________  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(должность)                             (подпись)                              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  _____________________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(должность)                        (фамилия, инициалы)                                (телефон)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>
          <w:headerReference w:type="default" r:id="rId23"/>
          <w:pgSz w:w="16838" w:h="11906" w:orient="landscape"/>
          <w:pgMar w:top="1135" w:right="1134" w:bottom="993" w:left="1134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9072"/>
        <w:rPr>
          <w:szCs w:val="24"/>
        </w:rPr>
      </w:pPr>
      <w:r>
        <w:rPr>
          <w:szCs w:val="24"/>
        </w:rPr>
        <w:t>Приложение № 3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</w:t>
      </w:r>
    </w:p>
    <w:p>
      <w:pPr>
        <w:pStyle w:val="ConsPlusNormal"/>
        <w:ind w:left="9072"/>
        <w:rPr>
          <w:sz w:val="16"/>
          <w:szCs w:val="16"/>
        </w:rPr>
      </w:pPr>
    </w:p>
    <w:p>
      <w:pPr>
        <w:pStyle w:val="ConsPlusNormal"/>
        <w:ind w:left="9072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9072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9072"/>
        <w:rPr>
          <w:szCs w:val="24"/>
        </w:rPr>
      </w:pPr>
      <w:proofErr w:type="gramStart"/>
      <w:r>
        <w:rPr>
          <w:szCs w:val="24"/>
        </w:rPr>
        <w:t>(Приложение № __</w:t>
      </w:r>
      <w:proofErr w:type="gramEnd"/>
    </w:p>
    <w:p>
      <w:pPr>
        <w:pStyle w:val="ConsPlusNormal"/>
        <w:ind w:left="9072"/>
        <w:rPr>
          <w:szCs w:val="24"/>
        </w:rPr>
      </w:pPr>
      <w:r>
        <w:rPr>
          <w:szCs w:val="24"/>
        </w:rPr>
        <w:t xml:space="preserve">к Дополнительному соглашению </w:t>
      </w:r>
      <w:r>
        <w:rPr>
          <w:szCs w:val="24"/>
        </w:rPr>
        <w:br/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____)</w:t>
      </w:r>
    </w:p>
    <w:p>
      <w:pPr>
        <w:pStyle w:val="ConsPlusNormal"/>
        <w:ind w:left="9639"/>
        <w:rPr>
          <w:sz w:val="16"/>
          <w:szCs w:val="16"/>
        </w:rPr>
      </w:pPr>
    </w:p>
    <w:p>
      <w:pPr>
        <w:autoSpaceDE w:val="0"/>
        <w:autoSpaceDN w:val="0"/>
        <w:adjustRightInd w:val="0"/>
        <w:jc w:val="both"/>
        <w:outlineLvl w:val="0"/>
      </w:pPr>
    </w:p>
    <w:p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ПЛАН-ГРАФИК</w:t>
      </w:r>
    </w:p>
    <w:p>
      <w:pPr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перечисления Субсидии</w:t>
      </w:r>
    </w:p>
    <w:p>
      <w:pPr>
        <w:pStyle w:val="ConsPlusNormal"/>
        <w:jc w:val="center"/>
      </w:pPr>
      <w:r>
        <w:t>(Изменения в план-график перечисления Субсидии)</w:t>
      </w:r>
    </w:p>
    <w:p>
      <w:pPr>
        <w:pStyle w:val="ConsPlusNormal"/>
        <w:jc w:val="center"/>
        <w:rPr>
          <w:sz w:val="16"/>
          <w:szCs w:val="16"/>
        </w:rPr>
      </w:pPr>
    </w:p>
    <w:tbl>
      <w:tblPr>
        <w:tblW w:w="0" w:type="auto"/>
        <w:jc w:val="center"/>
        <w:tblInd w:w="-572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2"/>
        <w:gridCol w:w="1763"/>
        <w:gridCol w:w="993"/>
        <w:gridCol w:w="850"/>
        <w:gridCol w:w="1024"/>
        <w:gridCol w:w="308"/>
        <w:gridCol w:w="32"/>
        <w:gridCol w:w="1953"/>
        <w:gridCol w:w="1432"/>
        <w:gridCol w:w="127"/>
        <w:gridCol w:w="213"/>
        <w:gridCol w:w="1573"/>
        <w:gridCol w:w="14"/>
        <w:gridCol w:w="1077"/>
        <w:gridCol w:w="405"/>
        <w:gridCol w:w="1559"/>
        <w:gridCol w:w="1276"/>
      </w:tblGrid>
      <w:tr>
        <w:trPr>
          <w:gridAfter w:val="3"/>
          <w:wAfter w:w="3240" w:type="dxa"/>
          <w:jc w:val="center"/>
        </w:trPr>
        <w:tc>
          <w:tcPr>
            <w:tcW w:w="926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КОДЫ</w:t>
            </w:r>
          </w:p>
        </w:tc>
      </w:tr>
      <w:tr>
        <w:trPr>
          <w:gridAfter w:val="3"/>
          <w:wAfter w:w="3240" w:type="dxa"/>
          <w:jc w:val="center"/>
        </w:trPr>
        <w:tc>
          <w:tcPr>
            <w:tcW w:w="926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gridAfter w:val="3"/>
          <w:wAfter w:w="3240" w:type="dxa"/>
          <w:jc w:val="center"/>
        </w:trPr>
        <w:tc>
          <w:tcPr>
            <w:tcW w:w="520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Наименование Получателя</w:t>
            </w: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3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ИНН </w:t>
            </w:r>
            <w:r>
              <w:rPr>
                <w:vertAlign w:val="superscript"/>
              </w:rPr>
              <w:t>&lt;1&gt;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gridAfter w:val="3"/>
          <w:wAfter w:w="3240" w:type="dxa"/>
          <w:jc w:val="center"/>
        </w:trPr>
        <w:tc>
          <w:tcPr>
            <w:tcW w:w="520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главного распорядителя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gridAfter w:val="3"/>
          <w:wAfter w:w="3240" w:type="dxa"/>
          <w:jc w:val="center"/>
        </w:trPr>
        <w:tc>
          <w:tcPr>
            <w:tcW w:w="520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gridAfter w:val="3"/>
          <w:wAfter w:w="3240" w:type="dxa"/>
          <w:jc w:val="center"/>
        </w:trPr>
        <w:tc>
          <w:tcPr>
            <w:tcW w:w="520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</w:t>
            </w:r>
            <w:r>
              <w:rPr>
                <w:szCs w:val="24"/>
              </w:rPr>
              <w:t xml:space="preserve">структурного элемента муниципальной программы, регионального </w:t>
            </w:r>
            <w:r>
              <w:rPr>
                <w:szCs w:val="24"/>
              </w:rPr>
              <w:br/>
              <w:t xml:space="preserve">и (или) национального проекта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3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&lt;3&gt;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gridAfter w:val="3"/>
          <w:wAfter w:w="3240" w:type="dxa"/>
          <w:jc w:val="center"/>
        </w:trPr>
        <w:tc>
          <w:tcPr>
            <w:tcW w:w="520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Вид документа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gridAfter w:val="3"/>
          <w:wAfter w:w="3240" w:type="dxa"/>
          <w:jc w:val="center"/>
        </w:trPr>
        <w:tc>
          <w:tcPr>
            <w:tcW w:w="520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(первичный - «0»,</w:t>
            </w:r>
            <w:r>
              <w:rPr>
                <w:sz w:val="16"/>
                <w:szCs w:val="16"/>
              </w:rPr>
              <w:br/>
              <w:t>уточненный - «1», «2», «3», «...») &lt;3&gt;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383</w:t>
            </w:r>
          </w:p>
        </w:tc>
      </w:tr>
      <w:tr>
        <w:trPr>
          <w:gridAfter w:val="3"/>
          <w:wAfter w:w="3240" w:type="dxa"/>
          <w:jc w:val="center"/>
        </w:trPr>
        <w:tc>
          <w:tcPr>
            <w:tcW w:w="89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Единица измерения: руб. (с точностью до второго знака после запятой)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ОКЕИ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763" w:type="dxa"/>
            <w:vMerge w:val="restart"/>
          </w:tcPr>
          <w:p>
            <w:pPr>
              <w:pStyle w:val="ConsPlusNormal"/>
              <w:jc w:val="center"/>
            </w:pPr>
            <w:r>
              <w:t>Наименование направления расходов &lt;4&gt;</w:t>
            </w:r>
          </w:p>
        </w:tc>
        <w:tc>
          <w:tcPr>
            <w:tcW w:w="993" w:type="dxa"/>
            <w:vMerge w:val="restart"/>
          </w:tcPr>
          <w:p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7512" w:type="dxa"/>
            <w:gridSpan w:val="9"/>
          </w:tcPr>
          <w:p>
            <w:pPr>
              <w:pStyle w:val="ConsPlusNormal"/>
              <w:jc w:val="center"/>
            </w:pPr>
            <w:r>
              <w:t xml:space="preserve">Код по бюджетной классификации Российской Федерации </w:t>
            </w:r>
            <w:r>
              <w:br/>
              <w:t xml:space="preserve">(по расходам </w:t>
            </w:r>
            <w:proofErr w:type="gramStart"/>
            <w:r>
              <w:t>бюджета</w:t>
            </w:r>
            <w:proofErr w:type="gramEnd"/>
            <w:r>
              <w:t xml:space="preserve"> ЗАТО Северск на предоставление Субсидии)</w:t>
            </w:r>
          </w:p>
        </w:tc>
        <w:tc>
          <w:tcPr>
            <w:tcW w:w="3055" w:type="dxa"/>
            <w:gridSpan w:val="4"/>
          </w:tcPr>
          <w:p>
            <w:pPr>
              <w:pStyle w:val="ConsPlusNormal"/>
              <w:jc w:val="center"/>
            </w:pPr>
            <w:r>
              <w:t>Сроки перечисления Субсидии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</w:pPr>
            <w:r>
              <w:t xml:space="preserve">Сумма </w:t>
            </w:r>
            <w:r>
              <w:rPr>
                <w:vertAlign w:val="superscript"/>
              </w:rPr>
              <w:t>&lt;5&gt;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763" w:type="dxa"/>
            <w:vMerge/>
          </w:tcPr>
          <w:p>
            <w:pPr>
              <w:pStyle w:val="ConsPlusNormal"/>
            </w:pPr>
          </w:p>
        </w:tc>
        <w:tc>
          <w:tcPr>
            <w:tcW w:w="993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 w:val="restart"/>
          </w:tcPr>
          <w:p>
            <w:pPr>
              <w:pStyle w:val="ConsPlusNormal"/>
              <w:jc w:val="center"/>
            </w:pPr>
            <w:r>
              <w:t>главы</w:t>
            </w:r>
          </w:p>
        </w:tc>
        <w:tc>
          <w:tcPr>
            <w:tcW w:w="1332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>раздела, подраздела</w:t>
            </w:r>
          </w:p>
        </w:tc>
        <w:tc>
          <w:tcPr>
            <w:tcW w:w="3544" w:type="dxa"/>
            <w:gridSpan w:val="4"/>
          </w:tcPr>
          <w:p>
            <w:pPr>
              <w:pStyle w:val="ConsPlusNormal"/>
              <w:jc w:val="center"/>
            </w:pPr>
            <w:r>
              <w:t>целевой статьи</w:t>
            </w:r>
          </w:p>
        </w:tc>
        <w:tc>
          <w:tcPr>
            <w:tcW w:w="1786" w:type="dxa"/>
            <w:gridSpan w:val="2"/>
          </w:tcPr>
          <w:p>
            <w:pPr>
              <w:pStyle w:val="ConsPlusNormal"/>
              <w:jc w:val="center"/>
            </w:pPr>
            <w:r>
              <w:t>вида расходов</w:t>
            </w:r>
          </w:p>
        </w:tc>
        <w:tc>
          <w:tcPr>
            <w:tcW w:w="1496" w:type="dxa"/>
            <w:gridSpan w:val="3"/>
          </w:tcPr>
          <w:p>
            <w:pPr>
              <w:pStyle w:val="ConsPlusNormal"/>
              <w:jc w:val="center"/>
            </w:pPr>
            <w:r>
              <w:t>не ранее (</w:t>
            </w:r>
            <w:proofErr w:type="spellStart"/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  <w:proofErr w:type="spellEnd"/>
            <w:r>
              <w:t>.)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не позднее (</w:t>
            </w:r>
            <w:proofErr w:type="spellStart"/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  <w:proofErr w:type="spellEnd"/>
            <w:r>
              <w:t>.)</w:t>
            </w: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763" w:type="dxa"/>
            <w:vMerge/>
          </w:tcPr>
          <w:p>
            <w:pPr>
              <w:pStyle w:val="ConsPlusNormal"/>
            </w:pPr>
          </w:p>
        </w:tc>
        <w:tc>
          <w:tcPr>
            <w:tcW w:w="993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332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985" w:type="dxa"/>
            <w:gridSpan w:val="2"/>
          </w:tcPr>
          <w:p>
            <w:pPr>
              <w:pStyle w:val="ConsPlusNormal"/>
              <w:jc w:val="center"/>
            </w:pPr>
            <w:r>
              <w:t>программной (</w:t>
            </w:r>
            <w:proofErr w:type="spellStart"/>
            <w:r>
              <w:t>непрограммной</w:t>
            </w:r>
            <w:proofErr w:type="spellEnd"/>
            <w:r>
              <w:t>) статьи</w:t>
            </w:r>
          </w:p>
        </w:tc>
        <w:tc>
          <w:tcPr>
            <w:tcW w:w="1559" w:type="dxa"/>
            <w:gridSpan w:val="2"/>
          </w:tcPr>
          <w:p>
            <w:pPr>
              <w:pStyle w:val="ConsPlusNormal"/>
              <w:jc w:val="center"/>
            </w:pPr>
            <w:r>
              <w:t>направления расходов</w:t>
            </w:r>
          </w:p>
        </w:tc>
        <w:tc>
          <w:tcPr>
            <w:tcW w:w="1786" w:type="dxa"/>
            <w:gridSpan w:val="2"/>
          </w:tcPr>
          <w:p>
            <w:pPr>
              <w:pStyle w:val="ConsPlusNormal"/>
            </w:pPr>
          </w:p>
        </w:tc>
        <w:tc>
          <w:tcPr>
            <w:tcW w:w="1496" w:type="dxa"/>
            <w:gridSpan w:val="3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763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93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32" w:type="dxa"/>
            <w:gridSpan w:val="2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5" w:type="dxa"/>
            <w:gridSpan w:val="2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59" w:type="dxa"/>
            <w:gridSpan w:val="2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86" w:type="dxa"/>
            <w:gridSpan w:val="2"/>
          </w:tcPr>
          <w:p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96" w:type="dxa"/>
            <w:gridSpan w:val="3"/>
          </w:tcPr>
          <w:p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</w:pPr>
            <w:r>
              <w:t>10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trHeight w:val="85"/>
          <w:jc w:val="center"/>
        </w:trPr>
        <w:tc>
          <w:tcPr>
            <w:tcW w:w="1763" w:type="dxa"/>
            <w:vMerge w:val="restart"/>
          </w:tcPr>
          <w:p>
            <w:pPr>
              <w:pStyle w:val="ConsPlusNormal"/>
            </w:pPr>
          </w:p>
        </w:tc>
        <w:tc>
          <w:tcPr>
            <w:tcW w:w="993" w:type="dxa"/>
            <w:vMerge w:val="restart"/>
          </w:tcPr>
          <w:p>
            <w:pPr>
              <w:pStyle w:val="ConsPlusNormal"/>
            </w:pPr>
          </w:p>
        </w:tc>
        <w:tc>
          <w:tcPr>
            <w:tcW w:w="850" w:type="dxa"/>
            <w:vMerge w:val="restart"/>
          </w:tcPr>
          <w:p>
            <w:pPr>
              <w:pStyle w:val="ConsPlusNormal"/>
            </w:pPr>
          </w:p>
        </w:tc>
        <w:tc>
          <w:tcPr>
            <w:tcW w:w="1332" w:type="dxa"/>
            <w:gridSpan w:val="2"/>
            <w:vMerge w:val="restart"/>
          </w:tcPr>
          <w:p>
            <w:pPr>
              <w:pStyle w:val="ConsPlusNormal"/>
            </w:pPr>
          </w:p>
        </w:tc>
        <w:tc>
          <w:tcPr>
            <w:tcW w:w="1985" w:type="dxa"/>
            <w:gridSpan w:val="2"/>
            <w:vMerge w:val="restart"/>
          </w:tcPr>
          <w:p>
            <w:pPr>
              <w:pStyle w:val="ConsPlusNormal"/>
            </w:pPr>
          </w:p>
        </w:tc>
        <w:tc>
          <w:tcPr>
            <w:tcW w:w="1559" w:type="dxa"/>
            <w:gridSpan w:val="2"/>
            <w:vMerge w:val="restart"/>
          </w:tcPr>
          <w:p>
            <w:pPr>
              <w:pStyle w:val="ConsPlusNormal"/>
            </w:pPr>
          </w:p>
        </w:tc>
        <w:tc>
          <w:tcPr>
            <w:tcW w:w="1786" w:type="dxa"/>
            <w:gridSpan w:val="2"/>
            <w:vMerge w:val="restart"/>
          </w:tcPr>
          <w:p>
            <w:pPr>
              <w:pStyle w:val="ConsPlusNormal"/>
            </w:pPr>
          </w:p>
        </w:tc>
        <w:tc>
          <w:tcPr>
            <w:tcW w:w="1496" w:type="dxa"/>
            <w:gridSpan w:val="3"/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trHeight w:val="119"/>
          <w:jc w:val="center"/>
        </w:trPr>
        <w:tc>
          <w:tcPr>
            <w:tcW w:w="1763" w:type="dxa"/>
            <w:vMerge/>
          </w:tcPr>
          <w:p>
            <w:pPr>
              <w:pStyle w:val="ConsPlusNormal"/>
            </w:pPr>
          </w:p>
        </w:tc>
        <w:tc>
          <w:tcPr>
            <w:tcW w:w="993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332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985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559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786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496" w:type="dxa"/>
            <w:gridSpan w:val="3"/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763" w:type="dxa"/>
            <w:vMerge/>
          </w:tcPr>
          <w:p>
            <w:pPr>
              <w:pStyle w:val="ConsPlusNormal"/>
            </w:pPr>
          </w:p>
        </w:tc>
        <w:tc>
          <w:tcPr>
            <w:tcW w:w="993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332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985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559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786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3055" w:type="dxa"/>
            <w:gridSpan w:val="4"/>
          </w:tcPr>
          <w:p>
            <w:pPr>
              <w:pStyle w:val="ConsPlusNormal"/>
              <w:jc w:val="right"/>
            </w:pPr>
            <w:r>
              <w:t>Итого по коду БК:</w:t>
            </w: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763" w:type="dxa"/>
            <w:vMerge w:val="restart"/>
          </w:tcPr>
          <w:p>
            <w:pPr>
              <w:pStyle w:val="ConsPlusNormal"/>
            </w:pPr>
          </w:p>
        </w:tc>
        <w:tc>
          <w:tcPr>
            <w:tcW w:w="993" w:type="dxa"/>
            <w:vMerge w:val="restart"/>
          </w:tcPr>
          <w:p>
            <w:pPr>
              <w:pStyle w:val="ConsPlusNormal"/>
            </w:pPr>
          </w:p>
        </w:tc>
        <w:tc>
          <w:tcPr>
            <w:tcW w:w="850" w:type="dxa"/>
            <w:vMerge w:val="restart"/>
          </w:tcPr>
          <w:p>
            <w:pPr>
              <w:pStyle w:val="ConsPlusNormal"/>
            </w:pPr>
          </w:p>
        </w:tc>
        <w:tc>
          <w:tcPr>
            <w:tcW w:w="1332" w:type="dxa"/>
            <w:gridSpan w:val="2"/>
            <w:vMerge w:val="restart"/>
          </w:tcPr>
          <w:p>
            <w:pPr>
              <w:pStyle w:val="ConsPlusNormal"/>
            </w:pPr>
          </w:p>
        </w:tc>
        <w:tc>
          <w:tcPr>
            <w:tcW w:w="1985" w:type="dxa"/>
            <w:gridSpan w:val="2"/>
            <w:vMerge w:val="restart"/>
          </w:tcPr>
          <w:p>
            <w:pPr>
              <w:pStyle w:val="ConsPlusNormal"/>
            </w:pPr>
          </w:p>
        </w:tc>
        <w:tc>
          <w:tcPr>
            <w:tcW w:w="1559" w:type="dxa"/>
            <w:gridSpan w:val="2"/>
            <w:vMerge w:val="restart"/>
          </w:tcPr>
          <w:p>
            <w:pPr>
              <w:pStyle w:val="ConsPlusNormal"/>
            </w:pPr>
          </w:p>
        </w:tc>
        <w:tc>
          <w:tcPr>
            <w:tcW w:w="1786" w:type="dxa"/>
            <w:gridSpan w:val="2"/>
            <w:vMerge w:val="restart"/>
          </w:tcPr>
          <w:p>
            <w:pPr>
              <w:pStyle w:val="ConsPlusNormal"/>
            </w:pPr>
          </w:p>
        </w:tc>
        <w:tc>
          <w:tcPr>
            <w:tcW w:w="1496" w:type="dxa"/>
            <w:gridSpan w:val="3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763" w:type="dxa"/>
            <w:vMerge/>
          </w:tcPr>
          <w:p>
            <w:pPr>
              <w:pStyle w:val="ConsPlusNormal"/>
            </w:pPr>
          </w:p>
        </w:tc>
        <w:tc>
          <w:tcPr>
            <w:tcW w:w="993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332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985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559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786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496" w:type="dxa"/>
            <w:gridSpan w:val="3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</w:tr>
      <w:tr>
        <w:tblPrEx>
          <w:tblBorders>
            <w:top w:val="single" w:sz="4" w:space="0" w:color="auto"/>
            <w:lef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763" w:type="dxa"/>
            <w:vMerge/>
          </w:tcPr>
          <w:p>
            <w:pPr>
              <w:pStyle w:val="ConsPlusNormal"/>
            </w:pPr>
          </w:p>
        </w:tc>
        <w:tc>
          <w:tcPr>
            <w:tcW w:w="993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332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985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559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786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3055" w:type="dxa"/>
            <w:gridSpan w:val="4"/>
            <w:vAlign w:val="bottom"/>
          </w:tcPr>
          <w:p>
            <w:pPr>
              <w:pStyle w:val="ConsPlusNormal"/>
              <w:jc w:val="right"/>
            </w:pPr>
            <w:r>
              <w:t>Итого по коду БК:</w:t>
            </w: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</w:tr>
      <w:tr>
        <w:tblPrEx>
          <w:tblBorders>
            <w:top w:val="single" w:sz="4" w:space="0" w:color="auto"/>
            <w:left w:val="nil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572" w:type="dxa"/>
          <w:jc w:val="center"/>
        </w:trPr>
        <w:tc>
          <w:tcPr>
            <w:tcW w:w="13323" w:type="dxa"/>
            <w:gridSpan w:val="15"/>
            <w:tcBorders>
              <w:left w:val="nil"/>
              <w:bottom w:val="nil"/>
            </w:tcBorders>
          </w:tcPr>
          <w:p>
            <w:pPr>
              <w:pStyle w:val="ConsPlusNormal"/>
              <w:jc w:val="right"/>
            </w:pPr>
            <w:r>
              <w:t>Всего:</w:t>
            </w: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</w:tr>
    </w:tbl>
    <w:p>
      <w:pPr>
        <w:pStyle w:val="ConsPlusNormal"/>
        <w:ind w:firstLine="540"/>
        <w:jc w:val="both"/>
      </w:pPr>
      <w:r>
        <w:t>--------------------------------</w:t>
      </w:r>
    </w:p>
    <w:p>
      <w:pPr>
        <w:pStyle w:val="ConsPlusNormal"/>
        <w:ind w:firstLine="540"/>
        <w:jc w:val="both"/>
      </w:pPr>
      <w:r>
        <w:t>&lt;1</w:t>
      </w:r>
      <w:proofErr w:type="gramStart"/>
      <w:r>
        <w:t>&gt; З</w:t>
      </w:r>
      <w:proofErr w:type="gramEnd"/>
      <w:r>
        <w:t>аполняется в случае, если Получателем является физическое лицо.</w:t>
      </w:r>
    </w:p>
    <w:p>
      <w:pPr>
        <w:pStyle w:val="ConsPlusNormal"/>
        <w:ind w:firstLine="540"/>
        <w:jc w:val="both"/>
      </w:pPr>
      <w:r>
        <w:t>&lt;2</w:t>
      </w:r>
      <w:proofErr w:type="gramStart"/>
      <w:r>
        <w:t>&gt; У</w:t>
      </w:r>
      <w:proofErr w:type="gramEnd"/>
      <w:r>
        <w:t xml:space="preserve">казывается в случае, если Субсидия предоставляется в целях достижения результатов (выполнения мероприятий) </w:t>
      </w:r>
      <w:r>
        <w:rPr>
          <w:szCs w:val="24"/>
        </w:rPr>
        <w:t>структурного элемента муниципальной программы, структурного элемента муниципальной программы, реализуемого в рамках регионального и (или) национального проекта</w:t>
      </w:r>
      <w:r>
        <w:t>, при этом, в кодовой зоне указываются 4 и 5 разряды целевой статьи расходов), мероприятий муниципальной программы.</w:t>
      </w:r>
    </w:p>
    <w:p>
      <w:pPr>
        <w:pStyle w:val="ConsPlusNormal"/>
        <w:ind w:firstLine="540"/>
        <w:jc w:val="both"/>
      </w:pPr>
      <w:r>
        <w:t>&lt;3</w:t>
      </w:r>
      <w:proofErr w:type="gramStart"/>
      <w:r>
        <w:t>&gt; П</w:t>
      </w:r>
      <w:proofErr w:type="gramEnd"/>
      <w:r>
        <w:t>ри представлении уточненного плана-графика указывается номер очередного внесения изменения в приложение (например, «1», «2», «3», «...»).</w:t>
      </w:r>
    </w:p>
    <w:p>
      <w:pPr>
        <w:pStyle w:val="ConsPlusNormal"/>
        <w:ind w:firstLine="540"/>
        <w:jc w:val="both"/>
      </w:pPr>
      <w:r>
        <w:t>&lt;4</w:t>
      </w:r>
      <w:proofErr w:type="gramStart"/>
      <w:r>
        <w:t>&gt; У</w:t>
      </w:r>
      <w:proofErr w:type="gramEnd"/>
      <w:r>
        <w:t>казывается наименование направления расходов целевой статьи расходов бюджета ЗАТО Северск на предоставление Субсидии, указанного в графе 6.</w:t>
      </w:r>
    </w:p>
    <w:p>
      <w:pPr>
        <w:pStyle w:val="ConsPlusNormal"/>
        <w:ind w:firstLine="540"/>
        <w:jc w:val="both"/>
      </w:pPr>
      <w:r>
        <w:t>&lt;5</w:t>
      </w:r>
      <w:proofErr w:type="gramStart"/>
      <w:r>
        <w:t>&gt; У</w:t>
      </w:r>
      <w:proofErr w:type="gramEnd"/>
      <w:r>
        <w:t>казывается сумма, подлежащая перечислению. В случае внесения изменения в план-график перечисления Субсидии указывается величина изменения (со знаком «плюс» - при увеличении; со знаком «минус» - при уменьшении).</w:t>
      </w:r>
    </w:p>
    <w:p>
      <w:pPr>
        <w:pStyle w:val="ConsPlusNormal"/>
        <w:ind w:firstLine="540"/>
        <w:jc w:val="both"/>
        <w:sectPr>
          <w:headerReference w:type="default" r:id="rId24"/>
          <w:headerReference w:type="first" r:id="rId25"/>
          <w:pgSz w:w="16838" w:h="11906" w:orient="landscape"/>
          <w:pgMar w:top="851" w:right="1134" w:bottom="851" w:left="1134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9639"/>
        <w:rPr>
          <w:szCs w:val="24"/>
        </w:rPr>
      </w:pPr>
      <w:r>
        <w:rPr>
          <w:szCs w:val="24"/>
        </w:rPr>
        <w:t>Приложение № 4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left="9639"/>
        <w:rPr>
          <w:szCs w:val="24"/>
        </w:rPr>
      </w:pPr>
    </w:p>
    <w:p>
      <w:pPr>
        <w:pStyle w:val="ConsPlusNormal"/>
        <w:ind w:left="9639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9639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9639"/>
        <w:rPr>
          <w:szCs w:val="24"/>
        </w:rPr>
      </w:pPr>
      <w:proofErr w:type="gramStart"/>
      <w:r>
        <w:rPr>
          <w:szCs w:val="24"/>
        </w:rPr>
        <w:t>(Приложение № __</w:t>
      </w:r>
      <w:proofErr w:type="gramEnd"/>
    </w:p>
    <w:p>
      <w:pPr>
        <w:pStyle w:val="ConsPlusNormal"/>
        <w:ind w:left="9639"/>
        <w:rPr>
          <w:szCs w:val="24"/>
        </w:rPr>
      </w:pPr>
      <w:r>
        <w:rPr>
          <w:szCs w:val="24"/>
        </w:rPr>
        <w:t xml:space="preserve">к Дополнительному соглашению </w:t>
      </w:r>
      <w:r>
        <w:rPr>
          <w:szCs w:val="24"/>
        </w:rPr>
        <w:br/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____)</w:t>
      </w:r>
    </w:p>
    <w:p>
      <w:pPr>
        <w:pStyle w:val="ConsPlusNormal"/>
      </w:pPr>
    </w:p>
    <w:p>
      <w:pPr>
        <w:pStyle w:val="ConsPlusNormal"/>
        <w:jc w:val="center"/>
      </w:pPr>
      <w:r>
        <w:t>Значения результатов предоставления Субсидии</w:t>
      </w:r>
    </w:p>
    <w:p>
      <w:pPr>
        <w:pStyle w:val="ConsPlusNormal"/>
        <w:jc w:val="both"/>
      </w:pPr>
    </w:p>
    <w:tbl>
      <w:tblPr>
        <w:tblW w:w="0" w:type="auto"/>
        <w:jc w:val="center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8"/>
        <w:gridCol w:w="340"/>
        <w:gridCol w:w="3488"/>
        <w:gridCol w:w="340"/>
        <w:gridCol w:w="1587"/>
        <w:gridCol w:w="1077"/>
      </w:tblGrid>
      <w:tr>
        <w:trPr>
          <w:jc w:val="center"/>
        </w:trPr>
        <w:tc>
          <w:tcPr>
            <w:tcW w:w="876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КОДЫ</w:t>
            </w:r>
          </w:p>
        </w:tc>
      </w:tr>
      <w:tr>
        <w:trPr>
          <w:jc w:val="center"/>
        </w:trPr>
        <w:tc>
          <w:tcPr>
            <w:tcW w:w="876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jc w:val="center"/>
        </w:trP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Наименование Получателя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ИНН &lt;1&gt;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jc w:val="center"/>
        </w:trP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главного распорядителя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jc w:val="center"/>
        </w:trP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jc w:val="center"/>
        </w:trP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</w:t>
            </w:r>
            <w:r>
              <w:rPr>
                <w:szCs w:val="24"/>
              </w:rPr>
              <w:t xml:space="preserve">структурного элемента муниципальной программы, регионального </w:t>
            </w:r>
            <w:r>
              <w:rPr>
                <w:szCs w:val="24"/>
              </w:rPr>
              <w:br/>
              <w:t xml:space="preserve">и (или) национального проекта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БК &lt;2&gt;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rPr>
          <w:jc w:val="center"/>
        </w:trP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Вид документа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blPrEx>
          <w:tblBorders>
            <w:right w:val="nil"/>
          </w:tblBorders>
        </w:tblPrEx>
        <w:trPr>
          <w:jc w:val="center"/>
        </w:trP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(первичный - «0», уточненный - «1», «2», «3», «...») &lt;3&gt;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</w:tr>
    </w:tbl>
    <w:p/>
    <w:p/>
    <w:tbl>
      <w:tblPr>
        <w:tblW w:w="15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932"/>
        <w:gridCol w:w="715"/>
        <w:gridCol w:w="1155"/>
        <w:gridCol w:w="705"/>
        <w:gridCol w:w="850"/>
        <w:gridCol w:w="969"/>
        <w:gridCol w:w="907"/>
        <w:gridCol w:w="1219"/>
        <w:gridCol w:w="1418"/>
        <w:gridCol w:w="1195"/>
        <w:gridCol w:w="968"/>
        <w:gridCol w:w="1252"/>
        <w:gridCol w:w="1224"/>
        <w:gridCol w:w="1224"/>
      </w:tblGrid>
      <w:tr>
        <w:tc>
          <w:tcPr>
            <w:tcW w:w="1561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 xml:space="preserve">Направление расходов </w:t>
            </w:r>
            <w:r>
              <w:rPr>
                <w:vertAlign w:val="superscript"/>
              </w:rPr>
              <w:t>&lt;4&gt;</w:t>
            </w:r>
          </w:p>
        </w:tc>
        <w:tc>
          <w:tcPr>
            <w:tcW w:w="1870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>Результат предоставления Субсидии</w:t>
            </w:r>
          </w:p>
        </w:tc>
        <w:tc>
          <w:tcPr>
            <w:tcW w:w="1555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9" w:type="dxa"/>
            <w:vMerge w:val="restart"/>
          </w:tcPr>
          <w:p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9407" w:type="dxa"/>
            <w:gridSpan w:val="8"/>
          </w:tcPr>
          <w:p>
            <w:pPr>
              <w:pStyle w:val="ConsPlusNormal"/>
              <w:jc w:val="center"/>
            </w:pPr>
            <w:r>
              <w:t xml:space="preserve">Плановые значения результатов предоставления Субсидии по годам (срокам) реализации Соглашения </w:t>
            </w:r>
            <w:r>
              <w:rPr>
                <w:vertAlign w:val="superscript"/>
              </w:rPr>
              <w:t>&lt;7&gt;</w:t>
            </w:r>
          </w:p>
        </w:tc>
      </w:tr>
      <w:tr>
        <w:tc>
          <w:tcPr>
            <w:tcW w:w="1561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870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555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969" w:type="dxa"/>
            <w:vMerge/>
          </w:tcPr>
          <w:p>
            <w:pPr>
              <w:pStyle w:val="ConsPlusNormal"/>
            </w:pPr>
          </w:p>
        </w:tc>
        <w:tc>
          <w:tcPr>
            <w:tcW w:w="2126" w:type="dxa"/>
            <w:gridSpan w:val="2"/>
          </w:tcPr>
          <w:p>
            <w:pPr>
              <w:pStyle w:val="ConsPlusNormal"/>
              <w:jc w:val="center"/>
            </w:pPr>
            <w:r>
              <w:t>на __.__.20__</w:t>
            </w:r>
          </w:p>
        </w:tc>
        <w:tc>
          <w:tcPr>
            <w:tcW w:w="2613" w:type="dxa"/>
            <w:gridSpan w:val="2"/>
          </w:tcPr>
          <w:p>
            <w:pPr>
              <w:pStyle w:val="ConsPlusNormal"/>
              <w:jc w:val="center"/>
            </w:pPr>
            <w:r>
              <w:t>на __.__.20__</w:t>
            </w:r>
          </w:p>
        </w:tc>
        <w:tc>
          <w:tcPr>
            <w:tcW w:w="2220" w:type="dxa"/>
            <w:gridSpan w:val="2"/>
          </w:tcPr>
          <w:p>
            <w:pPr>
              <w:pStyle w:val="ConsPlusNormal"/>
              <w:jc w:val="center"/>
            </w:pPr>
            <w:r>
              <w:t>на __.__.20__</w:t>
            </w:r>
          </w:p>
        </w:tc>
        <w:tc>
          <w:tcPr>
            <w:tcW w:w="2448" w:type="dxa"/>
            <w:gridSpan w:val="2"/>
          </w:tcPr>
          <w:p>
            <w:pPr>
              <w:pStyle w:val="ConsPlusNormal"/>
              <w:jc w:val="center"/>
            </w:pPr>
            <w:r>
              <w:t>на __.__.20__</w:t>
            </w:r>
          </w:p>
        </w:tc>
      </w:tr>
      <w:tr>
        <w:trPr>
          <w:cantSplit/>
          <w:trHeight w:val="1948"/>
        </w:trPr>
        <w:tc>
          <w:tcPr>
            <w:tcW w:w="629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наименование</w:t>
            </w:r>
          </w:p>
        </w:tc>
        <w:tc>
          <w:tcPr>
            <w:tcW w:w="932" w:type="dxa"/>
          </w:tcPr>
          <w:p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715" w:type="dxa"/>
          </w:tcPr>
          <w:p>
            <w:pPr>
              <w:pStyle w:val="ConsPlusNormal"/>
              <w:jc w:val="center"/>
            </w:pPr>
            <w:r>
              <w:t xml:space="preserve">тип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1155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 xml:space="preserve">наименование </w:t>
            </w:r>
            <w:r>
              <w:rPr>
                <w:vertAlign w:val="superscript"/>
              </w:rPr>
              <w:t>&lt;6&gt;</w:t>
            </w:r>
          </w:p>
        </w:tc>
        <w:tc>
          <w:tcPr>
            <w:tcW w:w="705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наименование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</w:pPr>
            <w:r>
              <w:t>код по ОКЕИ</w:t>
            </w:r>
          </w:p>
        </w:tc>
        <w:tc>
          <w:tcPr>
            <w:tcW w:w="969" w:type="dxa"/>
            <w:vMerge/>
          </w:tcPr>
          <w:p>
            <w:pPr>
              <w:pStyle w:val="ConsPlusNormal"/>
            </w:pPr>
          </w:p>
        </w:tc>
        <w:tc>
          <w:tcPr>
            <w:tcW w:w="907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proofErr w:type="gramStart"/>
            <w:r>
              <w:t>с даты заключения</w:t>
            </w:r>
            <w:proofErr w:type="gramEnd"/>
            <w:r>
              <w:t xml:space="preserve"> Соглашения</w:t>
            </w:r>
          </w:p>
        </w:tc>
        <w:tc>
          <w:tcPr>
            <w:tcW w:w="1219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из них с начала текущего финансового года</w:t>
            </w:r>
          </w:p>
        </w:tc>
        <w:tc>
          <w:tcPr>
            <w:tcW w:w="1418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proofErr w:type="gramStart"/>
            <w:r>
              <w:t>с даты заключения</w:t>
            </w:r>
            <w:proofErr w:type="gramEnd"/>
            <w:r>
              <w:t xml:space="preserve"> Соглашения</w:t>
            </w:r>
          </w:p>
        </w:tc>
        <w:tc>
          <w:tcPr>
            <w:tcW w:w="1195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из них с начала текущего финансового года</w:t>
            </w:r>
          </w:p>
        </w:tc>
        <w:tc>
          <w:tcPr>
            <w:tcW w:w="968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proofErr w:type="gramStart"/>
            <w:r>
              <w:t>с даты заключения</w:t>
            </w:r>
            <w:proofErr w:type="gramEnd"/>
            <w:r>
              <w:t xml:space="preserve"> Соглашения</w:t>
            </w:r>
          </w:p>
        </w:tc>
        <w:tc>
          <w:tcPr>
            <w:tcW w:w="1252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из них с начала текущего финансового года</w:t>
            </w:r>
          </w:p>
        </w:tc>
        <w:tc>
          <w:tcPr>
            <w:tcW w:w="1224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proofErr w:type="gramStart"/>
            <w:r>
              <w:t>с даты заключения</w:t>
            </w:r>
            <w:proofErr w:type="gramEnd"/>
            <w:r>
              <w:t xml:space="preserve"> Соглашения</w:t>
            </w:r>
          </w:p>
        </w:tc>
        <w:tc>
          <w:tcPr>
            <w:tcW w:w="1224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из них с начала текущего финансового года</w:t>
            </w:r>
          </w:p>
        </w:tc>
      </w:tr>
      <w:tr>
        <w:tc>
          <w:tcPr>
            <w:tcW w:w="629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32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15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55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05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9" w:type="dxa"/>
          </w:tcPr>
          <w:p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19" w:type="dxa"/>
          </w:tcPr>
          <w:p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18" w:type="dxa"/>
          </w:tcPr>
          <w:p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5" w:type="dxa"/>
          </w:tcPr>
          <w:p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8" w:type="dxa"/>
          </w:tcPr>
          <w:p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52" w:type="dxa"/>
          </w:tcPr>
          <w:p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24" w:type="dxa"/>
          </w:tcPr>
          <w:p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24" w:type="dxa"/>
          </w:tcPr>
          <w:p>
            <w:pPr>
              <w:pStyle w:val="ConsPlusNormal"/>
              <w:jc w:val="center"/>
            </w:pPr>
            <w:r>
              <w:t>15</w:t>
            </w:r>
          </w:p>
        </w:tc>
      </w:tr>
      <w:tr>
        <w:tc>
          <w:tcPr>
            <w:tcW w:w="629" w:type="dxa"/>
            <w:vMerge w:val="restart"/>
          </w:tcPr>
          <w:p>
            <w:pPr>
              <w:pStyle w:val="ConsPlusNormal"/>
            </w:pPr>
          </w:p>
        </w:tc>
        <w:tc>
          <w:tcPr>
            <w:tcW w:w="932" w:type="dxa"/>
            <w:vMerge w:val="restart"/>
          </w:tcPr>
          <w:p>
            <w:pPr>
              <w:pStyle w:val="ConsPlusNormal"/>
            </w:pPr>
          </w:p>
        </w:tc>
        <w:tc>
          <w:tcPr>
            <w:tcW w:w="715" w:type="dxa"/>
          </w:tcPr>
          <w:p>
            <w:pPr>
              <w:pStyle w:val="ConsPlusNormal"/>
            </w:pPr>
          </w:p>
        </w:tc>
        <w:tc>
          <w:tcPr>
            <w:tcW w:w="1155" w:type="dxa"/>
          </w:tcPr>
          <w:p>
            <w:pPr>
              <w:pStyle w:val="ConsPlusNormal"/>
            </w:pPr>
          </w:p>
        </w:tc>
        <w:tc>
          <w:tcPr>
            <w:tcW w:w="705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969" w:type="dxa"/>
            <w:vAlign w:val="bottom"/>
          </w:tcPr>
          <w:p>
            <w:pPr>
              <w:pStyle w:val="ConsPlusNormal"/>
              <w:jc w:val="center"/>
            </w:pPr>
            <w:r>
              <w:t>0100</w:t>
            </w:r>
          </w:p>
        </w:tc>
        <w:tc>
          <w:tcPr>
            <w:tcW w:w="907" w:type="dxa"/>
          </w:tcPr>
          <w:p>
            <w:pPr>
              <w:pStyle w:val="ConsPlusNormal"/>
            </w:pPr>
          </w:p>
        </w:tc>
        <w:tc>
          <w:tcPr>
            <w:tcW w:w="1219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95" w:type="dxa"/>
          </w:tcPr>
          <w:p>
            <w:pPr>
              <w:pStyle w:val="ConsPlusNormal"/>
            </w:pPr>
          </w:p>
        </w:tc>
        <w:tc>
          <w:tcPr>
            <w:tcW w:w="968" w:type="dxa"/>
          </w:tcPr>
          <w:p>
            <w:pPr>
              <w:pStyle w:val="ConsPlusNormal"/>
            </w:pPr>
          </w:p>
        </w:tc>
        <w:tc>
          <w:tcPr>
            <w:tcW w:w="1252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</w:tr>
      <w:tr>
        <w:tc>
          <w:tcPr>
            <w:tcW w:w="629" w:type="dxa"/>
            <w:vMerge/>
          </w:tcPr>
          <w:p>
            <w:pPr>
              <w:pStyle w:val="ConsPlusNormal"/>
            </w:pPr>
          </w:p>
        </w:tc>
        <w:tc>
          <w:tcPr>
            <w:tcW w:w="932" w:type="dxa"/>
            <w:vMerge/>
          </w:tcPr>
          <w:p>
            <w:pPr>
              <w:pStyle w:val="ConsPlusNormal"/>
            </w:pPr>
          </w:p>
        </w:tc>
        <w:tc>
          <w:tcPr>
            <w:tcW w:w="715" w:type="dxa"/>
          </w:tcPr>
          <w:p>
            <w:pPr>
              <w:pStyle w:val="ConsPlusNormal"/>
            </w:pPr>
          </w:p>
        </w:tc>
        <w:tc>
          <w:tcPr>
            <w:tcW w:w="1155" w:type="dxa"/>
            <w:vAlign w:val="center"/>
          </w:tcPr>
          <w:p>
            <w:pPr>
              <w:pStyle w:val="ConsPlusNormal"/>
              <w:jc w:val="center"/>
            </w:pPr>
            <w:r>
              <w:t xml:space="preserve">в том числе: </w:t>
            </w:r>
            <w:r>
              <w:rPr>
                <w:vertAlign w:val="superscript"/>
              </w:rPr>
              <w:t>&lt;8&gt;</w:t>
            </w:r>
          </w:p>
        </w:tc>
        <w:tc>
          <w:tcPr>
            <w:tcW w:w="705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969" w:type="dxa"/>
          </w:tcPr>
          <w:p>
            <w:pPr>
              <w:pStyle w:val="ConsPlusNormal"/>
            </w:pPr>
          </w:p>
        </w:tc>
        <w:tc>
          <w:tcPr>
            <w:tcW w:w="907" w:type="dxa"/>
          </w:tcPr>
          <w:p>
            <w:pPr>
              <w:pStyle w:val="ConsPlusNormal"/>
            </w:pPr>
          </w:p>
        </w:tc>
        <w:tc>
          <w:tcPr>
            <w:tcW w:w="1219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95" w:type="dxa"/>
          </w:tcPr>
          <w:p>
            <w:pPr>
              <w:pStyle w:val="ConsPlusNormal"/>
            </w:pPr>
          </w:p>
        </w:tc>
        <w:tc>
          <w:tcPr>
            <w:tcW w:w="968" w:type="dxa"/>
          </w:tcPr>
          <w:p>
            <w:pPr>
              <w:pStyle w:val="ConsPlusNormal"/>
            </w:pPr>
          </w:p>
        </w:tc>
        <w:tc>
          <w:tcPr>
            <w:tcW w:w="1252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</w:tr>
      <w:tr>
        <w:tc>
          <w:tcPr>
            <w:tcW w:w="629" w:type="dxa"/>
            <w:vMerge/>
          </w:tcPr>
          <w:p>
            <w:pPr>
              <w:pStyle w:val="ConsPlusNormal"/>
            </w:pPr>
          </w:p>
        </w:tc>
        <w:tc>
          <w:tcPr>
            <w:tcW w:w="932" w:type="dxa"/>
            <w:vMerge/>
          </w:tcPr>
          <w:p>
            <w:pPr>
              <w:pStyle w:val="ConsPlusNormal"/>
            </w:pPr>
          </w:p>
        </w:tc>
        <w:tc>
          <w:tcPr>
            <w:tcW w:w="715" w:type="dxa"/>
          </w:tcPr>
          <w:p>
            <w:pPr>
              <w:pStyle w:val="ConsPlusNormal"/>
            </w:pPr>
          </w:p>
        </w:tc>
        <w:tc>
          <w:tcPr>
            <w:tcW w:w="1155" w:type="dxa"/>
          </w:tcPr>
          <w:p>
            <w:pPr>
              <w:pStyle w:val="ConsPlusNormal"/>
            </w:pPr>
          </w:p>
        </w:tc>
        <w:tc>
          <w:tcPr>
            <w:tcW w:w="705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969" w:type="dxa"/>
          </w:tcPr>
          <w:p>
            <w:pPr>
              <w:pStyle w:val="ConsPlusNormal"/>
            </w:pPr>
          </w:p>
        </w:tc>
        <w:tc>
          <w:tcPr>
            <w:tcW w:w="907" w:type="dxa"/>
          </w:tcPr>
          <w:p>
            <w:pPr>
              <w:pStyle w:val="ConsPlusNormal"/>
            </w:pPr>
          </w:p>
        </w:tc>
        <w:tc>
          <w:tcPr>
            <w:tcW w:w="1219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95" w:type="dxa"/>
          </w:tcPr>
          <w:p>
            <w:pPr>
              <w:pStyle w:val="ConsPlusNormal"/>
            </w:pPr>
          </w:p>
        </w:tc>
        <w:tc>
          <w:tcPr>
            <w:tcW w:w="968" w:type="dxa"/>
          </w:tcPr>
          <w:p>
            <w:pPr>
              <w:pStyle w:val="ConsPlusNormal"/>
            </w:pPr>
          </w:p>
        </w:tc>
        <w:tc>
          <w:tcPr>
            <w:tcW w:w="1252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</w:tr>
      <w:tr>
        <w:tc>
          <w:tcPr>
            <w:tcW w:w="629" w:type="dxa"/>
            <w:vMerge w:val="restart"/>
          </w:tcPr>
          <w:p>
            <w:pPr>
              <w:pStyle w:val="ConsPlusNormal"/>
            </w:pPr>
          </w:p>
        </w:tc>
        <w:tc>
          <w:tcPr>
            <w:tcW w:w="932" w:type="dxa"/>
            <w:vMerge w:val="restart"/>
          </w:tcPr>
          <w:p>
            <w:pPr>
              <w:pStyle w:val="ConsPlusNormal"/>
            </w:pPr>
          </w:p>
        </w:tc>
        <w:tc>
          <w:tcPr>
            <w:tcW w:w="715" w:type="dxa"/>
          </w:tcPr>
          <w:p>
            <w:pPr>
              <w:pStyle w:val="ConsPlusNormal"/>
            </w:pPr>
          </w:p>
        </w:tc>
        <w:tc>
          <w:tcPr>
            <w:tcW w:w="1155" w:type="dxa"/>
          </w:tcPr>
          <w:p>
            <w:pPr>
              <w:pStyle w:val="ConsPlusNormal"/>
            </w:pPr>
          </w:p>
        </w:tc>
        <w:tc>
          <w:tcPr>
            <w:tcW w:w="705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969" w:type="dxa"/>
            <w:vAlign w:val="bottom"/>
          </w:tcPr>
          <w:p>
            <w:pPr>
              <w:pStyle w:val="ConsPlusNormal"/>
              <w:jc w:val="center"/>
            </w:pPr>
            <w:r>
              <w:t>0200</w:t>
            </w:r>
          </w:p>
        </w:tc>
        <w:tc>
          <w:tcPr>
            <w:tcW w:w="907" w:type="dxa"/>
          </w:tcPr>
          <w:p>
            <w:pPr>
              <w:pStyle w:val="ConsPlusNormal"/>
            </w:pPr>
          </w:p>
        </w:tc>
        <w:tc>
          <w:tcPr>
            <w:tcW w:w="1219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95" w:type="dxa"/>
          </w:tcPr>
          <w:p>
            <w:pPr>
              <w:pStyle w:val="ConsPlusNormal"/>
            </w:pPr>
          </w:p>
        </w:tc>
        <w:tc>
          <w:tcPr>
            <w:tcW w:w="968" w:type="dxa"/>
          </w:tcPr>
          <w:p>
            <w:pPr>
              <w:pStyle w:val="ConsPlusNormal"/>
            </w:pPr>
          </w:p>
        </w:tc>
        <w:tc>
          <w:tcPr>
            <w:tcW w:w="1252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</w:tr>
      <w:tr>
        <w:tc>
          <w:tcPr>
            <w:tcW w:w="629" w:type="dxa"/>
            <w:vMerge/>
          </w:tcPr>
          <w:p>
            <w:pPr>
              <w:pStyle w:val="ConsPlusNormal"/>
            </w:pPr>
          </w:p>
        </w:tc>
        <w:tc>
          <w:tcPr>
            <w:tcW w:w="932" w:type="dxa"/>
            <w:vMerge/>
          </w:tcPr>
          <w:p>
            <w:pPr>
              <w:pStyle w:val="ConsPlusNormal"/>
            </w:pPr>
          </w:p>
        </w:tc>
        <w:tc>
          <w:tcPr>
            <w:tcW w:w="715" w:type="dxa"/>
          </w:tcPr>
          <w:p>
            <w:pPr>
              <w:pStyle w:val="ConsPlusNormal"/>
            </w:pPr>
          </w:p>
        </w:tc>
        <w:tc>
          <w:tcPr>
            <w:tcW w:w="1155" w:type="dxa"/>
          </w:tcPr>
          <w:p>
            <w:pPr>
              <w:pStyle w:val="ConsPlusNormal"/>
              <w:jc w:val="center"/>
            </w:pPr>
            <w:r>
              <w:t xml:space="preserve">в том числе: </w:t>
            </w:r>
            <w:r>
              <w:rPr>
                <w:vertAlign w:val="superscript"/>
              </w:rPr>
              <w:t>&lt;8&gt;</w:t>
            </w:r>
          </w:p>
        </w:tc>
        <w:tc>
          <w:tcPr>
            <w:tcW w:w="705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969" w:type="dxa"/>
          </w:tcPr>
          <w:p>
            <w:pPr>
              <w:pStyle w:val="ConsPlusNormal"/>
            </w:pPr>
          </w:p>
        </w:tc>
        <w:tc>
          <w:tcPr>
            <w:tcW w:w="907" w:type="dxa"/>
          </w:tcPr>
          <w:p>
            <w:pPr>
              <w:pStyle w:val="ConsPlusNormal"/>
            </w:pPr>
          </w:p>
        </w:tc>
        <w:tc>
          <w:tcPr>
            <w:tcW w:w="1219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95" w:type="dxa"/>
          </w:tcPr>
          <w:p>
            <w:pPr>
              <w:pStyle w:val="ConsPlusNormal"/>
            </w:pPr>
          </w:p>
        </w:tc>
        <w:tc>
          <w:tcPr>
            <w:tcW w:w="968" w:type="dxa"/>
          </w:tcPr>
          <w:p>
            <w:pPr>
              <w:pStyle w:val="ConsPlusNormal"/>
            </w:pPr>
          </w:p>
        </w:tc>
        <w:tc>
          <w:tcPr>
            <w:tcW w:w="1252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</w:tr>
      <w:tr>
        <w:tc>
          <w:tcPr>
            <w:tcW w:w="629" w:type="dxa"/>
            <w:vMerge/>
          </w:tcPr>
          <w:p>
            <w:pPr>
              <w:pStyle w:val="ConsPlusNormal"/>
            </w:pPr>
          </w:p>
        </w:tc>
        <w:tc>
          <w:tcPr>
            <w:tcW w:w="932" w:type="dxa"/>
            <w:vMerge/>
          </w:tcPr>
          <w:p>
            <w:pPr>
              <w:pStyle w:val="ConsPlusNormal"/>
            </w:pPr>
          </w:p>
        </w:tc>
        <w:tc>
          <w:tcPr>
            <w:tcW w:w="715" w:type="dxa"/>
          </w:tcPr>
          <w:p>
            <w:pPr>
              <w:pStyle w:val="ConsPlusNormal"/>
            </w:pPr>
          </w:p>
        </w:tc>
        <w:tc>
          <w:tcPr>
            <w:tcW w:w="1155" w:type="dxa"/>
          </w:tcPr>
          <w:p>
            <w:pPr>
              <w:pStyle w:val="ConsPlusNormal"/>
            </w:pPr>
          </w:p>
        </w:tc>
        <w:tc>
          <w:tcPr>
            <w:tcW w:w="705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969" w:type="dxa"/>
          </w:tcPr>
          <w:p>
            <w:pPr>
              <w:pStyle w:val="ConsPlusNormal"/>
            </w:pPr>
          </w:p>
        </w:tc>
        <w:tc>
          <w:tcPr>
            <w:tcW w:w="907" w:type="dxa"/>
          </w:tcPr>
          <w:p>
            <w:pPr>
              <w:pStyle w:val="ConsPlusNormal"/>
            </w:pPr>
          </w:p>
        </w:tc>
        <w:tc>
          <w:tcPr>
            <w:tcW w:w="1219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95" w:type="dxa"/>
          </w:tcPr>
          <w:p>
            <w:pPr>
              <w:pStyle w:val="ConsPlusNormal"/>
            </w:pPr>
          </w:p>
        </w:tc>
        <w:tc>
          <w:tcPr>
            <w:tcW w:w="968" w:type="dxa"/>
          </w:tcPr>
          <w:p>
            <w:pPr>
              <w:pStyle w:val="ConsPlusNormal"/>
            </w:pPr>
          </w:p>
        </w:tc>
        <w:tc>
          <w:tcPr>
            <w:tcW w:w="1252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  <w:tc>
          <w:tcPr>
            <w:tcW w:w="1224" w:type="dxa"/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ind w:firstLine="539"/>
        <w:jc w:val="both"/>
      </w:pPr>
      <w:r>
        <w:t>--------------------------------</w:t>
      </w:r>
    </w:p>
    <w:p>
      <w:pPr>
        <w:pStyle w:val="ConsPlusNormal"/>
        <w:ind w:firstLine="709"/>
        <w:jc w:val="both"/>
      </w:pPr>
      <w:r>
        <w:t>&lt;1</w:t>
      </w:r>
      <w:proofErr w:type="gramStart"/>
      <w:r>
        <w:t>&gt; З</w:t>
      </w:r>
      <w:proofErr w:type="gramEnd"/>
      <w:r>
        <w:t>аполняется в случае, если Получателем является физическое лицо.</w:t>
      </w:r>
    </w:p>
    <w:p>
      <w:pPr>
        <w:pStyle w:val="ConsPlusNormal"/>
        <w:ind w:firstLine="709"/>
        <w:jc w:val="both"/>
      </w:pPr>
      <w:r>
        <w:t>&lt;2</w:t>
      </w:r>
      <w:proofErr w:type="gramStart"/>
      <w:r>
        <w:t>&gt; У</w:t>
      </w:r>
      <w:proofErr w:type="gramEnd"/>
      <w:r>
        <w:t xml:space="preserve">казывается в случае, если Субсидия предоставляется в целях достижения результатов (выполнения мероприятий) </w:t>
      </w:r>
      <w:r>
        <w:rPr>
          <w:szCs w:val="24"/>
        </w:rPr>
        <w:t>структурного элемента муниципальной программы, структурного элемента муниципальной программы, реализуемого в рамках регионального и (или) национального проекта</w:t>
      </w:r>
      <w:r>
        <w:t>, при этом, в кодовой зоне указываются 4 и 5 разряды целевой статьи расходов).</w:t>
      </w:r>
    </w:p>
    <w:p>
      <w:pPr>
        <w:pStyle w:val="ConsPlusNormal"/>
        <w:ind w:firstLine="709"/>
        <w:jc w:val="both"/>
      </w:pPr>
      <w:r>
        <w:t>&lt;3</w:t>
      </w:r>
      <w:proofErr w:type="gramStart"/>
      <w:r>
        <w:t>&gt; П</w:t>
      </w:r>
      <w:proofErr w:type="gramEnd"/>
      <w:r>
        <w:t>ри представлении уточненных значений указывается номер очередного внесения изменения в приложение (например, «1», «2», «3», «...»).</w:t>
      </w:r>
    </w:p>
    <w:p>
      <w:pPr>
        <w:pStyle w:val="ConsPlusNormal"/>
        <w:ind w:firstLine="709"/>
        <w:jc w:val="both"/>
      </w:pPr>
      <w:r>
        <w:t>&lt;4</w:t>
      </w:r>
      <w:proofErr w:type="gramStart"/>
      <w:r>
        <w:t>&gt; У</w:t>
      </w:r>
      <w:proofErr w:type="gramEnd"/>
      <w:r>
        <w:t>казывается наименование направления расходов целевой статьи расходов бюджета ЗАТО Северск и соответствующий ему код (13 - 17 разряды кода классификации расходов бюджета ЗАТО Северск).</w:t>
      </w:r>
    </w:p>
    <w:p>
      <w:pPr>
        <w:pStyle w:val="ConsPlusNormal"/>
        <w:ind w:firstLine="709"/>
        <w:jc w:val="both"/>
      </w:pPr>
      <w:r>
        <w:t>&lt;5</w:t>
      </w:r>
      <w:proofErr w:type="gramStart"/>
      <w:r>
        <w:t>&gt; У</w:t>
      </w:r>
      <w:proofErr w:type="gramEnd"/>
      <w:r>
        <w:t xml:space="preserve">казывается тип результата предоставления Субсидии, соответствующий наименованию результата предоставления Субсидии, отраженному в графе 4, в соответствии с типами Субсидий, результатов предоставления Субсидий, контрольных точек, определенных </w:t>
      </w:r>
      <w:r>
        <w:br/>
        <w:t>в приложении № 1 к Порядку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услуг, утвержденному приказом Министерства финансов Российской Федерации от 29.09.2021 № 138н (далее - Перечень типов).</w:t>
      </w:r>
    </w:p>
    <w:p>
      <w:pPr>
        <w:pStyle w:val="ConsPlusNormal"/>
        <w:ind w:firstLine="709"/>
        <w:jc w:val="both"/>
      </w:pPr>
      <w:r>
        <w:t>&lt;6</w:t>
      </w:r>
      <w:proofErr w:type="gramStart"/>
      <w:r>
        <w:t>&gt; У</w:t>
      </w:r>
      <w:proofErr w:type="gramEnd"/>
      <w:r>
        <w:t>казывается наименование результата предоставления Субсидии в соответствии с Порядком предоставления субсидии, а также наименования показателей, необходимых для достижения результата предоставления Субсидии (при наличии в Порядке предоставления субсидии положений о таких показателях).</w:t>
      </w:r>
    </w:p>
    <w:p>
      <w:pPr>
        <w:pStyle w:val="ConsPlusNormal"/>
        <w:ind w:firstLine="709"/>
        <w:jc w:val="both"/>
      </w:pPr>
      <w:r>
        <w:t>&lt;7</w:t>
      </w:r>
      <w:proofErr w:type="gramStart"/>
      <w:r>
        <w:t>&gt; У</w:t>
      </w:r>
      <w:proofErr w:type="gramEnd"/>
      <w:r>
        <w:t xml:space="preserve">казываются плановые значения результатов предоставления Субсидии, отраженных в графе 4, на различные даты </w:t>
      </w:r>
      <w:r>
        <w:br/>
        <w:t>их достижения нарастающим итогом с даты заключения Соглашения и с начала текущего финансового года соответственно.</w:t>
      </w:r>
    </w:p>
    <w:p>
      <w:pPr>
        <w:pStyle w:val="ConsPlusNormal"/>
        <w:ind w:firstLine="709"/>
        <w:jc w:val="both"/>
      </w:pPr>
      <w:r>
        <w:t>&lt;8</w:t>
      </w:r>
      <w:proofErr w:type="gramStart"/>
      <w:r>
        <w:t>&gt; У</w:t>
      </w:r>
      <w:proofErr w:type="gramEnd"/>
      <w:r>
        <w:t xml:space="preserve">казываются наименования показателей, необходимых для достижения результатов предоставления Субсидии, включая наименования материальных и нематериальных объектов и (или) услуги, планируемых к получению в рамках достижения результата </w:t>
      </w:r>
      <w:r>
        <w:br/>
        <w:t>(при наличии в Порядке предоставления субсидии положений о таких объектах и (или) услугах).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  <w:sectPr>
          <w:headerReference w:type="default" r:id="rId26"/>
          <w:headerReference w:type="first" r:id="rId27"/>
          <w:pgSz w:w="16838" w:h="11906" w:orient="landscape"/>
          <w:pgMar w:top="1135" w:right="1134" w:bottom="993" w:left="1134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4962" w:right="-3"/>
        <w:rPr>
          <w:szCs w:val="24"/>
        </w:rPr>
      </w:pPr>
      <w:r>
        <w:rPr>
          <w:szCs w:val="24"/>
        </w:rPr>
        <w:t>Приложение № 5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left="4962"/>
        <w:rPr>
          <w:sz w:val="16"/>
          <w:szCs w:val="16"/>
        </w:rPr>
      </w:pPr>
    </w:p>
    <w:p>
      <w:pPr>
        <w:pStyle w:val="ConsPlusNormal"/>
        <w:ind w:left="4962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4962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4962"/>
        <w:rPr>
          <w:szCs w:val="24"/>
        </w:rPr>
      </w:pPr>
      <w:proofErr w:type="gramStart"/>
      <w:r>
        <w:rPr>
          <w:szCs w:val="24"/>
        </w:rPr>
        <w:t>(Приложение № __</w:t>
      </w:r>
      <w:proofErr w:type="gramEnd"/>
    </w:p>
    <w:p>
      <w:pPr>
        <w:pStyle w:val="ConsPlusNormal"/>
        <w:ind w:left="4962"/>
        <w:rPr>
          <w:szCs w:val="24"/>
        </w:rPr>
      </w:pPr>
      <w:r>
        <w:rPr>
          <w:szCs w:val="24"/>
        </w:rPr>
        <w:t xml:space="preserve">к Дополнительному соглашению </w:t>
      </w:r>
      <w:r>
        <w:rPr>
          <w:szCs w:val="24"/>
        </w:rPr>
        <w:br/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____)</w:t>
      </w:r>
    </w:p>
    <w:p>
      <w:pPr>
        <w:pStyle w:val="ConsPlusNormal"/>
        <w:ind w:firstLine="540"/>
        <w:jc w:val="both"/>
        <w:rPr>
          <w:sz w:val="16"/>
          <w:szCs w:val="16"/>
        </w:rPr>
      </w:pPr>
    </w:p>
    <w:p>
      <w:pPr>
        <w:autoSpaceDE w:val="0"/>
        <w:autoSpaceDN w:val="0"/>
        <w:adjustRightInd w:val="0"/>
        <w:jc w:val="center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 xml:space="preserve">План мероприятий </w:t>
      </w:r>
    </w:p>
    <w:p>
      <w:pPr>
        <w:autoSpaceDE w:val="0"/>
        <w:autoSpaceDN w:val="0"/>
        <w:adjustRightInd w:val="0"/>
        <w:jc w:val="center"/>
        <w:rPr>
          <w:rFonts w:eastAsiaTheme="minorHAnsi"/>
          <w:bCs/>
          <w:sz w:val="24"/>
          <w:szCs w:val="24"/>
          <w:lang w:eastAsia="en-US"/>
        </w:rPr>
      </w:pPr>
      <w:r>
        <w:rPr>
          <w:rFonts w:eastAsiaTheme="minorHAnsi"/>
          <w:bCs/>
          <w:sz w:val="24"/>
          <w:szCs w:val="24"/>
          <w:lang w:eastAsia="en-US"/>
        </w:rPr>
        <w:t xml:space="preserve">по достижению результатов предоставления Субсидии (контрольные точки) </w:t>
      </w:r>
      <w:r>
        <w:rPr>
          <w:rFonts w:eastAsiaTheme="minorHAnsi"/>
          <w:bCs/>
          <w:sz w:val="24"/>
          <w:szCs w:val="24"/>
          <w:lang w:eastAsia="en-US"/>
        </w:rPr>
        <w:br/>
        <w:t xml:space="preserve">на 20 ____ год </w:t>
      </w:r>
      <w:r>
        <w:rPr>
          <w:rFonts w:eastAsiaTheme="minorHAnsi"/>
          <w:bCs/>
          <w:sz w:val="24"/>
          <w:szCs w:val="24"/>
          <w:vertAlign w:val="superscript"/>
          <w:lang w:eastAsia="en-US"/>
        </w:rPr>
        <w:t>&lt;1&gt;</w:t>
      </w:r>
    </w:p>
    <w:p>
      <w:pPr>
        <w:autoSpaceDE w:val="0"/>
        <w:autoSpaceDN w:val="0"/>
        <w:adjustRightInd w:val="0"/>
        <w:jc w:val="center"/>
        <w:rPr>
          <w:rFonts w:eastAsiaTheme="minorHAnsi"/>
          <w:bCs/>
          <w:sz w:val="16"/>
          <w:szCs w:val="16"/>
          <w:lang w:eastAsia="en-US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90"/>
        <w:gridCol w:w="340"/>
        <w:gridCol w:w="2494"/>
        <w:gridCol w:w="340"/>
        <w:gridCol w:w="1587"/>
        <w:gridCol w:w="1077"/>
      </w:tblGrid>
      <w:tr>
        <w:tc>
          <w:tcPr>
            <w:tcW w:w="706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КОДЫ</w:t>
            </w:r>
          </w:p>
        </w:tc>
      </w:tr>
      <w:tr>
        <w:tc>
          <w:tcPr>
            <w:tcW w:w="706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Наименование Получателя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ИНН </w:t>
            </w:r>
            <w:r>
              <w:rPr>
                <w:vertAlign w:val="superscript"/>
              </w:rPr>
              <w:t>&lt;1&gt;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главного распорядителя средств </w:t>
            </w:r>
            <w:r>
              <w:br/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</w:t>
            </w:r>
            <w:r>
              <w:rPr>
                <w:szCs w:val="24"/>
              </w:rPr>
              <w:t xml:space="preserve">структурного элемента муниципальной программы, регионального </w:t>
            </w:r>
            <w:r>
              <w:rPr>
                <w:szCs w:val="24"/>
              </w:rPr>
              <w:br/>
              <w:t xml:space="preserve">и (или) национального проекта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Наименование Субсидии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&lt;3&gt;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Вид документа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blPrEx>
          <w:tblBorders>
            <w:right w:val="nil"/>
          </w:tblBorders>
        </w:tblPrEx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(первичный - «0», уточненный - «1», «2», «3», «...») &lt;4&gt;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</w:tr>
    </w:tbl>
    <w:p>
      <w:pPr>
        <w:autoSpaceDE w:val="0"/>
        <w:autoSpaceDN w:val="0"/>
        <w:adjustRightInd w:val="0"/>
        <w:rPr>
          <w:rFonts w:eastAsiaTheme="minorHAnsi"/>
          <w:bCs/>
          <w:sz w:val="16"/>
          <w:szCs w:val="16"/>
          <w:lang w:eastAsia="en-US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711"/>
        <w:gridCol w:w="712"/>
        <w:gridCol w:w="1644"/>
        <w:gridCol w:w="1142"/>
        <w:gridCol w:w="1602"/>
        <w:gridCol w:w="1701"/>
      </w:tblGrid>
      <w:tr>
        <w:tc>
          <w:tcPr>
            <w:tcW w:w="4179" w:type="dxa"/>
            <w:gridSpan w:val="3"/>
          </w:tcPr>
          <w:p>
            <w:pPr>
              <w:pStyle w:val="ConsPlusNormal"/>
              <w:jc w:val="center"/>
            </w:pPr>
            <w:r>
              <w:t>Результат предоставления Субсидии, контрольные точки</w:t>
            </w:r>
          </w:p>
        </w:tc>
        <w:tc>
          <w:tcPr>
            <w:tcW w:w="2786" w:type="dxa"/>
            <w:gridSpan w:val="2"/>
          </w:tcPr>
          <w:p>
            <w:pPr>
              <w:pStyle w:val="ConsPlusNormal"/>
              <w:jc w:val="center"/>
            </w:pPr>
            <w:r>
              <w:t xml:space="preserve">Единица измерения </w:t>
            </w:r>
            <w:r>
              <w:rPr>
                <w:vertAlign w:val="superscript"/>
              </w:rPr>
              <w:t>&lt;8&gt;</w:t>
            </w:r>
          </w:p>
        </w:tc>
        <w:tc>
          <w:tcPr>
            <w:tcW w:w="1602" w:type="dxa"/>
            <w:vMerge w:val="restart"/>
          </w:tcPr>
          <w:p>
            <w:pPr>
              <w:pStyle w:val="ConsPlusNormal"/>
              <w:jc w:val="center"/>
            </w:pPr>
            <w:r>
              <w:t xml:space="preserve">Плановое значение </w:t>
            </w:r>
            <w:r>
              <w:rPr>
                <w:vertAlign w:val="superscript"/>
              </w:rPr>
              <w:t>&lt;8&gt;</w:t>
            </w:r>
          </w:p>
        </w:tc>
        <w:tc>
          <w:tcPr>
            <w:tcW w:w="1701" w:type="dxa"/>
            <w:vMerge w:val="restart"/>
          </w:tcPr>
          <w:p>
            <w:pPr>
              <w:pStyle w:val="ConsPlusNormal"/>
              <w:jc w:val="center"/>
            </w:pPr>
            <w:r>
              <w:t>Плановый срок достижения (</w:t>
            </w:r>
            <w:proofErr w:type="spellStart"/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  <w:proofErr w:type="spellEnd"/>
            <w:r>
              <w:t xml:space="preserve">.) </w:t>
            </w:r>
            <w:r>
              <w:rPr>
                <w:vertAlign w:val="superscript"/>
              </w:rPr>
              <w:t>&lt;9&gt;</w:t>
            </w:r>
          </w:p>
        </w:tc>
      </w:tr>
      <w:tr>
        <w:tc>
          <w:tcPr>
            <w:tcW w:w="2756" w:type="dxa"/>
          </w:tcPr>
          <w:p>
            <w:pPr>
              <w:pStyle w:val="ConsPlusNormal"/>
              <w:jc w:val="center"/>
            </w:pPr>
            <w:r>
              <w:t xml:space="preserve">наименование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711" w:type="dxa"/>
          </w:tcPr>
          <w:p>
            <w:pPr>
              <w:pStyle w:val="ConsPlusNormal"/>
              <w:jc w:val="center"/>
            </w:pPr>
            <w:r>
              <w:t xml:space="preserve">код </w:t>
            </w:r>
            <w:r>
              <w:rPr>
                <w:vertAlign w:val="superscript"/>
              </w:rPr>
              <w:t>&lt;6&gt;</w:t>
            </w:r>
          </w:p>
        </w:tc>
        <w:tc>
          <w:tcPr>
            <w:tcW w:w="712" w:type="dxa"/>
          </w:tcPr>
          <w:p>
            <w:pPr>
              <w:pStyle w:val="ConsPlusNormal"/>
              <w:jc w:val="center"/>
            </w:pPr>
            <w:r>
              <w:t xml:space="preserve">тип </w:t>
            </w:r>
            <w:r>
              <w:rPr>
                <w:vertAlign w:val="superscript"/>
              </w:rPr>
              <w:t>&lt;7&gt;</w:t>
            </w:r>
          </w:p>
        </w:tc>
        <w:tc>
          <w:tcPr>
            <w:tcW w:w="1644" w:type="dxa"/>
          </w:tcPr>
          <w:p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42" w:type="dxa"/>
          </w:tcPr>
          <w:p>
            <w:pPr>
              <w:pStyle w:val="ConsPlusNormal"/>
              <w:jc w:val="center"/>
            </w:pPr>
            <w:r>
              <w:t>код по ОКЕИ</w:t>
            </w:r>
          </w:p>
        </w:tc>
        <w:tc>
          <w:tcPr>
            <w:tcW w:w="1602" w:type="dxa"/>
            <w:vMerge/>
          </w:tcPr>
          <w:p>
            <w:pPr>
              <w:pStyle w:val="ConsPlusNormal"/>
            </w:pPr>
          </w:p>
        </w:tc>
        <w:tc>
          <w:tcPr>
            <w:tcW w:w="1701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2756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  <w:r>
              <w:t>7</w:t>
            </w:r>
          </w:p>
        </w:tc>
      </w:tr>
      <w:tr>
        <w:trPr>
          <w:trHeight w:val="808"/>
        </w:trPr>
        <w:tc>
          <w:tcPr>
            <w:tcW w:w="2756" w:type="dxa"/>
            <w:vAlign w:val="center"/>
          </w:tcPr>
          <w:p>
            <w:pPr>
              <w:pStyle w:val="ConsPlusNormal"/>
            </w:pPr>
            <w:r>
              <w:t>Результат предоставления Субсидии 1:</w:t>
            </w: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</w:p>
        </w:tc>
      </w:tr>
      <w:tr>
        <w:tc>
          <w:tcPr>
            <w:tcW w:w="2756" w:type="dxa"/>
            <w:vAlign w:val="center"/>
          </w:tcPr>
          <w:p>
            <w:pPr>
              <w:pStyle w:val="ConsPlusNormal"/>
              <w:ind w:left="283"/>
            </w:pPr>
            <w:r>
              <w:t>контрольная точка 1.1:</w:t>
            </w: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</w:tr>
      <w:tr>
        <w:tc>
          <w:tcPr>
            <w:tcW w:w="2756" w:type="dxa"/>
            <w:vAlign w:val="center"/>
          </w:tcPr>
          <w:p>
            <w:pPr>
              <w:pStyle w:val="ConsPlusNormal"/>
            </w:pP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</w:p>
        </w:tc>
      </w:tr>
      <w:tr>
        <w:tc>
          <w:tcPr>
            <w:tcW w:w="2756" w:type="dxa"/>
            <w:vAlign w:val="center"/>
          </w:tcPr>
          <w:p>
            <w:pPr>
              <w:pStyle w:val="ConsPlusNormal"/>
            </w:pPr>
            <w:r>
              <w:t>Результат предоставления Субсидии 1:</w:t>
            </w: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</w:p>
        </w:tc>
      </w:tr>
      <w:tr>
        <w:tc>
          <w:tcPr>
            <w:tcW w:w="2756" w:type="dxa"/>
            <w:vAlign w:val="center"/>
          </w:tcPr>
          <w:p>
            <w:pPr>
              <w:pStyle w:val="ConsPlusNormal"/>
            </w:pP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</w:p>
        </w:tc>
      </w:tr>
      <w:tr>
        <w:tc>
          <w:tcPr>
            <w:tcW w:w="2756" w:type="dxa"/>
            <w:vAlign w:val="center"/>
          </w:tcPr>
          <w:p>
            <w:pPr>
              <w:pStyle w:val="ConsPlusNormal"/>
            </w:pPr>
            <w:r>
              <w:t>Результат предоставления Субсидии 2:</w:t>
            </w: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</w:p>
        </w:tc>
      </w:tr>
      <w:tr>
        <w:tc>
          <w:tcPr>
            <w:tcW w:w="2756" w:type="dxa"/>
            <w:vAlign w:val="center"/>
          </w:tcPr>
          <w:p>
            <w:pPr>
              <w:pStyle w:val="ConsPlusNormal"/>
              <w:ind w:left="283"/>
            </w:pPr>
            <w:r>
              <w:t>контрольная точка 2.1:</w:t>
            </w: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</w:tr>
      <w:tr>
        <w:tc>
          <w:tcPr>
            <w:tcW w:w="2756" w:type="dxa"/>
            <w:vAlign w:val="center"/>
          </w:tcPr>
          <w:p>
            <w:pPr>
              <w:pStyle w:val="ConsPlusNormal"/>
            </w:pP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</w:p>
        </w:tc>
      </w:tr>
      <w:tr>
        <w:tc>
          <w:tcPr>
            <w:tcW w:w="2756" w:type="dxa"/>
            <w:vAlign w:val="center"/>
          </w:tcPr>
          <w:p>
            <w:pPr>
              <w:pStyle w:val="ConsPlusNormal"/>
            </w:pPr>
            <w:r>
              <w:t>Результат предоставления Субсидии 2:</w:t>
            </w: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</w:p>
        </w:tc>
      </w:tr>
      <w:tr>
        <w:tc>
          <w:tcPr>
            <w:tcW w:w="2756" w:type="dxa"/>
          </w:tcPr>
          <w:p>
            <w:pPr>
              <w:pStyle w:val="ConsPlusNormal"/>
            </w:pPr>
          </w:p>
        </w:tc>
        <w:tc>
          <w:tcPr>
            <w:tcW w:w="711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71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44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14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602" w:type="dxa"/>
            <w:vAlign w:val="center"/>
          </w:tcPr>
          <w:p>
            <w:pPr>
              <w:pStyle w:val="ConsPlusNormal"/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</w:pPr>
          </w:p>
        </w:tc>
      </w:tr>
    </w:tbl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  <w:r>
        <w:t>--------------------------------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&lt;1</w:t>
      </w:r>
      <w:proofErr w:type="gramStart"/>
      <w:r>
        <w:rPr>
          <w:vertAlign w:val="superscript"/>
        </w:rPr>
        <w:t>&gt; </w:t>
      </w:r>
      <w:r>
        <w:t>З</w:t>
      </w:r>
      <w:proofErr w:type="gramEnd"/>
      <w:r>
        <w:t>аполняется в случае, если Получателем является физическое лицо.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&lt;2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 xml:space="preserve">казывается в случае, если Субсидия предоставляется в целях достижения результатов (выполнения мероприятий) </w:t>
      </w:r>
      <w:r>
        <w:rPr>
          <w:szCs w:val="24"/>
        </w:rPr>
        <w:t>структурного элемента муниципальной программы, структурного элемента муниципальной программы, реализуемого в рамках регионального и (или) национального проекта</w:t>
      </w:r>
      <w:r>
        <w:t>, при этом, в кодовой зоне указываются 4 и 5 разряды целевой статьи расходов).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&lt;3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 xml:space="preserve">казываются 13 - 17 разряды кода классификации расходов бюджета ЗАТО Северск </w:t>
      </w:r>
      <w:r>
        <w:br/>
        <w:t>в соответствии с Соглашением.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&lt;4</w:t>
      </w:r>
      <w:proofErr w:type="gramStart"/>
      <w:r>
        <w:rPr>
          <w:vertAlign w:val="superscript"/>
        </w:rPr>
        <w:t>&gt; </w:t>
      </w:r>
      <w:r>
        <w:t>П</w:t>
      </w:r>
      <w:proofErr w:type="gramEnd"/>
      <w:r>
        <w:t>ри представлении уточненного плана указывается номер очередного внесения изменения в приложение (например, «1», «2», «3», «...»).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&lt;5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казываются наименования результатов предоставления Субсидии, установленные в графе 4 приложения к Соглашению, оформленному в соответствии с приложением № 4 к настоящей Типовой форме, и соответствующие им наименования контрольных точек.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&lt;6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казывается код результата предоставления Субсидии и контрольной точки, а в случае формирования в системе «Электронный бюджет» указывается автоматически.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&lt;7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казывается тип результата предоставления Субсидии, установленный в графе 3 приложения к Соглашению, оформленному в соответствии с приложением № 4 к настоящей Типовой форме, и соответствующие указанному типу результата предоставления Субсидии типы контрольных точек в соответствии с Перечнем типов.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&lt;8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казывается плановое значение результата предоставления Субсидии, установленное в приложении к Соглашению, оформленному в соответствии с приложением № 4 к настоящей Типовой форме, а также плановые значения контрольных точек в случае, если контрольные точки имеют измеримые в единицах измерения значения.</w:t>
      </w:r>
    </w:p>
    <w:p>
      <w:pPr>
        <w:pStyle w:val="ConsPlusNormal"/>
        <w:ind w:firstLine="540"/>
        <w:jc w:val="both"/>
      </w:pPr>
      <w:r>
        <w:t>&lt;9</w:t>
      </w:r>
      <w:proofErr w:type="gramStart"/>
      <w:r>
        <w:t>&gt; У</w:t>
      </w:r>
      <w:proofErr w:type="gramEnd"/>
      <w:r>
        <w:t>казывается срок достижения результата предоставления Субсидии, установленный в приложении к Соглашению, оформленному в соответствии с приложением № 4 к настоящей Типовой форме, а также плановый срок достижения контрольных точек.</w:t>
      </w:r>
    </w:p>
    <w:p>
      <w:pPr>
        <w:pStyle w:val="ConsPlusNormal"/>
        <w:ind w:firstLine="540"/>
        <w:jc w:val="both"/>
        <w:sectPr>
          <w:headerReference w:type="first" r:id="rId28"/>
          <w:pgSz w:w="11906" w:h="16838"/>
          <w:pgMar w:top="1134" w:right="993" w:bottom="1134" w:left="1135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4962" w:right="-3"/>
        <w:rPr>
          <w:szCs w:val="24"/>
        </w:rPr>
      </w:pPr>
      <w:r>
        <w:rPr>
          <w:szCs w:val="24"/>
        </w:rPr>
        <w:t>Приложение № 6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left="4962"/>
        <w:rPr>
          <w:sz w:val="16"/>
          <w:szCs w:val="16"/>
        </w:rPr>
      </w:pPr>
    </w:p>
    <w:p>
      <w:pPr>
        <w:pStyle w:val="ConsPlusNormal"/>
        <w:ind w:left="4962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4962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4962"/>
        <w:rPr>
          <w:szCs w:val="24"/>
        </w:rPr>
      </w:pPr>
      <w:proofErr w:type="gramStart"/>
      <w:r>
        <w:rPr>
          <w:szCs w:val="24"/>
        </w:rPr>
        <w:t>(Приложение № __</w:t>
      </w:r>
      <w:proofErr w:type="gramEnd"/>
    </w:p>
    <w:p>
      <w:pPr>
        <w:pStyle w:val="ConsPlusNormal"/>
        <w:ind w:left="4962"/>
        <w:rPr>
          <w:szCs w:val="24"/>
        </w:rPr>
      </w:pPr>
      <w:r>
        <w:rPr>
          <w:szCs w:val="24"/>
        </w:rPr>
        <w:t xml:space="preserve">к Дополнительному соглашению </w:t>
      </w:r>
      <w:r>
        <w:rPr>
          <w:szCs w:val="24"/>
        </w:rPr>
        <w:br/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____)</w:t>
      </w:r>
    </w:p>
    <w:p>
      <w:pPr>
        <w:pStyle w:val="ConsPlusNormal"/>
        <w:jc w:val="both"/>
      </w:pPr>
    </w:p>
    <w:p>
      <w:pPr>
        <w:pStyle w:val="ConsPlusNormal"/>
        <w:jc w:val="center"/>
      </w:pPr>
      <w:bookmarkStart w:id="54" w:name="P1956"/>
      <w:bookmarkEnd w:id="54"/>
      <w:r>
        <w:t>Целевые показатели</w:t>
      </w:r>
    </w:p>
    <w:p>
      <w:pPr>
        <w:pStyle w:val="ConsPlusNormal"/>
        <w:jc w:val="center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748"/>
        <w:gridCol w:w="340"/>
        <w:gridCol w:w="2494"/>
        <w:gridCol w:w="340"/>
        <w:gridCol w:w="1587"/>
        <w:gridCol w:w="1077"/>
      </w:tblGrid>
      <w:tr>
        <w:tc>
          <w:tcPr>
            <w:tcW w:w="692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КОДЫ</w:t>
            </w:r>
          </w:p>
        </w:tc>
      </w:tr>
      <w:tr>
        <w:tc>
          <w:tcPr>
            <w:tcW w:w="692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Наименование Получателя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ИНН </w:t>
            </w:r>
            <w:r>
              <w:rPr>
                <w:vertAlign w:val="superscript"/>
              </w:rPr>
              <w:t>&lt;1&gt;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главного распорядителя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</w:t>
            </w:r>
            <w:r>
              <w:rPr>
                <w:szCs w:val="24"/>
              </w:rPr>
              <w:t xml:space="preserve">структурного элемента муниципальной программы, регионального </w:t>
            </w:r>
            <w:r>
              <w:rPr>
                <w:szCs w:val="24"/>
              </w:rPr>
              <w:br/>
              <w:t xml:space="preserve">и (или) национального проекта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Вид документа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blPrEx>
          <w:tblBorders>
            <w:right w:val="nil"/>
          </w:tblBorders>
        </w:tblPrEx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(первичный - «0», уточненный - «1», «2», «3», «...») &lt;3&gt;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5"/>
        <w:gridCol w:w="1650"/>
        <w:gridCol w:w="964"/>
        <w:gridCol w:w="1050"/>
        <w:gridCol w:w="1247"/>
        <w:gridCol w:w="1860"/>
      </w:tblGrid>
      <w:tr>
        <w:tc>
          <w:tcPr>
            <w:tcW w:w="2665" w:type="dxa"/>
            <w:vMerge w:val="restart"/>
          </w:tcPr>
          <w:p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614" w:type="dxa"/>
            <w:gridSpan w:val="2"/>
          </w:tcPr>
          <w:p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50" w:type="dxa"/>
            <w:vMerge w:val="restart"/>
          </w:tcPr>
          <w:p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1247" w:type="dxa"/>
            <w:vMerge w:val="restart"/>
          </w:tcPr>
          <w:p>
            <w:pPr>
              <w:pStyle w:val="ConsPlusNormal"/>
              <w:jc w:val="center"/>
            </w:pPr>
            <w:r>
              <w:t>Плановое значение</w:t>
            </w:r>
          </w:p>
        </w:tc>
        <w:tc>
          <w:tcPr>
            <w:tcW w:w="1860" w:type="dxa"/>
            <w:vMerge w:val="restart"/>
          </w:tcPr>
          <w:p>
            <w:pPr>
              <w:pStyle w:val="ConsPlusNormal"/>
              <w:jc w:val="center"/>
            </w:pPr>
            <w:r>
              <w:t>Плановый срок достижения (</w:t>
            </w:r>
            <w:proofErr w:type="spellStart"/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  <w:proofErr w:type="spellEnd"/>
            <w:r>
              <w:t>)</w:t>
            </w:r>
          </w:p>
        </w:tc>
      </w:tr>
      <w:tr>
        <w:tc>
          <w:tcPr>
            <w:tcW w:w="2665" w:type="dxa"/>
            <w:vMerge/>
          </w:tcPr>
          <w:p>
            <w:pPr>
              <w:pStyle w:val="ConsPlusNormal"/>
            </w:pPr>
          </w:p>
        </w:tc>
        <w:tc>
          <w:tcPr>
            <w:tcW w:w="1650" w:type="dxa"/>
          </w:tcPr>
          <w:p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64" w:type="dxa"/>
          </w:tcPr>
          <w:p>
            <w:pPr>
              <w:pStyle w:val="ConsPlusNormal"/>
              <w:jc w:val="center"/>
            </w:pPr>
            <w:r>
              <w:t>код по ОКЕИ</w:t>
            </w:r>
          </w:p>
        </w:tc>
        <w:tc>
          <w:tcPr>
            <w:tcW w:w="1050" w:type="dxa"/>
            <w:vMerge/>
          </w:tcPr>
          <w:p>
            <w:pPr>
              <w:pStyle w:val="ConsPlusNormal"/>
            </w:pPr>
          </w:p>
        </w:tc>
        <w:tc>
          <w:tcPr>
            <w:tcW w:w="1247" w:type="dxa"/>
            <w:vMerge/>
          </w:tcPr>
          <w:p>
            <w:pPr>
              <w:pStyle w:val="ConsPlusNormal"/>
            </w:pPr>
          </w:p>
        </w:tc>
        <w:tc>
          <w:tcPr>
            <w:tcW w:w="1860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2665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50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50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60" w:type="dxa"/>
          </w:tcPr>
          <w:p>
            <w:pPr>
              <w:pStyle w:val="ConsPlusNormal"/>
              <w:jc w:val="center"/>
            </w:pPr>
            <w:r>
              <w:t>6</w:t>
            </w:r>
          </w:p>
        </w:tc>
      </w:tr>
      <w:tr>
        <w:tc>
          <w:tcPr>
            <w:tcW w:w="2665" w:type="dxa"/>
          </w:tcPr>
          <w:p>
            <w:pPr>
              <w:pStyle w:val="ConsPlusNormal"/>
            </w:pPr>
          </w:p>
        </w:tc>
        <w:tc>
          <w:tcPr>
            <w:tcW w:w="1650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1050" w:type="dxa"/>
            <w:vAlign w:val="bottom"/>
          </w:tcPr>
          <w:p>
            <w:pPr>
              <w:pStyle w:val="ConsPlusNormal"/>
              <w:jc w:val="center"/>
            </w:pPr>
            <w:r>
              <w:t>0100</w:t>
            </w:r>
          </w:p>
        </w:tc>
        <w:tc>
          <w:tcPr>
            <w:tcW w:w="1247" w:type="dxa"/>
          </w:tcPr>
          <w:p>
            <w:pPr>
              <w:pStyle w:val="ConsPlusNormal"/>
            </w:pPr>
          </w:p>
        </w:tc>
        <w:tc>
          <w:tcPr>
            <w:tcW w:w="1860" w:type="dxa"/>
          </w:tcPr>
          <w:p>
            <w:pPr>
              <w:pStyle w:val="ConsPlusNormal"/>
            </w:pPr>
          </w:p>
        </w:tc>
      </w:tr>
      <w:tr>
        <w:tc>
          <w:tcPr>
            <w:tcW w:w="2665" w:type="dxa"/>
          </w:tcPr>
          <w:p>
            <w:pPr>
              <w:pStyle w:val="ConsPlusNormal"/>
            </w:pPr>
          </w:p>
        </w:tc>
        <w:tc>
          <w:tcPr>
            <w:tcW w:w="1650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1050" w:type="dxa"/>
            <w:vAlign w:val="bottom"/>
          </w:tcPr>
          <w:p>
            <w:pPr>
              <w:pStyle w:val="ConsPlusNormal"/>
              <w:jc w:val="center"/>
            </w:pPr>
            <w:r>
              <w:t>0200</w:t>
            </w:r>
          </w:p>
        </w:tc>
        <w:tc>
          <w:tcPr>
            <w:tcW w:w="1247" w:type="dxa"/>
          </w:tcPr>
          <w:p>
            <w:pPr>
              <w:pStyle w:val="ConsPlusNormal"/>
            </w:pPr>
          </w:p>
        </w:tc>
        <w:tc>
          <w:tcPr>
            <w:tcW w:w="1860" w:type="dxa"/>
          </w:tcPr>
          <w:p>
            <w:pPr>
              <w:pStyle w:val="ConsPlusNormal"/>
            </w:pPr>
          </w:p>
        </w:tc>
      </w:tr>
      <w:tr>
        <w:tc>
          <w:tcPr>
            <w:tcW w:w="2665" w:type="dxa"/>
          </w:tcPr>
          <w:p>
            <w:pPr>
              <w:pStyle w:val="ConsPlusNormal"/>
            </w:pPr>
          </w:p>
        </w:tc>
        <w:tc>
          <w:tcPr>
            <w:tcW w:w="1650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1050" w:type="dxa"/>
          </w:tcPr>
          <w:p>
            <w:pPr>
              <w:pStyle w:val="ConsPlusNormal"/>
            </w:pPr>
          </w:p>
        </w:tc>
        <w:tc>
          <w:tcPr>
            <w:tcW w:w="1247" w:type="dxa"/>
          </w:tcPr>
          <w:p>
            <w:pPr>
              <w:pStyle w:val="ConsPlusNormal"/>
            </w:pPr>
          </w:p>
        </w:tc>
        <w:tc>
          <w:tcPr>
            <w:tcW w:w="1860" w:type="dxa"/>
          </w:tcPr>
          <w:p>
            <w:pPr>
              <w:pStyle w:val="ConsPlusNormal"/>
            </w:pPr>
          </w:p>
        </w:tc>
      </w:tr>
    </w:tbl>
    <w:p>
      <w:pPr>
        <w:pStyle w:val="ConsPlusNormal"/>
        <w:ind w:firstLine="540"/>
        <w:jc w:val="both"/>
      </w:pPr>
      <w:r>
        <w:t>--------------------------------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&lt;1</w:t>
      </w:r>
      <w:proofErr w:type="gramStart"/>
      <w:r>
        <w:rPr>
          <w:vertAlign w:val="superscript"/>
        </w:rPr>
        <w:t>&gt; </w:t>
      </w:r>
      <w:r>
        <w:t>З</w:t>
      </w:r>
      <w:proofErr w:type="gramEnd"/>
      <w:r>
        <w:t>аполняется в случае, если Получателем является физическое лицо.</w:t>
      </w: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  <w:r>
        <w:rPr>
          <w:vertAlign w:val="superscript"/>
        </w:rPr>
        <w:t>&lt;2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 xml:space="preserve">казывается в случае, если Субсидия предоставляется в целях достижения результатов (выполнения мероприятий) </w:t>
      </w:r>
      <w:r>
        <w:rPr>
          <w:szCs w:val="24"/>
        </w:rPr>
        <w:t>структурного элемента муниципальной программы, структурного элемента муниципальной программы, реализуемого в рамках регионального и (или) национального проекта</w:t>
      </w:r>
      <w:r>
        <w:t>, при этом, в кодовой зоне указываются 4 и 5 разряды целевой статьи расходов).</w:t>
      </w:r>
    </w:p>
    <w:p>
      <w:pPr>
        <w:pStyle w:val="ConsPlusNormal"/>
        <w:ind w:firstLine="540"/>
        <w:jc w:val="both"/>
      </w:pPr>
      <w:r>
        <w:rPr>
          <w:vertAlign w:val="superscript"/>
        </w:rPr>
        <w:t>&lt;3</w:t>
      </w:r>
      <w:proofErr w:type="gramStart"/>
      <w:r>
        <w:rPr>
          <w:vertAlign w:val="superscript"/>
        </w:rPr>
        <w:t>&gt; </w:t>
      </w:r>
      <w:r>
        <w:t>П</w:t>
      </w:r>
      <w:proofErr w:type="gramEnd"/>
      <w:r>
        <w:t>ри представлении уточненных значений указывается номер очередного внесения изменения в приложение (например, «1», «2», «3», «...»).</w:t>
      </w:r>
    </w:p>
    <w:p>
      <w:pPr>
        <w:pStyle w:val="ConsPlusNormal"/>
        <w:ind w:firstLine="540"/>
        <w:jc w:val="both"/>
        <w:sectPr>
          <w:pgSz w:w="11906" w:h="16838"/>
          <w:pgMar w:top="1134" w:right="993" w:bottom="1134" w:left="1135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5103" w:right="-3"/>
        <w:rPr>
          <w:szCs w:val="24"/>
        </w:rPr>
      </w:pPr>
      <w:r>
        <w:rPr>
          <w:szCs w:val="24"/>
        </w:rPr>
        <w:t>Приложение № 7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left="5103"/>
        <w:rPr>
          <w:sz w:val="16"/>
          <w:szCs w:val="16"/>
        </w:rPr>
      </w:pPr>
    </w:p>
    <w:p>
      <w:pPr>
        <w:pStyle w:val="ConsPlusNormal"/>
        <w:ind w:left="5103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5103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5103"/>
        <w:rPr>
          <w:szCs w:val="24"/>
        </w:rPr>
      </w:pPr>
      <w:proofErr w:type="gramStart"/>
      <w:r>
        <w:rPr>
          <w:szCs w:val="24"/>
        </w:rPr>
        <w:t>(Приложение № __</w:t>
      </w:r>
      <w:proofErr w:type="gramEnd"/>
    </w:p>
    <w:p>
      <w:pPr>
        <w:pStyle w:val="ConsPlusNormal"/>
        <w:ind w:left="5103"/>
        <w:rPr>
          <w:szCs w:val="24"/>
        </w:rPr>
      </w:pPr>
      <w:r>
        <w:rPr>
          <w:szCs w:val="24"/>
        </w:rPr>
        <w:t xml:space="preserve">к Дополнительному соглашению </w:t>
      </w:r>
      <w:r>
        <w:rPr>
          <w:szCs w:val="24"/>
        </w:rPr>
        <w:br/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____)</w:t>
      </w:r>
    </w:p>
    <w:p>
      <w:pPr>
        <w:pStyle w:val="ConsPlusNormal"/>
        <w:rPr>
          <w:szCs w:val="24"/>
        </w:rPr>
      </w:pPr>
    </w:p>
    <w:p>
      <w:pPr>
        <w:pStyle w:val="ConsPlusNormal"/>
        <w:jc w:val="center"/>
      </w:pPr>
      <w:r>
        <w:t>Отчет о достижении значений результатов предоставления Субсидии</w:t>
      </w:r>
    </w:p>
    <w:p>
      <w:pPr>
        <w:pStyle w:val="ConsPlusNormal"/>
        <w:jc w:val="center"/>
      </w:pPr>
      <w:r>
        <w:t>по состоянию на 1 _________ 20__ г.</w:t>
      </w:r>
    </w:p>
    <w:p>
      <w:pPr>
        <w:pStyle w:val="ConsPlusNormal"/>
        <w:jc w:val="both"/>
      </w:pPr>
    </w:p>
    <w:tbl>
      <w:tblPr>
        <w:tblW w:w="10436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8"/>
        <w:gridCol w:w="340"/>
        <w:gridCol w:w="2494"/>
        <w:gridCol w:w="340"/>
        <w:gridCol w:w="1587"/>
        <w:gridCol w:w="1077"/>
      </w:tblGrid>
      <w:tr>
        <w:tc>
          <w:tcPr>
            <w:tcW w:w="777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КОДЫ</w:t>
            </w:r>
          </w:p>
        </w:tc>
      </w:tr>
      <w:tr>
        <w:tc>
          <w:tcPr>
            <w:tcW w:w="777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>Дата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777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Наименование Получателя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ИНН </w:t>
            </w:r>
            <w:r>
              <w:rPr>
                <w:vertAlign w:val="superscript"/>
              </w:rPr>
              <w:t>&lt;1&gt;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главного распорядителя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</w:t>
            </w:r>
            <w:r>
              <w:rPr>
                <w:szCs w:val="24"/>
              </w:rPr>
              <w:t xml:space="preserve">структурного элемента муниципальной программы, регионального и (или) национального проекта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 xml:space="preserve">Номер соглашения </w:t>
            </w:r>
            <w:r>
              <w:rPr>
                <w:vertAlign w:val="superscript"/>
              </w:rPr>
              <w:t>&lt;3&gt;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 xml:space="preserve">Дата соглашения </w:t>
            </w:r>
            <w:r>
              <w:rPr>
                <w:vertAlign w:val="superscript"/>
              </w:rPr>
              <w:t>&lt;3&gt;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Вид документа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(первичный - «0», уточненный - «1», «2», «3», «...») &lt;4&gt;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74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Периодичность: месячная; квартальная; годовая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74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Единица измерения: руб. (с точностью до второго знака после запятой)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383</w:t>
            </w:r>
          </w:p>
        </w:tc>
      </w:tr>
    </w:tbl>
    <w:p>
      <w:pPr>
        <w:pStyle w:val="ConsPlusNormal"/>
        <w:jc w:val="both"/>
      </w:pPr>
    </w:p>
    <w:p>
      <w:pPr>
        <w:pStyle w:val="ConsPlusNormal"/>
        <w:jc w:val="center"/>
        <w:outlineLvl w:val="2"/>
        <w:sectPr>
          <w:headerReference w:type="first" r:id="rId29"/>
          <w:pgSz w:w="11906" w:h="16838"/>
          <w:pgMar w:top="1134" w:right="993" w:bottom="1134" w:left="1135" w:header="567" w:footer="454" w:gutter="0"/>
          <w:pgNumType w:start="1"/>
          <w:cols w:space="708"/>
          <w:titlePg/>
          <w:docGrid w:linePitch="360"/>
        </w:sectPr>
      </w:pPr>
      <w:bookmarkStart w:id="55" w:name="P2098"/>
      <w:bookmarkEnd w:id="55"/>
    </w:p>
    <w:p>
      <w:pPr>
        <w:pStyle w:val="ConsPlusNormal"/>
        <w:jc w:val="center"/>
        <w:outlineLvl w:val="2"/>
      </w:pPr>
      <w:r>
        <w:t>1. Информация о достижении значений результатов</w:t>
      </w:r>
    </w:p>
    <w:p>
      <w:pPr>
        <w:pStyle w:val="ConsPlusNormal"/>
        <w:jc w:val="center"/>
      </w:pPr>
      <w:r>
        <w:t>предоставления Субсидии и обязательствах, принятых в целях их достижения</w:t>
      </w:r>
    </w:p>
    <w:p>
      <w:pPr>
        <w:pStyle w:val="ConsPlusNormal"/>
        <w:ind w:firstLine="540"/>
        <w:jc w:val="both"/>
      </w:pPr>
    </w:p>
    <w:tbl>
      <w:tblPr>
        <w:tblW w:w="22398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789"/>
        <w:gridCol w:w="1248"/>
        <w:gridCol w:w="1076"/>
        <w:gridCol w:w="875"/>
        <w:gridCol w:w="820"/>
        <w:gridCol w:w="658"/>
        <w:gridCol w:w="1390"/>
        <w:gridCol w:w="1559"/>
        <w:gridCol w:w="1247"/>
        <w:gridCol w:w="1447"/>
        <w:gridCol w:w="1134"/>
        <w:gridCol w:w="1559"/>
        <w:gridCol w:w="1559"/>
        <w:gridCol w:w="737"/>
        <w:gridCol w:w="964"/>
        <w:gridCol w:w="850"/>
        <w:gridCol w:w="1499"/>
        <w:gridCol w:w="2216"/>
      </w:tblGrid>
      <w:tr>
        <w:tc>
          <w:tcPr>
            <w:tcW w:w="1560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 xml:space="preserve">Направление расходов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2324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 xml:space="preserve">Результат предоставления Субсидии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1695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 xml:space="preserve">Единица измерения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658" w:type="dxa"/>
            <w:vMerge w:val="restart"/>
          </w:tcPr>
          <w:p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2949" w:type="dxa"/>
            <w:gridSpan w:val="2"/>
            <w:vMerge w:val="restart"/>
          </w:tcPr>
          <w:p>
            <w:pPr>
              <w:pStyle w:val="ConsPlusNormal"/>
              <w:jc w:val="center"/>
            </w:pPr>
            <w:r>
              <w:t xml:space="preserve">Плановые значения </w:t>
            </w:r>
            <w:r>
              <w:rPr>
                <w:vertAlign w:val="superscript"/>
              </w:rPr>
              <w:t>&lt;6&gt;</w:t>
            </w:r>
          </w:p>
        </w:tc>
        <w:tc>
          <w:tcPr>
            <w:tcW w:w="1247" w:type="dxa"/>
            <w:vMerge w:val="restart"/>
          </w:tcPr>
          <w:p>
            <w:pPr>
              <w:pStyle w:val="ConsPlusNormal"/>
              <w:jc w:val="center"/>
            </w:pPr>
            <w:r>
              <w:t xml:space="preserve">Размер Субсидии, предусмотренный Соглашением </w:t>
            </w:r>
            <w:r>
              <w:rPr>
                <w:vertAlign w:val="superscript"/>
              </w:rPr>
              <w:t>&lt;7&gt;</w:t>
            </w:r>
          </w:p>
        </w:tc>
        <w:tc>
          <w:tcPr>
            <w:tcW w:w="7400" w:type="dxa"/>
            <w:gridSpan w:val="6"/>
          </w:tcPr>
          <w:p>
            <w:pPr>
              <w:pStyle w:val="ConsPlusNormal"/>
              <w:jc w:val="center"/>
            </w:pPr>
            <w:r>
              <w:t>Фактически достигнутые значения</w:t>
            </w:r>
          </w:p>
        </w:tc>
        <w:tc>
          <w:tcPr>
            <w:tcW w:w="2349" w:type="dxa"/>
            <w:gridSpan w:val="2"/>
          </w:tcPr>
          <w:p>
            <w:pPr>
              <w:pStyle w:val="ConsPlusNormal"/>
              <w:jc w:val="center"/>
            </w:pPr>
            <w:r>
              <w:t>Объем обязательств, принятых в целях достижения результатов предоставления Субсидии</w:t>
            </w:r>
          </w:p>
        </w:tc>
        <w:tc>
          <w:tcPr>
            <w:tcW w:w="2216" w:type="dxa"/>
          </w:tcPr>
          <w:p>
            <w:pPr>
              <w:pStyle w:val="ConsPlusNormal"/>
              <w:jc w:val="center"/>
            </w:pPr>
            <w:r>
              <w:t xml:space="preserve">Неиспользованный объем финансового обеспечения </w:t>
            </w:r>
            <w:r>
              <w:br/>
              <w:t xml:space="preserve">(гр. 10 - гр. 17) </w:t>
            </w:r>
            <w:r>
              <w:rPr>
                <w:vertAlign w:val="superscript"/>
              </w:rPr>
              <w:t>&lt;12&gt;</w:t>
            </w:r>
          </w:p>
        </w:tc>
      </w:tr>
      <w:tr>
        <w:tc>
          <w:tcPr>
            <w:tcW w:w="1560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2324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695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658" w:type="dxa"/>
            <w:vMerge/>
          </w:tcPr>
          <w:p>
            <w:pPr>
              <w:pStyle w:val="ConsPlusNormal"/>
            </w:pPr>
          </w:p>
        </w:tc>
        <w:tc>
          <w:tcPr>
            <w:tcW w:w="2949" w:type="dxa"/>
            <w:gridSpan w:val="2"/>
            <w:vMerge/>
          </w:tcPr>
          <w:p>
            <w:pPr>
              <w:pStyle w:val="ConsPlusNormal"/>
            </w:pPr>
          </w:p>
        </w:tc>
        <w:tc>
          <w:tcPr>
            <w:tcW w:w="1247" w:type="dxa"/>
            <w:vMerge/>
          </w:tcPr>
          <w:p>
            <w:pPr>
              <w:pStyle w:val="ConsPlusNormal"/>
            </w:pPr>
          </w:p>
        </w:tc>
        <w:tc>
          <w:tcPr>
            <w:tcW w:w="2581" w:type="dxa"/>
            <w:gridSpan w:val="2"/>
          </w:tcPr>
          <w:p>
            <w:pPr>
              <w:pStyle w:val="ConsPlusNormal"/>
              <w:jc w:val="center"/>
            </w:pPr>
            <w:r>
              <w:t xml:space="preserve">на отчетную дату </w:t>
            </w:r>
            <w:r>
              <w:rPr>
                <w:vertAlign w:val="superscript"/>
              </w:rPr>
              <w:t>&lt;8&gt;</w:t>
            </w:r>
          </w:p>
        </w:tc>
        <w:tc>
          <w:tcPr>
            <w:tcW w:w="3118" w:type="dxa"/>
            <w:gridSpan w:val="2"/>
          </w:tcPr>
          <w:p>
            <w:pPr>
              <w:pStyle w:val="ConsPlusNormal"/>
              <w:jc w:val="center"/>
            </w:pPr>
            <w:r>
              <w:t>отклонение от планового значения</w:t>
            </w:r>
          </w:p>
        </w:tc>
        <w:tc>
          <w:tcPr>
            <w:tcW w:w="1701" w:type="dxa"/>
            <w:gridSpan w:val="2"/>
          </w:tcPr>
          <w:p>
            <w:pPr>
              <w:pStyle w:val="ConsPlusNormal"/>
              <w:jc w:val="center"/>
            </w:pPr>
            <w:r>
              <w:t>причина отклонения &lt;9&gt;</w:t>
            </w:r>
          </w:p>
        </w:tc>
        <w:tc>
          <w:tcPr>
            <w:tcW w:w="2349" w:type="dxa"/>
            <w:gridSpan w:val="2"/>
          </w:tcPr>
          <w:p>
            <w:pPr>
              <w:pStyle w:val="ConsPlusNormal"/>
            </w:pPr>
          </w:p>
        </w:tc>
        <w:tc>
          <w:tcPr>
            <w:tcW w:w="2216" w:type="dxa"/>
          </w:tcPr>
          <w:p>
            <w:pPr>
              <w:pStyle w:val="ConsPlusNormal"/>
            </w:pPr>
          </w:p>
        </w:tc>
      </w:tr>
      <w:tr>
        <w:trPr>
          <w:cantSplit/>
          <w:trHeight w:val="1687"/>
        </w:trPr>
        <w:tc>
          <w:tcPr>
            <w:tcW w:w="771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наименование</w:t>
            </w:r>
          </w:p>
        </w:tc>
        <w:tc>
          <w:tcPr>
            <w:tcW w:w="789" w:type="dxa"/>
          </w:tcPr>
          <w:p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1248" w:type="dxa"/>
          </w:tcPr>
          <w:p>
            <w:pPr>
              <w:pStyle w:val="ConsPlusNormal"/>
              <w:jc w:val="center"/>
            </w:pPr>
            <w:r>
              <w:t>тип результата</w:t>
            </w:r>
          </w:p>
        </w:tc>
        <w:tc>
          <w:tcPr>
            <w:tcW w:w="1076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наименование</w:t>
            </w:r>
          </w:p>
        </w:tc>
        <w:tc>
          <w:tcPr>
            <w:tcW w:w="875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наименование</w:t>
            </w:r>
          </w:p>
        </w:tc>
        <w:tc>
          <w:tcPr>
            <w:tcW w:w="820" w:type="dxa"/>
          </w:tcPr>
          <w:p>
            <w:pPr>
              <w:pStyle w:val="ConsPlusNormal"/>
              <w:jc w:val="center"/>
            </w:pPr>
            <w:r>
              <w:t>код по ОКЕИ</w:t>
            </w:r>
          </w:p>
        </w:tc>
        <w:tc>
          <w:tcPr>
            <w:tcW w:w="658" w:type="dxa"/>
            <w:vMerge/>
          </w:tcPr>
          <w:p>
            <w:pPr>
              <w:pStyle w:val="ConsPlusNormal"/>
            </w:pPr>
          </w:p>
        </w:tc>
        <w:tc>
          <w:tcPr>
            <w:tcW w:w="1390" w:type="dxa"/>
          </w:tcPr>
          <w:p>
            <w:pPr>
              <w:pStyle w:val="ConsPlusNormal"/>
              <w:jc w:val="center"/>
            </w:pPr>
            <w:proofErr w:type="gramStart"/>
            <w:r>
              <w:t>с даты заключения</w:t>
            </w:r>
            <w:proofErr w:type="gramEnd"/>
            <w:r>
              <w:t xml:space="preserve"> Соглашения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из них с начала текущего финансового года</w:t>
            </w:r>
          </w:p>
        </w:tc>
        <w:tc>
          <w:tcPr>
            <w:tcW w:w="1247" w:type="dxa"/>
            <w:vMerge/>
          </w:tcPr>
          <w:p>
            <w:pPr>
              <w:pStyle w:val="ConsPlusNormal"/>
            </w:pPr>
          </w:p>
        </w:tc>
        <w:tc>
          <w:tcPr>
            <w:tcW w:w="1447" w:type="dxa"/>
          </w:tcPr>
          <w:p>
            <w:pPr>
              <w:pStyle w:val="ConsPlusNormal"/>
              <w:jc w:val="center"/>
            </w:pPr>
            <w:proofErr w:type="gramStart"/>
            <w:r>
              <w:t>с даты заключения</w:t>
            </w:r>
            <w:proofErr w:type="gramEnd"/>
            <w:r>
              <w:t xml:space="preserve"> Соглашения</w:t>
            </w:r>
          </w:p>
        </w:tc>
        <w:tc>
          <w:tcPr>
            <w:tcW w:w="1134" w:type="dxa"/>
          </w:tcPr>
          <w:p>
            <w:pPr>
              <w:pStyle w:val="ConsPlusNormal"/>
              <w:jc w:val="center"/>
            </w:pPr>
            <w:r>
              <w:t>из них с начала текущего финансового года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в абсолютных величинах (гр. 8 - гр. 11)</w:t>
            </w:r>
          </w:p>
        </w:tc>
        <w:tc>
          <w:tcPr>
            <w:tcW w:w="1559" w:type="dxa"/>
          </w:tcPr>
          <w:p>
            <w:pPr>
              <w:pStyle w:val="ConsPlusNormal"/>
              <w:tabs>
                <w:tab w:val="left" w:pos="788"/>
              </w:tabs>
              <w:jc w:val="center"/>
            </w:pPr>
            <w:r>
              <w:t xml:space="preserve">в процентах (гр. 13 / гр. 8)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737" w:type="dxa"/>
          </w:tcPr>
          <w:p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64" w:type="dxa"/>
            <w:textDirection w:val="btLr"/>
            <w:vAlign w:val="center"/>
          </w:tcPr>
          <w:p>
            <w:pPr>
              <w:pStyle w:val="ConsPlusNormal"/>
              <w:ind w:left="113" w:right="113"/>
              <w:jc w:val="center"/>
            </w:pPr>
            <w:r>
              <w:t>наименование</w:t>
            </w:r>
          </w:p>
        </w:tc>
        <w:tc>
          <w:tcPr>
            <w:tcW w:w="850" w:type="dxa"/>
            <w:textDirection w:val="btLr"/>
          </w:tcPr>
          <w:p>
            <w:pPr>
              <w:pStyle w:val="ConsPlusNormal"/>
              <w:ind w:left="113" w:right="113"/>
              <w:jc w:val="center"/>
            </w:pPr>
            <w:r>
              <w:t xml:space="preserve">обязательств </w:t>
            </w:r>
            <w:r>
              <w:rPr>
                <w:vertAlign w:val="superscript"/>
              </w:rPr>
              <w:t>&lt;10&gt;</w:t>
            </w:r>
          </w:p>
        </w:tc>
        <w:tc>
          <w:tcPr>
            <w:tcW w:w="1499" w:type="dxa"/>
          </w:tcPr>
          <w:p>
            <w:pPr>
              <w:pStyle w:val="ConsPlusNormal"/>
              <w:jc w:val="center"/>
            </w:pPr>
            <w:r>
              <w:t xml:space="preserve">денежных обязательств </w:t>
            </w:r>
            <w:r>
              <w:rPr>
                <w:vertAlign w:val="superscript"/>
              </w:rPr>
              <w:t>&lt;11&gt;</w:t>
            </w:r>
          </w:p>
        </w:tc>
        <w:tc>
          <w:tcPr>
            <w:tcW w:w="2216" w:type="dxa"/>
          </w:tcPr>
          <w:p>
            <w:pPr>
              <w:pStyle w:val="ConsPlusNormal"/>
            </w:pPr>
          </w:p>
        </w:tc>
      </w:tr>
      <w:tr>
        <w:tc>
          <w:tcPr>
            <w:tcW w:w="771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9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8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6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75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20" w:type="dxa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58" w:type="dxa"/>
          </w:tcPr>
          <w:p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90" w:type="dxa"/>
          </w:tcPr>
          <w:p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47" w:type="dxa"/>
          </w:tcPr>
          <w:p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47" w:type="dxa"/>
          </w:tcPr>
          <w:p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34" w:type="dxa"/>
          </w:tcPr>
          <w:p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37" w:type="dxa"/>
          </w:tcPr>
          <w:p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964" w:type="dxa"/>
          </w:tcPr>
          <w:p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499" w:type="dxa"/>
          </w:tcPr>
          <w:p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216" w:type="dxa"/>
          </w:tcPr>
          <w:p>
            <w:pPr>
              <w:pStyle w:val="ConsPlusNormal"/>
              <w:jc w:val="center"/>
            </w:pPr>
            <w:r>
              <w:t>19</w:t>
            </w:r>
          </w:p>
        </w:tc>
      </w:tr>
      <w:tr>
        <w:tc>
          <w:tcPr>
            <w:tcW w:w="771" w:type="dxa"/>
            <w:vMerge w:val="restart"/>
          </w:tcPr>
          <w:p>
            <w:pPr>
              <w:pStyle w:val="ConsPlusNormal"/>
            </w:pPr>
          </w:p>
        </w:tc>
        <w:tc>
          <w:tcPr>
            <w:tcW w:w="789" w:type="dxa"/>
            <w:vMerge w:val="restart"/>
          </w:tcPr>
          <w:p>
            <w:pPr>
              <w:pStyle w:val="ConsPlusNormal"/>
            </w:pPr>
          </w:p>
        </w:tc>
        <w:tc>
          <w:tcPr>
            <w:tcW w:w="1248" w:type="dxa"/>
          </w:tcPr>
          <w:p>
            <w:pPr>
              <w:pStyle w:val="ConsPlusNormal"/>
            </w:pPr>
          </w:p>
        </w:tc>
        <w:tc>
          <w:tcPr>
            <w:tcW w:w="1076" w:type="dxa"/>
          </w:tcPr>
          <w:p>
            <w:pPr>
              <w:pStyle w:val="ConsPlusNormal"/>
            </w:pPr>
          </w:p>
        </w:tc>
        <w:tc>
          <w:tcPr>
            <w:tcW w:w="875" w:type="dxa"/>
          </w:tcPr>
          <w:p>
            <w:pPr>
              <w:pStyle w:val="ConsPlusNormal"/>
            </w:pPr>
          </w:p>
        </w:tc>
        <w:tc>
          <w:tcPr>
            <w:tcW w:w="820" w:type="dxa"/>
          </w:tcPr>
          <w:p>
            <w:pPr>
              <w:pStyle w:val="ConsPlusNormal"/>
            </w:pPr>
          </w:p>
        </w:tc>
        <w:tc>
          <w:tcPr>
            <w:tcW w:w="658" w:type="dxa"/>
            <w:vAlign w:val="bottom"/>
          </w:tcPr>
          <w:p>
            <w:pPr>
              <w:pStyle w:val="ConsPlusNormal"/>
              <w:jc w:val="center"/>
            </w:pPr>
            <w:r>
              <w:t>0100</w:t>
            </w:r>
          </w:p>
        </w:tc>
        <w:tc>
          <w:tcPr>
            <w:tcW w:w="139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47" w:type="dxa"/>
            <w:vMerge w:val="restart"/>
          </w:tcPr>
          <w:p>
            <w:pPr>
              <w:pStyle w:val="ConsPlusNormal"/>
            </w:pPr>
          </w:p>
        </w:tc>
        <w:tc>
          <w:tcPr>
            <w:tcW w:w="1447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737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850" w:type="dxa"/>
            <w:vMerge w:val="restart"/>
          </w:tcPr>
          <w:p>
            <w:pPr>
              <w:pStyle w:val="ConsPlusNormal"/>
            </w:pPr>
          </w:p>
        </w:tc>
        <w:tc>
          <w:tcPr>
            <w:tcW w:w="1499" w:type="dxa"/>
            <w:vMerge w:val="restart"/>
          </w:tcPr>
          <w:p>
            <w:pPr>
              <w:pStyle w:val="ConsPlusNormal"/>
            </w:pPr>
          </w:p>
        </w:tc>
        <w:tc>
          <w:tcPr>
            <w:tcW w:w="2216" w:type="dxa"/>
            <w:vMerge w:val="restart"/>
          </w:tcPr>
          <w:p>
            <w:pPr>
              <w:pStyle w:val="ConsPlusNormal"/>
            </w:pPr>
          </w:p>
        </w:tc>
      </w:tr>
      <w:tr>
        <w:tc>
          <w:tcPr>
            <w:tcW w:w="771" w:type="dxa"/>
            <w:vMerge/>
          </w:tcPr>
          <w:p>
            <w:pPr>
              <w:pStyle w:val="ConsPlusNormal"/>
            </w:pPr>
          </w:p>
        </w:tc>
        <w:tc>
          <w:tcPr>
            <w:tcW w:w="789" w:type="dxa"/>
            <w:vMerge/>
          </w:tcPr>
          <w:p>
            <w:pPr>
              <w:pStyle w:val="ConsPlusNormal"/>
            </w:pPr>
          </w:p>
        </w:tc>
        <w:tc>
          <w:tcPr>
            <w:tcW w:w="1248" w:type="dxa"/>
          </w:tcPr>
          <w:p>
            <w:pPr>
              <w:pStyle w:val="ConsPlusNormal"/>
            </w:pPr>
          </w:p>
        </w:tc>
        <w:tc>
          <w:tcPr>
            <w:tcW w:w="1076" w:type="dxa"/>
          </w:tcPr>
          <w:p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875" w:type="dxa"/>
          </w:tcPr>
          <w:p>
            <w:pPr>
              <w:pStyle w:val="ConsPlusNormal"/>
            </w:pPr>
          </w:p>
        </w:tc>
        <w:tc>
          <w:tcPr>
            <w:tcW w:w="820" w:type="dxa"/>
          </w:tcPr>
          <w:p>
            <w:pPr>
              <w:pStyle w:val="ConsPlusNormal"/>
            </w:pPr>
          </w:p>
        </w:tc>
        <w:tc>
          <w:tcPr>
            <w:tcW w:w="658" w:type="dxa"/>
          </w:tcPr>
          <w:p>
            <w:pPr>
              <w:pStyle w:val="ConsPlusNormal"/>
            </w:pPr>
          </w:p>
        </w:tc>
        <w:tc>
          <w:tcPr>
            <w:tcW w:w="139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47" w:type="dxa"/>
            <w:vMerge/>
          </w:tcPr>
          <w:p>
            <w:pPr>
              <w:pStyle w:val="ConsPlusNormal"/>
            </w:pPr>
          </w:p>
        </w:tc>
        <w:tc>
          <w:tcPr>
            <w:tcW w:w="1447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737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499" w:type="dxa"/>
            <w:vMerge/>
          </w:tcPr>
          <w:p>
            <w:pPr>
              <w:pStyle w:val="ConsPlusNormal"/>
            </w:pPr>
          </w:p>
        </w:tc>
        <w:tc>
          <w:tcPr>
            <w:tcW w:w="2216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771" w:type="dxa"/>
            <w:vMerge/>
          </w:tcPr>
          <w:p>
            <w:pPr>
              <w:pStyle w:val="ConsPlusNormal"/>
            </w:pPr>
          </w:p>
        </w:tc>
        <w:tc>
          <w:tcPr>
            <w:tcW w:w="789" w:type="dxa"/>
            <w:vMerge/>
          </w:tcPr>
          <w:p>
            <w:pPr>
              <w:pStyle w:val="ConsPlusNormal"/>
            </w:pPr>
          </w:p>
        </w:tc>
        <w:tc>
          <w:tcPr>
            <w:tcW w:w="1248" w:type="dxa"/>
          </w:tcPr>
          <w:p>
            <w:pPr>
              <w:pStyle w:val="ConsPlusNormal"/>
            </w:pPr>
          </w:p>
        </w:tc>
        <w:tc>
          <w:tcPr>
            <w:tcW w:w="1076" w:type="dxa"/>
          </w:tcPr>
          <w:p>
            <w:pPr>
              <w:pStyle w:val="ConsPlusNormal"/>
            </w:pPr>
          </w:p>
        </w:tc>
        <w:tc>
          <w:tcPr>
            <w:tcW w:w="875" w:type="dxa"/>
          </w:tcPr>
          <w:p>
            <w:pPr>
              <w:pStyle w:val="ConsPlusNormal"/>
            </w:pPr>
          </w:p>
        </w:tc>
        <w:tc>
          <w:tcPr>
            <w:tcW w:w="820" w:type="dxa"/>
          </w:tcPr>
          <w:p>
            <w:pPr>
              <w:pStyle w:val="ConsPlusNormal"/>
            </w:pPr>
          </w:p>
        </w:tc>
        <w:tc>
          <w:tcPr>
            <w:tcW w:w="658" w:type="dxa"/>
          </w:tcPr>
          <w:p>
            <w:pPr>
              <w:pStyle w:val="ConsPlusNormal"/>
            </w:pPr>
          </w:p>
        </w:tc>
        <w:tc>
          <w:tcPr>
            <w:tcW w:w="139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47" w:type="dxa"/>
            <w:vMerge/>
          </w:tcPr>
          <w:p>
            <w:pPr>
              <w:pStyle w:val="ConsPlusNormal"/>
            </w:pPr>
          </w:p>
        </w:tc>
        <w:tc>
          <w:tcPr>
            <w:tcW w:w="1447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737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499" w:type="dxa"/>
            <w:vMerge/>
          </w:tcPr>
          <w:p>
            <w:pPr>
              <w:pStyle w:val="ConsPlusNormal"/>
            </w:pPr>
          </w:p>
        </w:tc>
        <w:tc>
          <w:tcPr>
            <w:tcW w:w="2216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771" w:type="dxa"/>
            <w:vMerge w:val="restart"/>
          </w:tcPr>
          <w:p>
            <w:pPr>
              <w:pStyle w:val="ConsPlusNormal"/>
            </w:pPr>
          </w:p>
        </w:tc>
        <w:tc>
          <w:tcPr>
            <w:tcW w:w="789" w:type="dxa"/>
            <w:vMerge w:val="restart"/>
          </w:tcPr>
          <w:p>
            <w:pPr>
              <w:pStyle w:val="ConsPlusNormal"/>
            </w:pPr>
          </w:p>
        </w:tc>
        <w:tc>
          <w:tcPr>
            <w:tcW w:w="1248" w:type="dxa"/>
          </w:tcPr>
          <w:p>
            <w:pPr>
              <w:pStyle w:val="ConsPlusNormal"/>
            </w:pPr>
          </w:p>
        </w:tc>
        <w:tc>
          <w:tcPr>
            <w:tcW w:w="1076" w:type="dxa"/>
          </w:tcPr>
          <w:p>
            <w:pPr>
              <w:pStyle w:val="ConsPlusNormal"/>
            </w:pPr>
          </w:p>
        </w:tc>
        <w:tc>
          <w:tcPr>
            <w:tcW w:w="875" w:type="dxa"/>
          </w:tcPr>
          <w:p>
            <w:pPr>
              <w:pStyle w:val="ConsPlusNormal"/>
            </w:pPr>
          </w:p>
        </w:tc>
        <w:tc>
          <w:tcPr>
            <w:tcW w:w="820" w:type="dxa"/>
          </w:tcPr>
          <w:p>
            <w:pPr>
              <w:pStyle w:val="ConsPlusNormal"/>
            </w:pPr>
          </w:p>
        </w:tc>
        <w:tc>
          <w:tcPr>
            <w:tcW w:w="658" w:type="dxa"/>
            <w:vAlign w:val="bottom"/>
          </w:tcPr>
          <w:p>
            <w:pPr>
              <w:pStyle w:val="ConsPlusNormal"/>
              <w:jc w:val="center"/>
            </w:pPr>
            <w:r>
              <w:t>0200</w:t>
            </w:r>
          </w:p>
        </w:tc>
        <w:tc>
          <w:tcPr>
            <w:tcW w:w="139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47" w:type="dxa"/>
            <w:vMerge w:val="restart"/>
          </w:tcPr>
          <w:p>
            <w:pPr>
              <w:pStyle w:val="ConsPlusNormal"/>
            </w:pPr>
          </w:p>
        </w:tc>
        <w:tc>
          <w:tcPr>
            <w:tcW w:w="1447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737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850" w:type="dxa"/>
            <w:vMerge w:val="restart"/>
          </w:tcPr>
          <w:p>
            <w:pPr>
              <w:pStyle w:val="ConsPlusNormal"/>
            </w:pPr>
          </w:p>
        </w:tc>
        <w:tc>
          <w:tcPr>
            <w:tcW w:w="1499" w:type="dxa"/>
            <w:vMerge w:val="restart"/>
          </w:tcPr>
          <w:p>
            <w:pPr>
              <w:pStyle w:val="ConsPlusNormal"/>
            </w:pPr>
          </w:p>
        </w:tc>
        <w:tc>
          <w:tcPr>
            <w:tcW w:w="2216" w:type="dxa"/>
            <w:vMerge w:val="restart"/>
          </w:tcPr>
          <w:p>
            <w:pPr>
              <w:pStyle w:val="ConsPlusNormal"/>
            </w:pPr>
          </w:p>
        </w:tc>
      </w:tr>
      <w:tr>
        <w:tc>
          <w:tcPr>
            <w:tcW w:w="771" w:type="dxa"/>
            <w:vMerge/>
          </w:tcPr>
          <w:p>
            <w:pPr>
              <w:pStyle w:val="ConsPlusNormal"/>
            </w:pPr>
          </w:p>
        </w:tc>
        <w:tc>
          <w:tcPr>
            <w:tcW w:w="789" w:type="dxa"/>
            <w:vMerge/>
          </w:tcPr>
          <w:p>
            <w:pPr>
              <w:pStyle w:val="ConsPlusNormal"/>
            </w:pPr>
          </w:p>
        </w:tc>
        <w:tc>
          <w:tcPr>
            <w:tcW w:w="1248" w:type="dxa"/>
          </w:tcPr>
          <w:p>
            <w:pPr>
              <w:pStyle w:val="ConsPlusNormal"/>
            </w:pPr>
          </w:p>
        </w:tc>
        <w:tc>
          <w:tcPr>
            <w:tcW w:w="1076" w:type="dxa"/>
          </w:tcPr>
          <w:p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875" w:type="dxa"/>
          </w:tcPr>
          <w:p>
            <w:pPr>
              <w:pStyle w:val="ConsPlusNormal"/>
            </w:pPr>
          </w:p>
        </w:tc>
        <w:tc>
          <w:tcPr>
            <w:tcW w:w="820" w:type="dxa"/>
          </w:tcPr>
          <w:p>
            <w:pPr>
              <w:pStyle w:val="ConsPlusNormal"/>
            </w:pPr>
          </w:p>
        </w:tc>
        <w:tc>
          <w:tcPr>
            <w:tcW w:w="658" w:type="dxa"/>
          </w:tcPr>
          <w:p>
            <w:pPr>
              <w:pStyle w:val="ConsPlusNormal"/>
            </w:pPr>
          </w:p>
        </w:tc>
        <w:tc>
          <w:tcPr>
            <w:tcW w:w="139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47" w:type="dxa"/>
            <w:vMerge/>
          </w:tcPr>
          <w:p>
            <w:pPr>
              <w:pStyle w:val="ConsPlusNormal"/>
            </w:pPr>
          </w:p>
        </w:tc>
        <w:tc>
          <w:tcPr>
            <w:tcW w:w="1447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737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499" w:type="dxa"/>
            <w:vMerge/>
          </w:tcPr>
          <w:p>
            <w:pPr>
              <w:pStyle w:val="ConsPlusNormal"/>
            </w:pPr>
          </w:p>
        </w:tc>
        <w:tc>
          <w:tcPr>
            <w:tcW w:w="2216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771" w:type="dxa"/>
            <w:vMerge/>
          </w:tcPr>
          <w:p>
            <w:pPr>
              <w:pStyle w:val="ConsPlusNormal"/>
            </w:pPr>
          </w:p>
        </w:tc>
        <w:tc>
          <w:tcPr>
            <w:tcW w:w="789" w:type="dxa"/>
            <w:vMerge/>
          </w:tcPr>
          <w:p>
            <w:pPr>
              <w:pStyle w:val="ConsPlusNormal"/>
            </w:pPr>
          </w:p>
        </w:tc>
        <w:tc>
          <w:tcPr>
            <w:tcW w:w="1248" w:type="dxa"/>
          </w:tcPr>
          <w:p>
            <w:pPr>
              <w:pStyle w:val="ConsPlusNormal"/>
            </w:pPr>
          </w:p>
        </w:tc>
        <w:tc>
          <w:tcPr>
            <w:tcW w:w="1076" w:type="dxa"/>
          </w:tcPr>
          <w:p>
            <w:pPr>
              <w:pStyle w:val="ConsPlusNormal"/>
            </w:pPr>
          </w:p>
        </w:tc>
        <w:tc>
          <w:tcPr>
            <w:tcW w:w="875" w:type="dxa"/>
          </w:tcPr>
          <w:p>
            <w:pPr>
              <w:pStyle w:val="ConsPlusNormal"/>
            </w:pPr>
          </w:p>
        </w:tc>
        <w:tc>
          <w:tcPr>
            <w:tcW w:w="820" w:type="dxa"/>
          </w:tcPr>
          <w:p>
            <w:pPr>
              <w:pStyle w:val="ConsPlusNormal"/>
            </w:pPr>
          </w:p>
        </w:tc>
        <w:tc>
          <w:tcPr>
            <w:tcW w:w="658" w:type="dxa"/>
          </w:tcPr>
          <w:p>
            <w:pPr>
              <w:pStyle w:val="ConsPlusNormal"/>
            </w:pPr>
          </w:p>
        </w:tc>
        <w:tc>
          <w:tcPr>
            <w:tcW w:w="139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247" w:type="dxa"/>
            <w:vMerge/>
          </w:tcPr>
          <w:p>
            <w:pPr>
              <w:pStyle w:val="ConsPlusNormal"/>
            </w:pPr>
          </w:p>
        </w:tc>
        <w:tc>
          <w:tcPr>
            <w:tcW w:w="1447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737" w:type="dxa"/>
          </w:tcPr>
          <w:p>
            <w:pPr>
              <w:pStyle w:val="ConsPlusNormal"/>
            </w:pPr>
          </w:p>
        </w:tc>
        <w:tc>
          <w:tcPr>
            <w:tcW w:w="964" w:type="dxa"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499" w:type="dxa"/>
            <w:vMerge/>
          </w:tcPr>
          <w:p>
            <w:pPr>
              <w:pStyle w:val="ConsPlusNormal"/>
            </w:pPr>
          </w:p>
        </w:tc>
        <w:tc>
          <w:tcPr>
            <w:tcW w:w="2216" w:type="dxa"/>
            <w:vMerge/>
          </w:tcPr>
          <w:p>
            <w:pPr>
              <w:pStyle w:val="ConsPlusNormal"/>
            </w:pPr>
          </w:p>
        </w:tc>
      </w:tr>
      <w:tr>
        <w:tblPrEx>
          <w:tblBorders>
            <w:left w:val="nil"/>
          </w:tblBorders>
        </w:tblPrEx>
        <w:tc>
          <w:tcPr>
            <w:tcW w:w="9186" w:type="dxa"/>
            <w:gridSpan w:val="9"/>
            <w:tcBorders>
              <w:left w:val="nil"/>
              <w:bottom w:val="nil"/>
            </w:tcBorders>
          </w:tcPr>
          <w:p>
            <w:pPr>
              <w:pStyle w:val="ConsPlusNormal"/>
              <w:jc w:val="right"/>
            </w:pPr>
            <w:r>
              <w:t>Всего:</w:t>
            </w:r>
          </w:p>
        </w:tc>
        <w:tc>
          <w:tcPr>
            <w:tcW w:w="1247" w:type="dxa"/>
          </w:tcPr>
          <w:p>
            <w:pPr>
              <w:pStyle w:val="ConsPlusNormal"/>
            </w:pPr>
          </w:p>
        </w:tc>
        <w:tc>
          <w:tcPr>
            <w:tcW w:w="1447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4819" w:type="dxa"/>
            <w:gridSpan w:val="4"/>
          </w:tcPr>
          <w:p>
            <w:pPr>
              <w:pStyle w:val="ConsPlusNormal"/>
              <w:jc w:val="right"/>
            </w:pPr>
            <w:r>
              <w:t>Всего:</w:t>
            </w: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99" w:type="dxa"/>
          </w:tcPr>
          <w:p>
            <w:pPr>
              <w:pStyle w:val="ConsPlusNormal"/>
            </w:pPr>
          </w:p>
        </w:tc>
        <w:tc>
          <w:tcPr>
            <w:tcW w:w="2216" w:type="dxa"/>
          </w:tcPr>
          <w:p>
            <w:pPr>
              <w:pStyle w:val="ConsPlusNormal"/>
            </w:pPr>
          </w:p>
        </w:tc>
      </w:tr>
    </w:tbl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(уполномоченное лицо)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Получателя                     ______________  __________________  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(должность)                             (подпись)                              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  _____________________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(должность)                        (фамилия, инициалы)                                (телефон)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  <w:sectPr>
          <w:headerReference w:type="first" r:id="rId30"/>
          <w:pgSz w:w="23814" w:h="16840" w:orient="landscape" w:code="8"/>
          <w:pgMar w:top="1134" w:right="1134" w:bottom="992" w:left="1134" w:header="567" w:footer="454" w:gutter="0"/>
          <w:pgNumType w:start="2"/>
          <w:cols w:space="708"/>
          <w:titlePg/>
          <w:docGrid w:linePitch="360"/>
        </w:sectPr>
      </w:pPr>
    </w:p>
    <w:p>
      <w:pPr>
        <w:pStyle w:val="ConsPlusNormal"/>
        <w:jc w:val="center"/>
        <w:outlineLvl w:val="2"/>
      </w:pPr>
      <w:bookmarkStart w:id="56" w:name="P2260"/>
      <w:bookmarkEnd w:id="56"/>
      <w:r>
        <w:t>2. Сведения о принятии отчета о достижении значений</w:t>
      </w:r>
    </w:p>
    <w:p>
      <w:pPr>
        <w:pStyle w:val="ConsPlusNormal"/>
        <w:jc w:val="center"/>
      </w:pPr>
      <w:r>
        <w:t xml:space="preserve">результатов предоставления Субсидии </w:t>
      </w:r>
      <w:r>
        <w:rPr>
          <w:vertAlign w:val="superscript"/>
        </w:rPr>
        <w:t>&lt;13&gt;</w:t>
      </w:r>
    </w:p>
    <w:p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06"/>
        <w:gridCol w:w="2076"/>
        <w:gridCol w:w="954"/>
        <w:gridCol w:w="1455"/>
        <w:gridCol w:w="1702"/>
      </w:tblGrid>
      <w:tr>
        <w:tc>
          <w:tcPr>
            <w:tcW w:w="3606" w:type="dxa"/>
            <w:vMerge w:val="restart"/>
          </w:tcPr>
          <w:p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076" w:type="dxa"/>
            <w:vMerge w:val="restart"/>
          </w:tcPr>
          <w:p>
            <w:pPr>
              <w:pStyle w:val="ConsPlusNormal"/>
              <w:jc w:val="center"/>
            </w:pPr>
            <w:r>
              <w:t xml:space="preserve">Код по бюджетной классификации Российской Федерации (по расходам </w:t>
            </w:r>
            <w:proofErr w:type="gramStart"/>
            <w:r>
              <w:t>бюджета</w:t>
            </w:r>
            <w:proofErr w:type="gramEnd"/>
            <w:r>
              <w:t xml:space="preserve"> ЗАТО Северск)</w:t>
            </w:r>
          </w:p>
        </w:tc>
        <w:tc>
          <w:tcPr>
            <w:tcW w:w="954" w:type="dxa"/>
            <w:vMerge w:val="restart"/>
          </w:tcPr>
          <w:p>
            <w:pPr>
              <w:pStyle w:val="ConsPlusNormal"/>
              <w:jc w:val="center"/>
            </w:pPr>
            <w:r>
              <w:t>КОСГУ</w:t>
            </w:r>
          </w:p>
        </w:tc>
        <w:tc>
          <w:tcPr>
            <w:tcW w:w="3157" w:type="dxa"/>
            <w:gridSpan w:val="2"/>
          </w:tcPr>
          <w:p>
            <w:pPr>
              <w:pStyle w:val="ConsPlusNormal"/>
              <w:jc w:val="center"/>
            </w:pPr>
            <w:r>
              <w:t>Сумма</w:t>
            </w:r>
          </w:p>
        </w:tc>
      </w:tr>
      <w:tr>
        <w:tc>
          <w:tcPr>
            <w:tcW w:w="3606" w:type="dxa"/>
            <w:vMerge/>
          </w:tcPr>
          <w:p>
            <w:pPr>
              <w:pStyle w:val="ConsPlusNormal"/>
            </w:pPr>
          </w:p>
        </w:tc>
        <w:tc>
          <w:tcPr>
            <w:tcW w:w="2076" w:type="dxa"/>
            <w:vMerge/>
          </w:tcPr>
          <w:p>
            <w:pPr>
              <w:pStyle w:val="ConsPlusNormal"/>
            </w:pPr>
          </w:p>
        </w:tc>
        <w:tc>
          <w:tcPr>
            <w:tcW w:w="954" w:type="dxa"/>
            <w:vMerge/>
          </w:tcPr>
          <w:p>
            <w:pPr>
              <w:pStyle w:val="ConsPlusNormal"/>
            </w:pPr>
          </w:p>
        </w:tc>
        <w:tc>
          <w:tcPr>
            <w:tcW w:w="1455" w:type="dxa"/>
          </w:tcPr>
          <w:p>
            <w:pPr>
              <w:pStyle w:val="ConsPlusNormal"/>
              <w:jc w:val="center"/>
            </w:pPr>
            <w:r>
              <w:t>с начала заключения Соглашения</w:t>
            </w:r>
          </w:p>
        </w:tc>
        <w:tc>
          <w:tcPr>
            <w:tcW w:w="1702" w:type="dxa"/>
          </w:tcPr>
          <w:p>
            <w:pPr>
              <w:pStyle w:val="ConsPlusNormal"/>
              <w:jc w:val="center"/>
            </w:pPr>
            <w:r>
              <w:t>из них с начала текущего финансового года</w:t>
            </w:r>
          </w:p>
        </w:tc>
      </w:tr>
      <w:tr>
        <w:tc>
          <w:tcPr>
            <w:tcW w:w="3606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6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54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55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2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</w:tr>
      <w:tr>
        <w:tc>
          <w:tcPr>
            <w:tcW w:w="3606" w:type="dxa"/>
            <w:vMerge w:val="restart"/>
            <w:vAlign w:val="center"/>
          </w:tcPr>
          <w:p>
            <w:pPr>
              <w:pStyle w:val="ConsPlusNormal"/>
              <w:jc w:val="center"/>
            </w:pPr>
            <w:r>
              <w:t xml:space="preserve">Объем Субсидии, направленный на достижение результатов </w:t>
            </w:r>
            <w:r>
              <w:rPr>
                <w:vertAlign w:val="superscript"/>
              </w:rPr>
              <w:t>&lt;14&gt;</w:t>
            </w:r>
          </w:p>
        </w:tc>
        <w:tc>
          <w:tcPr>
            <w:tcW w:w="2076" w:type="dxa"/>
          </w:tcPr>
          <w:p>
            <w:pPr>
              <w:pStyle w:val="ConsPlusNormal"/>
            </w:pPr>
          </w:p>
        </w:tc>
        <w:tc>
          <w:tcPr>
            <w:tcW w:w="954" w:type="dxa"/>
          </w:tcPr>
          <w:p>
            <w:pPr>
              <w:pStyle w:val="ConsPlusNormal"/>
            </w:pPr>
          </w:p>
        </w:tc>
        <w:tc>
          <w:tcPr>
            <w:tcW w:w="1455" w:type="dxa"/>
          </w:tcPr>
          <w:p>
            <w:pPr>
              <w:pStyle w:val="ConsPlusNormal"/>
            </w:pPr>
          </w:p>
        </w:tc>
        <w:tc>
          <w:tcPr>
            <w:tcW w:w="1702" w:type="dxa"/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vMerge/>
          </w:tcPr>
          <w:p>
            <w:pPr>
              <w:pStyle w:val="ConsPlusNormal"/>
            </w:pPr>
          </w:p>
        </w:tc>
        <w:tc>
          <w:tcPr>
            <w:tcW w:w="2076" w:type="dxa"/>
          </w:tcPr>
          <w:p>
            <w:pPr>
              <w:pStyle w:val="ConsPlusNormal"/>
            </w:pPr>
          </w:p>
        </w:tc>
        <w:tc>
          <w:tcPr>
            <w:tcW w:w="954" w:type="dxa"/>
          </w:tcPr>
          <w:p>
            <w:pPr>
              <w:pStyle w:val="ConsPlusNormal"/>
            </w:pPr>
          </w:p>
        </w:tc>
        <w:tc>
          <w:tcPr>
            <w:tcW w:w="1455" w:type="dxa"/>
          </w:tcPr>
          <w:p>
            <w:pPr>
              <w:pStyle w:val="ConsPlusNormal"/>
            </w:pPr>
          </w:p>
        </w:tc>
        <w:tc>
          <w:tcPr>
            <w:tcW w:w="1702" w:type="dxa"/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vMerge w:val="restart"/>
            <w:vAlign w:val="center"/>
          </w:tcPr>
          <w:p>
            <w:pPr>
              <w:pStyle w:val="ConsPlusNormal"/>
              <w:jc w:val="center"/>
            </w:pPr>
            <w:r>
              <w:t xml:space="preserve">Объем Субсидии, потребность в котором не подтверждена </w:t>
            </w:r>
            <w:r>
              <w:rPr>
                <w:vertAlign w:val="superscript"/>
              </w:rPr>
              <w:t>&lt;15&gt;</w:t>
            </w:r>
          </w:p>
        </w:tc>
        <w:tc>
          <w:tcPr>
            <w:tcW w:w="2076" w:type="dxa"/>
          </w:tcPr>
          <w:p>
            <w:pPr>
              <w:pStyle w:val="ConsPlusNormal"/>
            </w:pPr>
          </w:p>
        </w:tc>
        <w:tc>
          <w:tcPr>
            <w:tcW w:w="954" w:type="dxa"/>
          </w:tcPr>
          <w:p>
            <w:pPr>
              <w:pStyle w:val="ConsPlusNormal"/>
            </w:pPr>
          </w:p>
        </w:tc>
        <w:tc>
          <w:tcPr>
            <w:tcW w:w="1455" w:type="dxa"/>
          </w:tcPr>
          <w:p>
            <w:pPr>
              <w:pStyle w:val="ConsPlusNormal"/>
            </w:pPr>
          </w:p>
        </w:tc>
        <w:tc>
          <w:tcPr>
            <w:tcW w:w="1702" w:type="dxa"/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vMerge/>
          </w:tcPr>
          <w:p>
            <w:pPr>
              <w:pStyle w:val="ConsPlusNormal"/>
            </w:pPr>
          </w:p>
        </w:tc>
        <w:tc>
          <w:tcPr>
            <w:tcW w:w="2076" w:type="dxa"/>
          </w:tcPr>
          <w:p>
            <w:pPr>
              <w:pStyle w:val="ConsPlusNormal"/>
            </w:pPr>
          </w:p>
        </w:tc>
        <w:tc>
          <w:tcPr>
            <w:tcW w:w="954" w:type="dxa"/>
          </w:tcPr>
          <w:p>
            <w:pPr>
              <w:pStyle w:val="ConsPlusNormal"/>
            </w:pPr>
          </w:p>
        </w:tc>
        <w:tc>
          <w:tcPr>
            <w:tcW w:w="1455" w:type="dxa"/>
          </w:tcPr>
          <w:p>
            <w:pPr>
              <w:pStyle w:val="ConsPlusNormal"/>
            </w:pPr>
          </w:p>
        </w:tc>
        <w:tc>
          <w:tcPr>
            <w:tcW w:w="1702" w:type="dxa"/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vAlign w:val="bottom"/>
          </w:tcPr>
          <w:p>
            <w:pPr>
              <w:pStyle w:val="ConsPlusNormal"/>
              <w:jc w:val="center"/>
            </w:pPr>
            <w:r>
              <w:t xml:space="preserve">Объем Субсидии, подлежащий возврату в бюджет </w:t>
            </w:r>
            <w:r>
              <w:rPr>
                <w:vertAlign w:val="superscript"/>
              </w:rPr>
              <w:t>&lt;16&gt;</w:t>
            </w:r>
          </w:p>
        </w:tc>
        <w:tc>
          <w:tcPr>
            <w:tcW w:w="2076" w:type="dxa"/>
          </w:tcPr>
          <w:p>
            <w:pPr>
              <w:pStyle w:val="ConsPlusNormal"/>
            </w:pPr>
          </w:p>
        </w:tc>
        <w:tc>
          <w:tcPr>
            <w:tcW w:w="954" w:type="dxa"/>
          </w:tcPr>
          <w:p>
            <w:pPr>
              <w:pStyle w:val="ConsPlusNormal"/>
            </w:pPr>
          </w:p>
        </w:tc>
        <w:tc>
          <w:tcPr>
            <w:tcW w:w="1455" w:type="dxa"/>
          </w:tcPr>
          <w:p>
            <w:pPr>
              <w:pStyle w:val="ConsPlusNormal"/>
            </w:pPr>
          </w:p>
        </w:tc>
        <w:tc>
          <w:tcPr>
            <w:tcW w:w="1702" w:type="dxa"/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vAlign w:val="center"/>
          </w:tcPr>
          <w:p>
            <w:pPr>
              <w:pStyle w:val="ConsPlusNormal"/>
              <w:jc w:val="center"/>
            </w:pPr>
            <w:r>
              <w:t xml:space="preserve">Сумма штрафных санкций (пени), подлежащих перечислению в бюджет </w:t>
            </w:r>
            <w:r>
              <w:rPr>
                <w:vertAlign w:val="superscript"/>
              </w:rPr>
              <w:t>&lt;17&gt;</w:t>
            </w:r>
          </w:p>
        </w:tc>
        <w:tc>
          <w:tcPr>
            <w:tcW w:w="2076" w:type="dxa"/>
          </w:tcPr>
          <w:p>
            <w:pPr>
              <w:pStyle w:val="ConsPlusNormal"/>
            </w:pPr>
          </w:p>
        </w:tc>
        <w:tc>
          <w:tcPr>
            <w:tcW w:w="954" w:type="dxa"/>
          </w:tcPr>
          <w:p>
            <w:pPr>
              <w:pStyle w:val="ConsPlusNormal"/>
            </w:pPr>
          </w:p>
        </w:tc>
        <w:tc>
          <w:tcPr>
            <w:tcW w:w="1455" w:type="dxa"/>
          </w:tcPr>
          <w:p>
            <w:pPr>
              <w:pStyle w:val="ConsPlusNormal"/>
            </w:pPr>
          </w:p>
        </w:tc>
        <w:tc>
          <w:tcPr>
            <w:tcW w:w="1702" w:type="dxa"/>
          </w:tcPr>
          <w:p>
            <w:pPr>
              <w:pStyle w:val="ConsPlusNormal"/>
            </w:pPr>
          </w:p>
        </w:tc>
      </w:tr>
    </w:tbl>
    <w:p>
      <w:pPr>
        <w:pStyle w:val="ConsPlusNormal"/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(уполномоченное лицо) ______________ _____________ __________ 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(наименование ГРБС)            (должность)                  (подпись)       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  _____________________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(должность)                        (фамилия, инициалы)                                (телефон)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rmal"/>
      </w:pPr>
    </w:p>
    <w:p>
      <w:pPr>
        <w:pStyle w:val="ConsPlusNormal"/>
        <w:ind w:firstLine="539"/>
        <w:jc w:val="both"/>
      </w:pPr>
      <w:r>
        <w:t>--------------------------------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</w:t>
      </w:r>
      <w:proofErr w:type="gramStart"/>
      <w:r>
        <w:rPr>
          <w:vertAlign w:val="superscript"/>
        </w:rPr>
        <w:t>&gt; </w:t>
      </w:r>
      <w:r>
        <w:t>З</w:t>
      </w:r>
      <w:proofErr w:type="gramEnd"/>
      <w:r>
        <w:t>аполняется в случае, если Получателем является физическое лицо.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&lt;2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 xml:space="preserve">казывается в случае, если Субсидия предоставляется в целях достижения результатов (выполнения мероприятий) </w:t>
      </w:r>
      <w:r>
        <w:rPr>
          <w:szCs w:val="24"/>
        </w:rPr>
        <w:t>структурного элемента муниципальной программы, структурного элемента муниципальной программы, реализуемого в рамках регионального и (или) национального проекта</w:t>
      </w:r>
      <w:r>
        <w:t xml:space="preserve">, при этом, в кодовой зоне указываются 4 </w:t>
      </w:r>
      <w:r>
        <w:br/>
        <w:t>и 5 разряды целевой статьи расходов).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&lt;3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казываются реквизиты Соглашения.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&lt;4</w:t>
      </w:r>
      <w:proofErr w:type="gramStart"/>
      <w:r>
        <w:rPr>
          <w:vertAlign w:val="superscript"/>
        </w:rPr>
        <w:t>&gt; </w:t>
      </w:r>
      <w:r>
        <w:t>П</w:t>
      </w:r>
      <w:proofErr w:type="gramEnd"/>
      <w:r>
        <w:t>ри представлении уточненного отчета указывается номер корректировки (например, «1», «2», «3», «...»).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&lt;5&gt; </w:t>
      </w:r>
      <w:r>
        <w:t>Показатели граф 1 - 6 формируются на основании показателей граф 1 - 6, указанных в приложении к Соглашению, оформленному в соответствии с приложением № 4 к настоящей Типовой форме.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&lt;6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 xml:space="preserve">казываются в соответствии с плановыми значениями, установленными в приложении к Соглашению, оформленному в соответствии с приложением № 4 </w:t>
      </w:r>
      <w:r>
        <w:br/>
        <w:t>к настоящей Типовой форме, на соответствующую дату.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&lt;7</w:t>
      </w:r>
      <w:proofErr w:type="gramStart"/>
      <w:r>
        <w:rPr>
          <w:vertAlign w:val="superscript"/>
        </w:rPr>
        <w:t>&gt; </w:t>
      </w:r>
      <w:r>
        <w:t>З</w:t>
      </w:r>
      <w:proofErr w:type="gramEnd"/>
      <w:r>
        <w:t>аполняется в соответствии с пунктом 2.1 Соглашения на отчетный финансовый год.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&lt;8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 xml:space="preserve">казываются значения показателей, отраженных в графе 4, достигнутые Получателем на отчетную дату, нарастающим итогом с даты заключения Соглашения </w:t>
      </w:r>
      <w:r>
        <w:br/>
        <w:t>и с начала текущего финансового года соответственно.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&lt;9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 xml:space="preserve">казывается причина отклонения от планового значения и соответствующий </w:t>
      </w:r>
      <w:r>
        <w:br/>
        <w:t>ей код.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&lt;10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казывается объем обязательств, принятых Получателем на отчетную дату, источником финансового обеспечения которых является Субсидия, соответствующих результатам предоставления Субсидии, отраженным в графе 12.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&lt;11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казывается объем денежных обязательств (за исключением авансов), принятых Получателем на отчетную дату, соответствующих результатам предоставления Субсидии, отраженным в графе 12.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&lt;12&gt; </w:t>
      </w:r>
      <w:r>
        <w:t xml:space="preserve">Показатель формируется на 1 января года, следующего за </w:t>
      </w:r>
      <w:proofErr w:type="gramStart"/>
      <w:r>
        <w:t>отчетным</w:t>
      </w:r>
      <w:proofErr w:type="gramEnd"/>
      <w:r>
        <w:t xml:space="preserve"> </w:t>
      </w:r>
      <w:r>
        <w:br/>
        <w:t>(по окончании срока действия Соглашения).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&lt;13&gt; </w:t>
      </w:r>
      <w:r>
        <w:t xml:space="preserve">Раздел 2 формируется ГРБС по состоянию на 1 января года, следующего за </w:t>
      </w:r>
      <w:proofErr w:type="gramStart"/>
      <w:r>
        <w:t>отчетным</w:t>
      </w:r>
      <w:proofErr w:type="gramEnd"/>
      <w:r>
        <w:t xml:space="preserve"> (по окончании срока действия Соглашения).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&lt;14&gt; </w:t>
      </w:r>
      <w:r>
        <w:t>Значение показателя формируется в соответствии с объемом денежных обязательств, отраженных в разделе 1, и не может превышать значение показателя графы 18 раздела 1.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&lt;15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 xml:space="preserve">казывается сумма, на которую подлежит уменьшению объем Субсидии </w:t>
      </w:r>
      <w:r>
        <w:br/>
        <w:t>(графа 19</w:t>
      </w:r>
      <w:r>
        <w:rPr>
          <w:vertAlign w:val="superscript"/>
        </w:rPr>
        <w:t xml:space="preserve"> </w:t>
      </w:r>
      <w:r>
        <w:t>раздела 1).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&lt;16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казывается объем перечисленной Получателю Субсидии, подлежащей возврату в бюджет ЗАТО Северск.</w:t>
      </w:r>
    </w:p>
    <w:p>
      <w:pPr>
        <w:pStyle w:val="ConsPlusNormal"/>
        <w:ind w:firstLine="539"/>
        <w:jc w:val="both"/>
      </w:pPr>
      <w:r>
        <w:rPr>
          <w:vertAlign w:val="superscript"/>
        </w:rPr>
        <w:t>&lt;17</w:t>
      </w:r>
      <w:proofErr w:type="gramStart"/>
      <w:r>
        <w:rPr>
          <w:vertAlign w:val="superscript"/>
        </w:rPr>
        <w:t>&gt; </w:t>
      </w:r>
      <w:r>
        <w:t>У</w:t>
      </w:r>
      <w:proofErr w:type="gramEnd"/>
      <w:r>
        <w:t>казывается сумма штрафных санкций (пени), подлежащих перечислению в бюджет, в случае, если Порядком предоставления субсидии предусмотрено применение штрафных санкций. Показатели формируются по окончании срока действия Соглашения, если иное не установлено Порядком предоставления субсидии.</w:t>
      </w:r>
    </w:p>
    <w:p>
      <w:pPr>
        <w:pStyle w:val="ConsPlusNormal"/>
        <w:ind w:firstLine="539"/>
        <w:jc w:val="both"/>
      </w:pPr>
    </w:p>
    <w:p>
      <w:pPr>
        <w:pStyle w:val="ConsPlusNormal"/>
        <w:ind w:firstLine="539"/>
        <w:jc w:val="both"/>
        <w:sectPr>
          <w:headerReference w:type="first" r:id="rId31"/>
          <w:pgSz w:w="11907" w:h="16840" w:code="9"/>
          <w:pgMar w:top="1134" w:right="992" w:bottom="1134" w:left="1701" w:header="567" w:footer="454" w:gutter="0"/>
          <w:pgNumType w:start="3"/>
          <w:cols w:space="708"/>
          <w:docGrid w:linePitch="360"/>
        </w:sectPr>
      </w:pPr>
    </w:p>
    <w:p>
      <w:pPr>
        <w:pStyle w:val="ConsPlusNormal"/>
        <w:ind w:left="4536" w:right="-3"/>
        <w:rPr>
          <w:szCs w:val="24"/>
        </w:rPr>
      </w:pPr>
      <w:r>
        <w:rPr>
          <w:szCs w:val="24"/>
        </w:rPr>
        <w:t>Приложение № 8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left="4536"/>
        <w:rPr>
          <w:sz w:val="16"/>
          <w:szCs w:val="16"/>
        </w:rPr>
      </w:pPr>
    </w:p>
    <w:p>
      <w:pPr>
        <w:pStyle w:val="ConsPlusNormal"/>
        <w:ind w:left="4536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4536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4536"/>
        <w:rPr>
          <w:szCs w:val="24"/>
        </w:rPr>
      </w:pPr>
      <w:proofErr w:type="gramStart"/>
      <w:r>
        <w:rPr>
          <w:szCs w:val="24"/>
        </w:rPr>
        <w:t>(Приложение № __</w:t>
      </w:r>
      <w:proofErr w:type="gramEnd"/>
    </w:p>
    <w:p>
      <w:pPr>
        <w:pStyle w:val="ConsPlusNormal"/>
        <w:ind w:left="4536"/>
        <w:rPr>
          <w:szCs w:val="24"/>
        </w:rPr>
      </w:pPr>
      <w:r>
        <w:rPr>
          <w:szCs w:val="24"/>
        </w:rPr>
        <w:t xml:space="preserve">к Дополнительному соглашению </w:t>
      </w:r>
      <w:r>
        <w:rPr>
          <w:szCs w:val="24"/>
        </w:rPr>
        <w:br/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____)</w:t>
      </w:r>
    </w:p>
    <w:p>
      <w:pPr>
        <w:pStyle w:val="ConsPlusNormal"/>
        <w:ind w:firstLine="539"/>
        <w:jc w:val="both"/>
      </w:pPr>
    </w:p>
    <w:p>
      <w:pPr>
        <w:pStyle w:val="ConsPlusNormal"/>
        <w:jc w:val="center"/>
      </w:pPr>
      <w:r>
        <w:t xml:space="preserve">Отчет </w:t>
      </w:r>
    </w:p>
    <w:p>
      <w:pPr>
        <w:pStyle w:val="ConsPlusNormal"/>
        <w:jc w:val="center"/>
      </w:pPr>
      <w:r>
        <w:t xml:space="preserve">о реализации плана мероприятий по достижению результатов </w:t>
      </w:r>
    </w:p>
    <w:p>
      <w:pPr>
        <w:pStyle w:val="ConsPlusNormal"/>
        <w:jc w:val="center"/>
      </w:pPr>
      <w:r>
        <w:t xml:space="preserve">предоставления Субсидии (контрольных точек) </w:t>
      </w:r>
      <w:r>
        <w:rPr>
          <w:vertAlign w:val="superscript"/>
        </w:rPr>
        <w:t>&lt;1&gt;</w:t>
      </w:r>
    </w:p>
    <w:p>
      <w:pPr>
        <w:pStyle w:val="ConsPlusNormal"/>
        <w:jc w:val="center"/>
      </w:pPr>
      <w:r>
        <w:t>по состоянию на 1 _________ 20__ г.</w:t>
      </w:r>
    </w:p>
    <w:p>
      <w:pPr>
        <w:pStyle w:val="ConsPlusNormal"/>
        <w:jc w:val="right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31"/>
        <w:gridCol w:w="340"/>
        <w:gridCol w:w="2494"/>
        <w:gridCol w:w="340"/>
        <w:gridCol w:w="1587"/>
        <w:gridCol w:w="1077"/>
      </w:tblGrid>
      <w:tr>
        <w:tc>
          <w:tcPr>
            <w:tcW w:w="640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КОДЫ</w:t>
            </w:r>
          </w:p>
        </w:tc>
      </w:tr>
      <w:tr>
        <w:tc>
          <w:tcPr>
            <w:tcW w:w="64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>Дата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64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Наименование Получателя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ИНН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главного распорядителя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</w:t>
            </w:r>
            <w:r>
              <w:rPr>
                <w:szCs w:val="24"/>
              </w:rPr>
              <w:t xml:space="preserve">структурного элемента муниципальной программы, регионального и (или) национального проекта </w:t>
            </w:r>
            <w:r>
              <w:t>&lt;3&gt;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&lt;3&gt;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Наименование субсидии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&lt;4&gt;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 xml:space="preserve">Номер соглашения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 xml:space="preserve">Дата соглашения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Вид документа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blPrEx>
          <w:tblBorders>
            <w:right w:val="nil"/>
          </w:tblBorders>
        </w:tblPrEx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(первичный - «0», уточненный - «1», «2», «3», «...») &lt;6&gt;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</w:tr>
    </w:tbl>
    <w:p>
      <w:pPr>
        <w:pStyle w:val="ConsPlusNormal"/>
        <w:ind w:firstLine="539"/>
        <w:jc w:val="both"/>
        <w:sectPr>
          <w:headerReference w:type="default" r:id="rId32"/>
          <w:headerReference w:type="first" r:id="rId33"/>
          <w:pgSz w:w="11907" w:h="16840" w:code="9"/>
          <w:pgMar w:top="1134" w:right="992" w:bottom="1134" w:left="1701" w:header="567" w:footer="454" w:gutter="0"/>
          <w:pgNumType w:start="2"/>
          <w:cols w:space="708"/>
          <w:titlePg/>
          <w:docGrid w:linePitch="360"/>
        </w:sect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72"/>
        <w:gridCol w:w="567"/>
        <w:gridCol w:w="567"/>
        <w:gridCol w:w="1842"/>
        <w:gridCol w:w="850"/>
        <w:gridCol w:w="1135"/>
        <w:gridCol w:w="1417"/>
        <w:gridCol w:w="1418"/>
        <w:gridCol w:w="1134"/>
        <w:gridCol w:w="1701"/>
        <w:gridCol w:w="850"/>
        <w:gridCol w:w="1418"/>
      </w:tblGrid>
      <w:tr>
        <w:trPr>
          <w:trHeight w:val="313"/>
        </w:trPr>
        <w:tc>
          <w:tcPr>
            <w:tcW w:w="3606" w:type="dxa"/>
            <w:gridSpan w:val="3"/>
          </w:tcPr>
          <w:p>
            <w:pPr>
              <w:pStyle w:val="ConsPlusNormal"/>
              <w:jc w:val="center"/>
            </w:pPr>
            <w:r>
              <w:t xml:space="preserve">Результат предоставления Субсидии, контрольные точки </w:t>
            </w:r>
            <w:r>
              <w:rPr>
                <w:vertAlign w:val="superscript"/>
              </w:rPr>
              <w:t>&lt;7&gt;</w:t>
            </w:r>
          </w:p>
        </w:tc>
        <w:tc>
          <w:tcPr>
            <w:tcW w:w="2692" w:type="dxa"/>
            <w:gridSpan w:val="2"/>
          </w:tcPr>
          <w:p>
            <w:pPr>
              <w:pStyle w:val="ConsPlusNormal"/>
              <w:jc w:val="center"/>
            </w:pPr>
            <w:r>
              <w:t xml:space="preserve">Единица измерения </w:t>
            </w:r>
            <w:r>
              <w:rPr>
                <w:vertAlign w:val="superscript"/>
              </w:rPr>
              <w:t>&lt;7&gt;</w:t>
            </w:r>
          </w:p>
        </w:tc>
        <w:tc>
          <w:tcPr>
            <w:tcW w:w="3970" w:type="dxa"/>
            <w:gridSpan w:val="3"/>
          </w:tcPr>
          <w:p>
            <w:pPr>
              <w:pStyle w:val="ConsPlusNormal"/>
              <w:jc w:val="center"/>
            </w:pPr>
            <w:r>
              <w:t>Значение</w:t>
            </w:r>
          </w:p>
        </w:tc>
        <w:tc>
          <w:tcPr>
            <w:tcW w:w="2835" w:type="dxa"/>
            <w:gridSpan w:val="2"/>
          </w:tcPr>
          <w:p>
            <w:pPr>
              <w:pStyle w:val="ConsPlusNormal"/>
              <w:jc w:val="center"/>
            </w:pPr>
            <w:r>
              <w:t>Срок достижения (</w:t>
            </w:r>
            <w:proofErr w:type="spellStart"/>
            <w:r>
              <w:t>дд.мм</w:t>
            </w:r>
            <w:proofErr w:type="gramStart"/>
            <w:r>
              <w:t>.г</w:t>
            </w:r>
            <w:proofErr w:type="gramEnd"/>
            <w:r>
              <w:t>ггг</w:t>
            </w:r>
            <w:proofErr w:type="spellEnd"/>
            <w:r>
              <w:t>.)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</w:pPr>
            <w:r>
              <w:t xml:space="preserve">Статус </w:t>
            </w:r>
            <w:r>
              <w:rPr>
                <w:vertAlign w:val="superscript"/>
              </w:rPr>
              <w:t>&lt;13&gt;</w:t>
            </w:r>
          </w:p>
        </w:tc>
        <w:tc>
          <w:tcPr>
            <w:tcW w:w="1418" w:type="dxa"/>
          </w:tcPr>
          <w:p>
            <w:pPr>
              <w:pStyle w:val="ConsPlusNormal"/>
              <w:jc w:val="center"/>
            </w:pPr>
            <w:r>
              <w:t xml:space="preserve">Причина отклонения </w:t>
            </w:r>
            <w:r>
              <w:rPr>
                <w:vertAlign w:val="superscript"/>
              </w:rPr>
              <w:t>&lt;14&gt;</w:t>
            </w:r>
          </w:p>
        </w:tc>
      </w:tr>
      <w:tr>
        <w:trPr>
          <w:trHeight w:val="837"/>
        </w:trPr>
        <w:tc>
          <w:tcPr>
            <w:tcW w:w="2472" w:type="dxa"/>
          </w:tcPr>
          <w:p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567" w:type="dxa"/>
          </w:tcPr>
          <w:p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67" w:type="dxa"/>
          </w:tcPr>
          <w:p>
            <w:pPr>
              <w:pStyle w:val="ConsPlusNormal"/>
              <w:jc w:val="center"/>
            </w:pPr>
            <w:r>
              <w:t>тип</w:t>
            </w:r>
          </w:p>
        </w:tc>
        <w:tc>
          <w:tcPr>
            <w:tcW w:w="1842" w:type="dxa"/>
          </w:tcPr>
          <w:p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</w:pPr>
            <w:r>
              <w:t>код по ОКЕИ</w:t>
            </w:r>
          </w:p>
        </w:tc>
        <w:tc>
          <w:tcPr>
            <w:tcW w:w="1135" w:type="dxa"/>
          </w:tcPr>
          <w:p>
            <w:pPr>
              <w:pStyle w:val="ConsPlusNormal"/>
              <w:jc w:val="center"/>
            </w:pPr>
            <w:r>
              <w:t xml:space="preserve">плановое </w:t>
            </w:r>
            <w:r>
              <w:rPr>
                <w:vertAlign w:val="superscript"/>
              </w:rPr>
              <w:t>&lt;8&gt;</w:t>
            </w:r>
          </w:p>
        </w:tc>
        <w:tc>
          <w:tcPr>
            <w:tcW w:w="1417" w:type="dxa"/>
          </w:tcPr>
          <w:p>
            <w:pPr>
              <w:pStyle w:val="ConsPlusNormal"/>
              <w:jc w:val="center"/>
            </w:pPr>
            <w:r>
              <w:t xml:space="preserve">фактическое </w:t>
            </w:r>
            <w:r>
              <w:rPr>
                <w:vertAlign w:val="superscript"/>
              </w:rPr>
              <w:t>&lt;9&gt;</w:t>
            </w:r>
          </w:p>
        </w:tc>
        <w:tc>
          <w:tcPr>
            <w:tcW w:w="1418" w:type="dxa"/>
          </w:tcPr>
          <w:p>
            <w:pPr>
              <w:pStyle w:val="ConsPlusNormal"/>
              <w:jc w:val="center"/>
            </w:pPr>
            <w:r>
              <w:t xml:space="preserve">прогнозное </w:t>
            </w:r>
            <w:r>
              <w:rPr>
                <w:vertAlign w:val="superscript"/>
              </w:rPr>
              <w:t>&lt;10&gt;</w:t>
            </w:r>
          </w:p>
        </w:tc>
        <w:tc>
          <w:tcPr>
            <w:tcW w:w="1134" w:type="dxa"/>
          </w:tcPr>
          <w:p>
            <w:pPr>
              <w:pStyle w:val="ConsPlusNormal"/>
              <w:jc w:val="center"/>
            </w:pPr>
            <w:r>
              <w:t xml:space="preserve">плановый </w:t>
            </w:r>
            <w:r>
              <w:rPr>
                <w:vertAlign w:val="superscript"/>
              </w:rPr>
              <w:t>&lt;11&gt;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</w:pPr>
            <w:r>
              <w:t xml:space="preserve">фактический (прогнозный) </w:t>
            </w:r>
            <w:r>
              <w:rPr>
                <w:vertAlign w:val="superscript"/>
              </w:rPr>
              <w:t>&lt;12&gt;</w:t>
            </w: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bottom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  <w:vAlign w:val="bottom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2" w:type="dxa"/>
            <w:vAlign w:val="center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  <w:vAlign w:val="center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5" w:type="dxa"/>
            <w:vAlign w:val="bottom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8" w:type="dxa"/>
            <w:vAlign w:val="bottom"/>
          </w:tcPr>
          <w:p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01" w:type="dxa"/>
            <w:vAlign w:val="bottom"/>
          </w:tcPr>
          <w:p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8" w:type="dxa"/>
            <w:vAlign w:val="bottom"/>
          </w:tcPr>
          <w:p>
            <w:pPr>
              <w:pStyle w:val="ConsPlusNormal"/>
              <w:jc w:val="center"/>
            </w:pPr>
            <w:r>
              <w:t>12</w:t>
            </w:r>
          </w:p>
        </w:tc>
      </w:tr>
      <w:tr>
        <w:tc>
          <w:tcPr>
            <w:tcW w:w="2472" w:type="dxa"/>
            <w:vAlign w:val="bottom"/>
          </w:tcPr>
          <w:p>
            <w:pPr>
              <w:pStyle w:val="ConsPlusNormal"/>
            </w:pPr>
            <w:r>
              <w:t xml:space="preserve">Результат предоставления Субсидии </w:t>
            </w:r>
            <w:r>
              <w:rPr>
                <w:vertAlign w:val="superscript"/>
              </w:rPr>
              <w:t>&lt;15&gt;</w:t>
            </w: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bottom"/>
          </w:tcPr>
          <w:p>
            <w:pPr>
              <w:pStyle w:val="ConsPlusNormal"/>
            </w:pPr>
            <w:r>
              <w:t xml:space="preserve">контрольные точки отчетного периода </w:t>
            </w:r>
            <w:r>
              <w:rPr>
                <w:vertAlign w:val="superscript"/>
              </w:rPr>
              <w:t>&lt;16&gt;</w:t>
            </w:r>
          </w:p>
        </w:tc>
        <w:tc>
          <w:tcPr>
            <w:tcW w:w="567" w:type="dxa"/>
            <w:vAlign w:val="bottom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center"/>
          </w:tcPr>
          <w:p>
            <w:pPr>
              <w:pStyle w:val="ConsPlusNormal"/>
            </w:pPr>
            <w:r>
              <w:t>в том числе:</w:t>
            </w: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bottom"/>
          </w:tcPr>
          <w:p>
            <w:pPr>
              <w:pStyle w:val="ConsPlusNormal"/>
            </w:pPr>
            <w:r>
              <w:t xml:space="preserve">контрольные точки планового периода </w:t>
            </w:r>
            <w:r>
              <w:rPr>
                <w:vertAlign w:val="superscript"/>
              </w:rPr>
              <w:t>&lt;17&gt;</w:t>
            </w:r>
          </w:p>
        </w:tc>
        <w:tc>
          <w:tcPr>
            <w:tcW w:w="567" w:type="dxa"/>
            <w:vAlign w:val="bottom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center"/>
          </w:tcPr>
          <w:p>
            <w:pPr>
              <w:pStyle w:val="ConsPlusNormal"/>
            </w:pPr>
            <w:r>
              <w:t>в том числе:</w:t>
            </w: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bottom"/>
          </w:tcPr>
          <w:p>
            <w:pPr>
              <w:pStyle w:val="ConsPlusNormal"/>
            </w:pPr>
            <w:r>
              <w:t xml:space="preserve">Результат предоставления Субсидии </w:t>
            </w:r>
            <w:r>
              <w:rPr>
                <w:vertAlign w:val="superscript"/>
              </w:rPr>
              <w:t>&lt;15&gt;</w:t>
            </w: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bottom"/>
          </w:tcPr>
          <w:p>
            <w:pPr>
              <w:pStyle w:val="ConsPlusNormal"/>
            </w:pPr>
            <w:r>
              <w:t xml:space="preserve">контрольные точки отчетного периода </w:t>
            </w:r>
            <w:r>
              <w:rPr>
                <w:vertAlign w:val="superscript"/>
              </w:rPr>
              <w:t>&lt;16&gt;</w:t>
            </w:r>
          </w:p>
        </w:tc>
        <w:tc>
          <w:tcPr>
            <w:tcW w:w="567" w:type="dxa"/>
            <w:vAlign w:val="bottom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center"/>
          </w:tcPr>
          <w:p>
            <w:pPr>
              <w:pStyle w:val="ConsPlusNormal"/>
            </w:pPr>
            <w:r>
              <w:t>в том числе:</w:t>
            </w: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bottom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bottom"/>
          </w:tcPr>
          <w:p>
            <w:pPr>
              <w:pStyle w:val="ConsPlusNormal"/>
            </w:pPr>
            <w:r>
              <w:t xml:space="preserve">контрольные точки планового периода </w:t>
            </w:r>
            <w:r>
              <w:rPr>
                <w:vertAlign w:val="superscript"/>
              </w:rPr>
              <w:t>&lt;17&gt;</w:t>
            </w:r>
          </w:p>
        </w:tc>
        <w:tc>
          <w:tcPr>
            <w:tcW w:w="567" w:type="dxa"/>
            <w:vAlign w:val="bottom"/>
          </w:tcPr>
          <w:p>
            <w:pPr>
              <w:pStyle w:val="ConsPlusNormal"/>
              <w:jc w:val="center"/>
            </w:pPr>
            <w:proofErr w:type="spellStart"/>
            <w:r>
              <w:t>x</w:t>
            </w:r>
            <w:proofErr w:type="spellEnd"/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  <w:vAlign w:val="center"/>
          </w:tcPr>
          <w:p>
            <w:pPr>
              <w:pStyle w:val="ConsPlusNormal"/>
            </w:pPr>
            <w:r>
              <w:t>в том числе:</w:t>
            </w: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2472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567" w:type="dxa"/>
          </w:tcPr>
          <w:p>
            <w:pPr>
              <w:pStyle w:val="ConsPlusNormal"/>
            </w:pPr>
          </w:p>
        </w:tc>
        <w:tc>
          <w:tcPr>
            <w:tcW w:w="184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(уполномоченное лицо)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Получателя                     ______________  __________________  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(должность)                             (подпись)                              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  _____________________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(должность)                        (фамилия, инициалы)                                (телефон)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</w:p>
    <w:p>
      <w:pPr>
        <w:pStyle w:val="ConsPlusNormal"/>
        <w:ind w:firstLine="540"/>
        <w:jc w:val="both"/>
      </w:pPr>
      <w:r>
        <w:t>--------------------------------</w:t>
      </w:r>
    </w:p>
    <w:p>
      <w:pPr>
        <w:pStyle w:val="ConsPlusNormal"/>
        <w:ind w:firstLine="540"/>
        <w:jc w:val="both"/>
      </w:pPr>
      <w:proofErr w:type="gramStart"/>
      <w:r>
        <w:t>&lt;1&gt; Показатели отчета формируются на основании информации о результатах предоставления Субсидии, контрольных точках, срок достижения плановых значений которых наступил на отчетную дату, включая результаты предоставления Субсидии, контрольные точки, плановые значения которых планировались к достижению в прошлых отчетных периодах, а также результатах предоставления Субсидии, контрольных точках, срок достижения которых запланирован в течение трех месяцев, следующих за отчетным периодом.</w:t>
      </w:r>
      <w:proofErr w:type="gramEnd"/>
    </w:p>
    <w:p>
      <w:pPr>
        <w:pStyle w:val="ConsPlusNormal"/>
        <w:ind w:firstLine="540"/>
        <w:jc w:val="both"/>
      </w:pPr>
      <w:r>
        <w:t>&lt;2</w:t>
      </w:r>
      <w:proofErr w:type="gramStart"/>
      <w:r>
        <w:t>&gt; З</w:t>
      </w:r>
      <w:proofErr w:type="gramEnd"/>
      <w:r>
        <w:t>аполняется в случае, если Получателем является физическое лицо.</w:t>
      </w:r>
    </w:p>
    <w:p>
      <w:pPr>
        <w:pStyle w:val="ConsPlusNormal"/>
        <w:ind w:firstLine="540"/>
        <w:jc w:val="both"/>
      </w:pPr>
      <w:r>
        <w:t>&lt;3</w:t>
      </w:r>
      <w:proofErr w:type="gramStart"/>
      <w:r>
        <w:t>&gt; У</w:t>
      </w:r>
      <w:proofErr w:type="gramEnd"/>
      <w:r>
        <w:t xml:space="preserve">казывается в случае, если Субсидия предоставляется в целях достижения результатов (выполнения мероприятий) </w:t>
      </w:r>
      <w:r>
        <w:rPr>
          <w:szCs w:val="24"/>
        </w:rPr>
        <w:t>структурного элемента муниципальной программы, структурного элемента муниципальной программы, реализуемого в рамках регионального и (или) национального проекта</w:t>
      </w:r>
      <w:r>
        <w:t>, при этом, в кодовой зоне указываются 4 и 5 разряды целевой статьи расходов).</w:t>
      </w:r>
    </w:p>
    <w:p>
      <w:pPr>
        <w:pStyle w:val="ConsPlusNormal"/>
        <w:ind w:firstLine="540"/>
        <w:jc w:val="both"/>
      </w:pPr>
      <w:r>
        <w:t>&lt;4&gt; Показатели формируются на основании показателей, указанных в приложении к Соглашению, оформленному в соответствии с приложением № 5 к настоящей Типовой форме.</w:t>
      </w:r>
    </w:p>
    <w:p>
      <w:pPr>
        <w:pStyle w:val="ConsPlusNormal"/>
        <w:ind w:firstLine="540"/>
        <w:jc w:val="both"/>
      </w:pPr>
      <w:r>
        <w:t>&lt;5</w:t>
      </w:r>
      <w:proofErr w:type="gramStart"/>
      <w:r>
        <w:t>&gt; У</w:t>
      </w:r>
      <w:proofErr w:type="gramEnd"/>
      <w:r>
        <w:t>казываются реквизиты Соглашения.</w:t>
      </w:r>
    </w:p>
    <w:p>
      <w:pPr>
        <w:pStyle w:val="ConsPlusNormal"/>
        <w:ind w:firstLine="540"/>
        <w:jc w:val="both"/>
      </w:pPr>
      <w:r>
        <w:t>&lt;6</w:t>
      </w:r>
      <w:proofErr w:type="gramStart"/>
      <w:r>
        <w:t>&gt; П</w:t>
      </w:r>
      <w:proofErr w:type="gramEnd"/>
      <w:r>
        <w:t>ри представлении уточненного отчета указывается номер очередного внесения изменения в приложение (например, «1», «2», «3», «...»).</w:t>
      </w:r>
    </w:p>
    <w:p>
      <w:pPr>
        <w:pStyle w:val="ConsPlusNormal"/>
        <w:ind w:firstLine="540"/>
        <w:jc w:val="both"/>
      </w:pPr>
      <w:r>
        <w:t>&lt;7&gt; Показатели граф 1 - 5 формируются на основании показателей граф 1 - 5, указанных в приложении к Соглашению, оформленному в соответствии с приложением № 5 к настоящей Типовой форме.</w:t>
      </w:r>
    </w:p>
    <w:p>
      <w:pPr>
        <w:pStyle w:val="ConsPlusNormal"/>
        <w:ind w:firstLine="540"/>
        <w:jc w:val="both"/>
      </w:pPr>
      <w:r>
        <w:t>&lt;8</w:t>
      </w:r>
      <w:proofErr w:type="gramStart"/>
      <w:r>
        <w:t>&gt; У</w:t>
      </w:r>
      <w:proofErr w:type="gramEnd"/>
      <w:r>
        <w:t>казываются в соответствии с плановыми значениями, установленными в графе 6 приложения к Соглашению, оформленному в соответствии с приложением № 5 к настоящей Типовой форме.</w:t>
      </w:r>
    </w:p>
    <w:p>
      <w:pPr>
        <w:pStyle w:val="ConsPlusNormal"/>
        <w:ind w:firstLine="540"/>
        <w:jc w:val="both"/>
      </w:pPr>
      <w:r>
        <w:t>&lt;9</w:t>
      </w:r>
      <w:proofErr w:type="gramStart"/>
      <w:r>
        <w:t>&gt; У</w:t>
      </w:r>
      <w:proofErr w:type="gramEnd"/>
      <w:r>
        <w:t>казывается фактически достигнутое значение результата предоставления Субсидии и контрольных точек, установленных в графе 1.</w:t>
      </w:r>
    </w:p>
    <w:p>
      <w:pPr>
        <w:pStyle w:val="ConsPlusNormal"/>
        <w:ind w:firstLine="540"/>
        <w:jc w:val="both"/>
      </w:pPr>
      <w:r>
        <w:t>&lt;10</w:t>
      </w:r>
      <w:proofErr w:type="gramStart"/>
      <w:r>
        <w:t>&gt; У</w:t>
      </w:r>
      <w:proofErr w:type="gramEnd"/>
      <w:r>
        <w:t>казывается отклонение фактически достигнутого значения результата предоставления Субсидии и контрольных точек, установленных в графе 1, от планового значения, указанного в графе 6, срок достижения по которым на соответствующую отчетную дату наступил.</w:t>
      </w:r>
    </w:p>
    <w:p>
      <w:pPr>
        <w:pStyle w:val="ConsPlusNormal"/>
        <w:ind w:firstLine="540"/>
        <w:jc w:val="both"/>
      </w:pPr>
      <w:r>
        <w:t>&lt;11</w:t>
      </w:r>
      <w:proofErr w:type="gramStart"/>
      <w:r>
        <w:t>&gt; У</w:t>
      </w:r>
      <w:proofErr w:type="gramEnd"/>
      <w:r>
        <w:t>казываются в соответствии с плановыми датами, установленными в графе 7 приложения к Соглашению, оформленному в соответствии с приложением № 5 к настоящей Типовой форме.</w:t>
      </w:r>
    </w:p>
    <w:p>
      <w:pPr>
        <w:pStyle w:val="ConsPlusNormal"/>
        <w:ind w:firstLine="540"/>
        <w:jc w:val="both"/>
      </w:pPr>
      <w:r>
        <w:t>&lt;12</w:t>
      </w:r>
      <w:proofErr w:type="gramStart"/>
      <w:r>
        <w:t>&gt; У</w:t>
      </w:r>
      <w:proofErr w:type="gramEnd"/>
      <w:r>
        <w:t>казывается срок достижения результата предоставления Субсидии, контрольной точки, указанных в графе 1. В случае</w:t>
      </w:r>
      <w:proofErr w:type="gramStart"/>
      <w:r>
        <w:t>,</w:t>
      </w:r>
      <w:proofErr w:type="gramEnd"/>
      <w:r>
        <w:t xml:space="preserve"> если значение результата предоставления Субсидии, контрольной точки, установленное в графе 6, в отчетном периоде не достигнуто (достигнуто частично), указывается прогнозный срок достижения установленного значения.</w:t>
      </w:r>
    </w:p>
    <w:p>
      <w:pPr>
        <w:pStyle w:val="ConsPlusNormal"/>
        <w:ind w:firstLine="540"/>
        <w:jc w:val="both"/>
      </w:pPr>
      <w:r>
        <w:t>&lt;13</w:t>
      </w:r>
      <w:proofErr w:type="gramStart"/>
      <w:r>
        <w:t>&gt; У</w:t>
      </w:r>
      <w:proofErr w:type="gramEnd"/>
      <w:r>
        <w:t>казывается статус «0» - отсутствие отклонений, «1» - наличие отклонений.</w:t>
      </w:r>
    </w:p>
    <w:p>
      <w:pPr>
        <w:pStyle w:val="ConsPlusNormal"/>
        <w:ind w:firstLine="540"/>
        <w:jc w:val="both"/>
      </w:pPr>
      <w:r>
        <w:t>&lt;14</w:t>
      </w:r>
      <w:proofErr w:type="gramStart"/>
      <w:r>
        <w:t>&gt; У</w:t>
      </w:r>
      <w:proofErr w:type="gramEnd"/>
      <w:r>
        <w:t>казывается причина отклонения от планового значения, в случае если на установленную дату плановое значение результата предоставления Субсидии, контрольной точки фактически не достигнуто.</w:t>
      </w:r>
    </w:p>
    <w:p>
      <w:pPr>
        <w:pStyle w:val="ConsPlusNormal"/>
        <w:ind w:firstLine="540"/>
        <w:jc w:val="both"/>
      </w:pPr>
      <w:r>
        <w:t>&lt;15</w:t>
      </w:r>
      <w:proofErr w:type="gramStart"/>
      <w:r>
        <w:t>&gt; У</w:t>
      </w:r>
      <w:proofErr w:type="gramEnd"/>
      <w:r>
        <w:t>казывается наименование результата предоставления Субсидии.</w:t>
      </w:r>
    </w:p>
    <w:p>
      <w:pPr>
        <w:pStyle w:val="ConsPlusNormal"/>
        <w:ind w:firstLine="540"/>
        <w:jc w:val="both"/>
      </w:pPr>
      <w:r>
        <w:t>&lt;16</w:t>
      </w:r>
      <w:proofErr w:type="gramStart"/>
      <w:r>
        <w:t>&gt; У</w:t>
      </w:r>
      <w:proofErr w:type="gramEnd"/>
      <w:r>
        <w:t>казывается наименование контрольной точки, дата достижения которой наступила в отчетном периоде.</w:t>
      </w:r>
    </w:p>
    <w:p>
      <w:pPr>
        <w:pStyle w:val="ConsPlusNormal"/>
        <w:ind w:firstLine="540"/>
        <w:jc w:val="both"/>
      </w:pPr>
      <w:r>
        <w:t>&lt;17</w:t>
      </w:r>
      <w:proofErr w:type="gramStart"/>
      <w:r>
        <w:t>&gt; У</w:t>
      </w:r>
      <w:proofErr w:type="gramEnd"/>
      <w:r>
        <w:t>казывается наименование контрольной точки, достижение которых запланировано в течение трех месяцев, следующих за отчетным периодом.</w:t>
      </w:r>
    </w:p>
    <w:p>
      <w:pPr>
        <w:pStyle w:val="ConsPlusNormal"/>
        <w:ind w:firstLine="539"/>
        <w:jc w:val="both"/>
        <w:sectPr>
          <w:headerReference w:type="first" r:id="rId34"/>
          <w:pgSz w:w="16840" w:h="11907" w:orient="landscape" w:code="9"/>
          <w:pgMar w:top="1134" w:right="1134" w:bottom="851" w:left="1134" w:header="567" w:footer="454" w:gutter="0"/>
          <w:pgNumType w:start="2"/>
          <w:cols w:space="708"/>
          <w:titlePg/>
          <w:docGrid w:linePitch="360"/>
        </w:sectPr>
      </w:pPr>
    </w:p>
    <w:p>
      <w:pPr>
        <w:pStyle w:val="ConsPlusNormal"/>
        <w:ind w:left="9072" w:right="-3"/>
        <w:rPr>
          <w:szCs w:val="24"/>
        </w:rPr>
      </w:pPr>
      <w:r>
        <w:rPr>
          <w:szCs w:val="24"/>
        </w:rPr>
        <w:t>Приложение № 9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</w:t>
      </w:r>
    </w:p>
    <w:p>
      <w:pPr>
        <w:pStyle w:val="ConsPlusNormal"/>
        <w:ind w:left="8789"/>
        <w:rPr>
          <w:sz w:val="16"/>
          <w:szCs w:val="16"/>
        </w:rPr>
      </w:pPr>
    </w:p>
    <w:p>
      <w:pPr>
        <w:pStyle w:val="ConsPlusNormal"/>
        <w:ind w:left="9072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9072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9072"/>
        <w:rPr>
          <w:szCs w:val="24"/>
        </w:rPr>
      </w:pPr>
      <w:proofErr w:type="gramStart"/>
      <w:r>
        <w:rPr>
          <w:szCs w:val="24"/>
        </w:rPr>
        <w:t>(Приложение № __</w:t>
      </w:r>
      <w:proofErr w:type="gramEnd"/>
    </w:p>
    <w:p>
      <w:pPr>
        <w:pStyle w:val="ConsPlusNormal"/>
        <w:ind w:left="9072"/>
        <w:rPr>
          <w:szCs w:val="24"/>
        </w:rPr>
      </w:pPr>
      <w:r>
        <w:rPr>
          <w:szCs w:val="24"/>
        </w:rPr>
        <w:t xml:space="preserve">к Дополнительному соглашению </w:t>
      </w:r>
      <w:r>
        <w:rPr>
          <w:szCs w:val="24"/>
        </w:rPr>
        <w:br/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____)</w:t>
      </w:r>
    </w:p>
    <w:p>
      <w:pPr>
        <w:pStyle w:val="ConsPlusNormal"/>
        <w:ind w:left="9072"/>
        <w:rPr>
          <w:szCs w:val="24"/>
        </w:rPr>
      </w:pPr>
    </w:p>
    <w:p>
      <w:pPr>
        <w:pStyle w:val="ConsPlusNormal"/>
        <w:jc w:val="center"/>
      </w:pPr>
      <w:r>
        <w:t>Отчет о достижении целевых показателей</w:t>
      </w:r>
    </w:p>
    <w:p>
      <w:pPr>
        <w:pStyle w:val="ConsPlusNormal"/>
        <w:ind w:left="4395"/>
        <w:rPr>
          <w:szCs w:val="24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06"/>
        <w:gridCol w:w="340"/>
        <w:gridCol w:w="2494"/>
        <w:gridCol w:w="340"/>
        <w:gridCol w:w="1587"/>
        <w:gridCol w:w="1077"/>
      </w:tblGrid>
      <w:tr>
        <w:tc>
          <w:tcPr>
            <w:tcW w:w="67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КОДЫ</w:t>
            </w:r>
          </w:p>
        </w:tc>
      </w:tr>
      <w:tr>
        <w:tc>
          <w:tcPr>
            <w:tcW w:w="67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Наименование Получателя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ИНН </w:t>
            </w:r>
            <w:r>
              <w:rPr>
                <w:vertAlign w:val="superscript"/>
              </w:rPr>
              <w:t>&lt;1&gt;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главного распорядителя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</w:t>
            </w:r>
            <w:r>
              <w:rPr>
                <w:szCs w:val="24"/>
              </w:rPr>
              <w:t xml:space="preserve">структурного элемента муниципальной программы, регионального и (или) национального проекта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Вид документа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blPrEx>
          <w:tblBorders>
            <w:right w:val="nil"/>
          </w:tblBorders>
        </w:tblPrEx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(первичный - «0», уточненный - «1», «2», «3», «...») &lt;3&gt;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</w:tr>
    </w:tbl>
    <w:p>
      <w:pPr>
        <w:pStyle w:val="ConsPlusNormal"/>
        <w:ind w:left="4395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63"/>
        <w:gridCol w:w="1701"/>
        <w:gridCol w:w="1109"/>
        <w:gridCol w:w="1080"/>
        <w:gridCol w:w="2206"/>
        <w:gridCol w:w="2977"/>
        <w:gridCol w:w="2126"/>
        <w:gridCol w:w="1418"/>
      </w:tblGrid>
      <w:tr>
        <w:tc>
          <w:tcPr>
            <w:tcW w:w="1763" w:type="dxa"/>
            <w:vMerge w:val="restart"/>
          </w:tcPr>
          <w:p>
            <w:pPr>
              <w:pStyle w:val="ConsPlusNormal"/>
              <w:jc w:val="center"/>
            </w:pPr>
            <w:r>
              <w:t xml:space="preserve">Наименование показателя </w:t>
            </w:r>
            <w:r>
              <w:rPr>
                <w:vertAlign w:val="superscript"/>
              </w:rPr>
              <w:t>&lt;4&gt;</w:t>
            </w:r>
          </w:p>
        </w:tc>
        <w:tc>
          <w:tcPr>
            <w:tcW w:w="2810" w:type="dxa"/>
            <w:gridSpan w:val="2"/>
          </w:tcPr>
          <w:p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080" w:type="dxa"/>
            <w:vMerge w:val="restart"/>
          </w:tcPr>
          <w:p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2206" w:type="dxa"/>
            <w:vMerge w:val="restart"/>
          </w:tcPr>
          <w:p>
            <w:pPr>
              <w:pStyle w:val="ConsPlusNormal"/>
              <w:jc w:val="center"/>
            </w:pPr>
            <w:r>
              <w:t xml:space="preserve">Плановое значение показателя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2977" w:type="dxa"/>
            <w:vMerge w:val="restart"/>
          </w:tcPr>
          <w:p>
            <w:pPr>
              <w:pStyle w:val="ConsPlusNormal"/>
              <w:jc w:val="center"/>
            </w:pPr>
            <w:r>
              <w:t>Достигнутое значение показателя по состоянию на отчетную дату</w:t>
            </w:r>
          </w:p>
        </w:tc>
        <w:tc>
          <w:tcPr>
            <w:tcW w:w="2126" w:type="dxa"/>
            <w:vMerge w:val="restart"/>
          </w:tcPr>
          <w:p>
            <w:pPr>
              <w:pStyle w:val="ConsPlusNormal"/>
              <w:jc w:val="center"/>
            </w:pPr>
            <w:r>
              <w:t>Процент выполнения плана</w:t>
            </w:r>
          </w:p>
        </w:tc>
        <w:tc>
          <w:tcPr>
            <w:tcW w:w="1418" w:type="dxa"/>
            <w:vMerge w:val="restart"/>
          </w:tcPr>
          <w:p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>
        <w:tc>
          <w:tcPr>
            <w:tcW w:w="1763" w:type="dxa"/>
            <w:vMerge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09" w:type="dxa"/>
          </w:tcPr>
          <w:p>
            <w:pPr>
              <w:pStyle w:val="ConsPlusNormal"/>
              <w:jc w:val="center"/>
            </w:pPr>
            <w:r>
              <w:t>код по ОКЕИ</w:t>
            </w:r>
          </w:p>
        </w:tc>
        <w:tc>
          <w:tcPr>
            <w:tcW w:w="1080" w:type="dxa"/>
            <w:vMerge/>
          </w:tcPr>
          <w:p>
            <w:pPr>
              <w:pStyle w:val="ConsPlusNormal"/>
            </w:pPr>
          </w:p>
        </w:tc>
        <w:tc>
          <w:tcPr>
            <w:tcW w:w="2206" w:type="dxa"/>
            <w:vMerge/>
          </w:tcPr>
          <w:p>
            <w:pPr>
              <w:pStyle w:val="ConsPlusNormal"/>
            </w:pPr>
          </w:p>
        </w:tc>
        <w:tc>
          <w:tcPr>
            <w:tcW w:w="2977" w:type="dxa"/>
            <w:vMerge/>
          </w:tcPr>
          <w:p>
            <w:pPr>
              <w:pStyle w:val="ConsPlusNormal"/>
            </w:pPr>
          </w:p>
        </w:tc>
        <w:tc>
          <w:tcPr>
            <w:tcW w:w="2126" w:type="dxa"/>
            <w:vMerge/>
          </w:tcPr>
          <w:p>
            <w:pPr>
              <w:pStyle w:val="ConsPlusNormal"/>
            </w:pPr>
          </w:p>
        </w:tc>
        <w:tc>
          <w:tcPr>
            <w:tcW w:w="1418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1763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09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80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06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977" w:type="dxa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126" w:type="dxa"/>
          </w:tcPr>
          <w:p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8" w:type="dxa"/>
          </w:tcPr>
          <w:p>
            <w:pPr>
              <w:pStyle w:val="ConsPlusNormal"/>
              <w:jc w:val="center"/>
            </w:pPr>
            <w:r>
              <w:t>8</w:t>
            </w:r>
          </w:p>
        </w:tc>
      </w:tr>
      <w:tr>
        <w:tc>
          <w:tcPr>
            <w:tcW w:w="1763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109" w:type="dxa"/>
          </w:tcPr>
          <w:p>
            <w:pPr>
              <w:pStyle w:val="ConsPlusNormal"/>
            </w:pPr>
          </w:p>
        </w:tc>
        <w:tc>
          <w:tcPr>
            <w:tcW w:w="1080" w:type="dxa"/>
          </w:tcPr>
          <w:p>
            <w:pPr>
              <w:pStyle w:val="ConsPlusNormal"/>
              <w:jc w:val="center"/>
            </w:pPr>
            <w:r>
              <w:t>0100</w:t>
            </w:r>
          </w:p>
        </w:tc>
        <w:tc>
          <w:tcPr>
            <w:tcW w:w="2206" w:type="dxa"/>
          </w:tcPr>
          <w:p>
            <w:pPr>
              <w:pStyle w:val="ConsPlusNormal"/>
            </w:pPr>
          </w:p>
        </w:tc>
        <w:tc>
          <w:tcPr>
            <w:tcW w:w="2977" w:type="dxa"/>
          </w:tcPr>
          <w:p>
            <w:pPr>
              <w:pStyle w:val="ConsPlusNormal"/>
            </w:pPr>
          </w:p>
        </w:tc>
        <w:tc>
          <w:tcPr>
            <w:tcW w:w="2126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1763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109" w:type="dxa"/>
          </w:tcPr>
          <w:p>
            <w:pPr>
              <w:pStyle w:val="ConsPlusNormal"/>
            </w:pPr>
          </w:p>
        </w:tc>
        <w:tc>
          <w:tcPr>
            <w:tcW w:w="1080" w:type="dxa"/>
          </w:tcPr>
          <w:p>
            <w:pPr>
              <w:pStyle w:val="ConsPlusNormal"/>
              <w:jc w:val="center"/>
            </w:pPr>
            <w:r>
              <w:t>0200</w:t>
            </w:r>
          </w:p>
        </w:tc>
        <w:tc>
          <w:tcPr>
            <w:tcW w:w="2206" w:type="dxa"/>
          </w:tcPr>
          <w:p>
            <w:pPr>
              <w:pStyle w:val="ConsPlusNormal"/>
            </w:pPr>
          </w:p>
        </w:tc>
        <w:tc>
          <w:tcPr>
            <w:tcW w:w="2977" w:type="dxa"/>
          </w:tcPr>
          <w:p>
            <w:pPr>
              <w:pStyle w:val="ConsPlusNormal"/>
            </w:pPr>
          </w:p>
        </w:tc>
        <w:tc>
          <w:tcPr>
            <w:tcW w:w="2126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  <w:tr>
        <w:tc>
          <w:tcPr>
            <w:tcW w:w="1763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109" w:type="dxa"/>
          </w:tcPr>
          <w:p>
            <w:pPr>
              <w:pStyle w:val="ConsPlusNormal"/>
            </w:pPr>
          </w:p>
        </w:tc>
        <w:tc>
          <w:tcPr>
            <w:tcW w:w="1080" w:type="dxa"/>
          </w:tcPr>
          <w:p>
            <w:pPr>
              <w:pStyle w:val="ConsPlusNormal"/>
            </w:pPr>
          </w:p>
        </w:tc>
        <w:tc>
          <w:tcPr>
            <w:tcW w:w="2206" w:type="dxa"/>
          </w:tcPr>
          <w:p>
            <w:pPr>
              <w:pStyle w:val="ConsPlusNormal"/>
            </w:pPr>
          </w:p>
        </w:tc>
        <w:tc>
          <w:tcPr>
            <w:tcW w:w="2977" w:type="dxa"/>
          </w:tcPr>
          <w:p>
            <w:pPr>
              <w:pStyle w:val="ConsPlusNormal"/>
            </w:pPr>
          </w:p>
        </w:tc>
        <w:tc>
          <w:tcPr>
            <w:tcW w:w="2126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</w:tr>
    </w:tbl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(уполномоченное лицо)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Получателя                     ______________  __________________  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(должность)                               (подпись)                                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  _____________________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(должность)                         (фамилия, инициалы)                                    (телефон)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</w:pPr>
      <w:r>
        <w:t>--------------------------------</w:t>
      </w:r>
    </w:p>
    <w:p>
      <w:pPr>
        <w:pStyle w:val="ConsPlusNormal"/>
        <w:ind w:firstLine="540"/>
        <w:jc w:val="both"/>
      </w:pPr>
      <w:r>
        <w:t>&lt;1</w:t>
      </w:r>
      <w:proofErr w:type="gramStart"/>
      <w:r>
        <w:t>&gt; З</w:t>
      </w:r>
      <w:proofErr w:type="gramEnd"/>
      <w:r>
        <w:t>аполняется в случае, если Получателем является физическое лицо.</w:t>
      </w:r>
    </w:p>
    <w:p>
      <w:pPr>
        <w:pStyle w:val="ConsPlusNormal"/>
        <w:ind w:firstLine="540"/>
        <w:jc w:val="both"/>
      </w:pPr>
      <w:r>
        <w:t>&lt;2</w:t>
      </w:r>
      <w:proofErr w:type="gramStart"/>
      <w:r>
        <w:t>&gt; У</w:t>
      </w:r>
      <w:proofErr w:type="gramEnd"/>
      <w:r>
        <w:t xml:space="preserve">казывается в случае, если Субсидия предоставляется в целях достижения результатов (выполнения мероприятий) </w:t>
      </w:r>
      <w:r>
        <w:rPr>
          <w:szCs w:val="24"/>
        </w:rPr>
        <w:t>структурного элемента муниципальной программы, структурного элемента муниципальной программы, реализуемого в рамках регионального и (или) национального проекта</w:t>
      </w:r>
      <w:r>
        <w:t>, при этом, в кодовой зоне указываются 4 и 5 разряды целевой статьи расходов).</w:t>
      </w:r>
    </w:p>
    <w:p>
      <w:pPr>
        <w:pStyle w:val="ConsPlusNormal"/>
        <w:ind w:firstLine="540"/>
        <w:jc w:val="both"/>
      </w:pPr>
      <w:r>
        <w:t>&lt;3</w:t>
      </w:r>
      <w:proofErr w:type="gramStart"/>
      <w:r>
        <w:t>&gt; П</w:t>
      </w:r>
      <w:proofErr w:type="gramEnd"/>
      <w:r>
        <w:t>ри представлении уточненного отчета указывается номер очередного внесения изменений в приложение (например, «1», «2», «3», «...»).</w:t>
      </w:r>
    </w:p>
    <w:p>
      <w:pPr>
        <w:pStyle w:val="ConsPlusNormal"/>
        <w:ind w:firstLine="540"/>
        <w:jc w:val="both"/>
      </w:pPr>
      <w:r>
        <w:t>&lt;4</w:t>
      </w:r>
      <w:proofErr w:type="gramStart"/>
      <w:r>
        <w:t>&gt; У</w:t>
      </w:r>
      <w:proofErr w:type="gramEnd"/>
      <w:r>
        <w:t xml:space="preserve">казываются в соответствии с наименованиями, установленными в графе 1 приложения к Соглашению, оформленному </w:t>
      </w:r>
      <w:r>
        <w:br/>
        <w:t>в соответствии с приложением № 6 к настоящей Типовой форме.</w:t>
      </w:r>
    </w:p>
    <w:p>
      <w:pPr>
        <w:pStyle w:val="ConsPlusNormal"/>
        <w:ind w:firstLine="540"/>
        <w:jc w:val="both"/>
      </w:pPr>
      <w:r>
        <w:t>&lt;5</w:t>
      </w:r>
      <w:proofErr w:type="gramStart"/>
      <w:r>
        <w:t>&gt; У</w:t>
      </w:r>
      <w:proofErr w:type="gramEnd"/>
      <w:r>
        <w:t xml:space="preserve">казываются в соответствии с плановыми значениями, установленными в графе 5 приложения к Соглашению, оформленному </w:t>
      </w:r>
      <w:r>
        <w:br/>
        <w:t>в соответствии с приложением № 6 к настоящей Типовой форме.</w:t>
      </w:r>
    </w:p>
    <w:p>
      <w:pPr>
        <w:pStyle w:val="ConsPlusNormal"/>
        <w:ind w:left="4395"/>
        <w:rPr>
          <w:szCs w:val="24"/>
        </w:rPr>
        <w:sectPr>
          <w:headerReference w:type="first" r:id="rId35"/>
          <w:pgSz w:w="16840" w:h="11907" w:orient="landscape" w:code="9"/>
          <w:pgMar w:top="1134" w:right="1134" w:bottom="851" w:left="1134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9072" w:right="-3"/>
        <w:rPr>
          <w:szCs w:val="24"/>
        </w:rPr>
      </w:pPr>
      <w:r>
        <w:rPr>
          <w:szCs w:val="24"/>
        </w:rPr>
        <w:t>Приложение № 10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</w:t>
      </w:r>
    </w:p>
    <w:p>
      <w:pPr>
        <w:pStyle w:val="ConsPlusNormal"/>
        <w:ind w:left="9072"/>
        <w:rPr>
          <w:sz w:val="16"/>
          <w:szCs w:val="16"/>
        </w:rPr>
      </w:pPr>
    </w:p>
    <w:p>
      <w:pPr>
        <w:pStyle w:val="ConsPlusNormal"/>
        <w:ind w:left="9072"/>
        <w:rPr>
          <w:szCs w:val="24"/>
        </w:rPr>
      </w:pPr>
      <w:r>
        <w:rPr>
          <w:szCs w:val="24"/>
        </w:rPr>
        <w:t>Приложение № __</w:t>
      </w:r>
    </w:p>
    <w:p>
      <w:pPr>
        <w:pStyle w:val="ConsPlusNormal"/>
        <w:ind w:left="9072"/>
        <w:rPr>
          <w:szCs w:val="24"/>
        </w:rPr>
      </w:pPr>
      <w:r>
        <w:rPr>
          <w:szCs w:val="24"/>
        </w:rPr>
        <w:t xml:space="preserve">к Соглашению </w:t>
      </w:r>
      <w:proofErr w:type="gramStart"/>
      <w:r>
        <w:rPr>
          <w:szCs w:val="24"/>
        </w:rPr>
        <w:t>от</w:t>
      </w:r>
      <w:proofErr w:type="gramEnd"/>
      <w:r>
        <w:rPr>
          <w:szCs w:val="24"/>
        </w:rPr>
        <w:t xml:space="preserve"> ____________ № ____</w:t>
      </w:r>
    </w:p>
    <w:p>
      <w:pPr>
        <w:pStyle w:val="ConsPlusNormal"/>
        <w:ind w:left="8789"/>
        <w:rPr>
          <w:sz w:val="16"/>
          <w:szCs w:val="16"/>
        </w:rPr>
      </w:pPr>
    </w:p>
    <w:p>
      <w:pPr>
        <w:pStyle w:val="ConsPlusNormal"/>
        <w:jc w:val="center"/>
      </w:pPr>
      <w:r>
        <w:t>Отчет</w:t>
      </w:r>
    </w:p>
    <w:p>
      <w:pPr>
        <w:pStyle w:val="ConsPlusNormal"/>
        <w:jc w:val="center"/>
      </w:pPr>
      <w:r>
        <w:t>о расходах, источником финансового обеспечения которых является Субсидия</w:t>
      </w:r>
    </w:p>
    <w:p>
      <w:pPr>
        <w:pStyle w:val="ConsPlusNormal"/>
        <w:jc w:val="center"/>
      </w:pPr>
      <w:r>
        <w:t>на "__" ____________ 20__ г.</w:t>
      </w:r>
    </w:p>
    <w:p>
      <w:pPr>
        <w:pStyle w:val="ConsPlusNormal"/>
        <w:ind w:left="8789"/>
        <w:rPr>
          <w:sz w:val="16"/>
          <w:szCs w:val="16"/>
        </w:rPr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8"/>
        <w:gridCol w:w="340"/>
        <w:gridCol w:w="2637"/>
        <w:gridCol w:w="567"/>
        <w:gridCol w:w="2638"/>
        <w:gridCol w:w="1077"/>
      </w:tblGrid>
      <w:tr>
        <w:tc>
          <w:tcPr>
            <w:tcW w:w="814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КОДЫ</w:t>
            </w:r>
          </w:p>
        </w:tc>
      </w:tr>
      <w:tr>
        <w:tc>
          <w:tcPr>
            <w:tcW w:w="81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>Дата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81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>Наименование Получателя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ИНН </w:t>
            </w:r>
            <w:r>
              <w:rPr>
                <w:vertAlign w:val="superscript"/>
              </w:rPr>
              <w:t>&lt;2&gt;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главного распорядителя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Сводному реестру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vertAlign w:val="superscript"/>
              </w:rPr>
            </w:pPr>
          </w:p>
        </w:tc>
      </w:tr>
      <w:tr>
        <w:tc>
          <w:tcPr>
            <w:tcW w:w="45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ConsPlusNormal"/>
            </w:pPr>
            <w:r>
              <w:t xml:space="preserve">Наименование </w:t>
            </w:r>
            <w:r>
              <w:rPr>
                <w:szCs w:val="24"/>
              </w:rPr>
              <w:t xml:space="preserve">структурного элемента муниципальной программы, регионального и (или) национального проекта </w:t>
            </w:r>
            <w:r>
              <w:rPr>
                <w:vertAlign w:val="superscript"/>
              </w:rPr>
              <w:t>&lt;3&gt;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 xml:space="preserve">по БК </w:t>
            </w:r>
            <w:r>
              <w:rPr>
                <w:vertAlign w:val="superscript"/>
              </w:rPr>
              <w:t>&lt;3&gt;</w:t>
            </w: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814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 xml:space="preserve">Номер соглашения </w:t>
            </w:r>
            <w:r>
              <w:rPr>
                <w:vertAlign w:val="superscript"/>
              </w:rPr>
              <w:t>&lt;4&gt;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81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right"/>
            </w:pPr>
            <w:r>
              <w:t xml:space="preserve">Дата соглашения </w:t>
            </w:r>
            <w:r>
              <w:rPr>
                <w:vertAlign w:val="superscript"/>
              </w:rPr>
              <w:t>&lt;4&gt;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75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Периодичность: квартальная, годовая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</w:pPr>
          </w:p>
        </w:tc>
      </w:tr>
      <w:tr>
        <w:tc>
          <w:tcPr>
            <w:tcW w:w="75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Единица измерения: руб. (с точностью до второго знака после запятой)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26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>
            <w:pPr>
              <w:pStyle w:val="ConsPlusNormal"/>
              <w:jc w:val="right"/>
            </w:pPr>
            <w:r>
              <w:t>по ОКЕИ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pStyle w:val="ConsPlusNormal"/>
              <w:jc w:val="center"/>
            </w:pPr>
            <w:r>
              <w:t>383</w:t>
            </w:r>
          </w:p>
        </w:tc>
      </w:tr>
    </w:tbl>
    <w:p>
      <w:pPr>
        <w:pStyle w:val="ConsPlusNormal"/>
        <w:jc w:val="center"/>
        <w:outlineLvl w:val="2"/>
      </w:pPr>
      <w:r>
        <w:t>Раздел 1. Сведения о выплатах, осуществляемых за счет средств Субсидии</w:t>
      </w:r>
    </w:p>
    <w:p>
      <w:pPr>
        <w:pStyle w:val="ConsPlusNormal"/>
        <w:jc w:val="both"/>
      </w:pPr>
    </w:p>
    <w:tbl>
      <w:tblPr>
        <w:tblW w:w="14763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86"/>
        <w:gridCol w:w="1367"/>
        <w:gridCol w:w="1134"/>
        <w:gridCol w:w="1417"/>
        <w:gridCol w:w="1610"/>
        <w:gridCol w:w="1397"/>
        <w:gridCol w:w="588"/>
        <w:gridCol w:w="1864"/>
      </w:tblGrid>
      <w:tr>
        <w:tc>
          <w:tcPr>
            <w:tcW w:w="5386" w:type="dxa"/>
            <w:vMerge w:val="restart"/>
          </w:tcPr>
          <w:p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67" w:type="dxa"/>
            <w:vMerge w:val="restart"/>
          </w:tcPr>
          <w:p>
            <w:pPr>
              <w:pStyle w:val="ConsPlusNormal"/>
              <w:jc w:val="center"/>
            </w:pPr>
            <w:r>
              <w:t xml:space="preserve">Код строки </w:t>
            </w:r>
            <w:r>
              <w:rPr>
                <w:vertAlign w:val="superscript"/>
              </w:rPr>
              <w:t>&lt;5&gt;</w:t>
            </w:r>
          </w:p>
        </w:tc>
        <w:tc>
          <w:tcPr>
            <w:tcW w:w="8010" w:type="dxa"/>
            <w:gridSpan w:val="6"/>
          </w:tcPr>
          <w:p>
            <w:pPr>
              <w:pStyle w:val="ConsPlusNormal"/>
              <w:jc w:val="center"/>
            </w:pPr>
            <w:r>
              <w:t>Сумма</w:t>
            </w:r>
          </w:p>
        </w:tc>
      </w:tr>
      <w:tr>
        <w:tc>
          <w:tcPr>
            <w:tcW w:w="5386" w:type="dxa"/>
            <w:vMerge/>
          </w:tcPr>
          <w:p>
            <w:pPr>
              <w:pStyle w:val="ConsPlusNormal"/>
            </w:pPr>
          </w:p>
        </w:tc>
        <w:tc>
          <w:tcPr>
            <w:tcW w:w="1367" w:type="dxa"/>
            <w:vMerge/>
          </w:tcPr>
          <w:p>
            <w:pPr>
              <w:pStyle w:val="ConsPlusNormal"/>
            </w:pPr>
          </w:p>
        </w:tc>
        <w:tc>
          <w:tcPr>
            <w:tcW w:w="2551" w:type="dxa"/>
            <w:gridSpan w:val="2"/>
          </w:tcPr>
          <w:p>
            <w:pPr>
              <w:pStyle w:val="ConsPlusNormal"/>
              <w:jc w:val="center"/>
            </w:pPr>
            <w:r>
              <w:t>объем выплат</w:t>
            </w:r>
          </w:p>
        </w:tc>
        <w:tc>
          <w:tcPr>
            <w:tcW w:w="3007" w:type="dxa"/>
            <w:gridSpan w:val="2"/>
          </w:tcPr>
          <w:p>
            <w:pPr>
              <w:pStyle w:val="ConsPlusNormal"/>
              <w:jc w:val="center"/>
            </w:pPr>
            <w:r>
              <w:t>отклонение от планового значения</w:t>
            </w:r>
          </w:p>
        </w:tc>
        <w:tc>
          <w:tcPr>
            <w:tcW w:w="2452" w:type="dxa"/>
            <w:gridSpan w:val="2"/>
          </w:tcPr>
          <w:p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>
        <w:tc>
          <w:tcPr>
            <w:tcW w:w="5386" w:type="dxa"/>
            <w:vMerge/>
          </w:tcPr>
          <w:p>
            <w:pPr>
              <w:pStyle w:val="ConsPlusNormal"/>
            </w:pPr>
          </w:p>
        </w:tc>
        <w:tc>
          <w:tcPr>
            <w:tcW w:w="1367" w:type="dxa"/>
            <w:vMerge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  <w:jc w:val="center"/>
            </w:pPr>
            <w:r>
              <w:t xml:space="preserve">по плану </w:t>
            </w:r>
            <w:r>
              <w:rPr>
                <w:vertAlign w:val="superscript"/>
              </w:rPr>
              <w:t>&lt;6&gt;</w:t>
            </w:r>
          </w:p>
        </w:tc>
        <w:tc>
          <w:tcPr>
            <w:tcW w:w="1417" w:type="dxa"/>
          </w:tcPr>
          <w:p>
            <w:pPr>
              <w:pStyle w:val="ConsPlusNormal"/>
              <w:jc w:val="center"/>
            </w:pPr>
            <w:r>
              <w:t>фактически</w:t>
            </w:r>
          </w:p>
        </w:tc>
        <w:tc>
          <w:tcPr>
            <w:tcW w:w="1610" w:type="dxa"/>
          </w:tcPr>
          <w:p>
            <w:pPr>
              <w:pStyle w:val="ConsPlusNormal"/>
              <w:jc w:val="center"/>
            </w:pPr>
            <w:r>
              <w:t>в абсолютных величинах (гр. 3 - гр. 4)</w:t>
            </w:r>
          </w:p>
        </w:tc>
        <w:tc>
          <w:tcPr>
            <w:tcW w:w="1397" w:type="dxa"/>
          </w:tcPr>
          <w:p>
            <w:pPr>
              <w:pStyle w:val="ConsPlusNormal"/>
              <w:jc w:val="center"/>
            </w:pPr>
            <w:r>
              <w:t xml:space="preserve">в процентах (гр. 4 / гр. 3)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588" w:type="dxa"/>
          </w:tcPr>
          <w:p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864" w:type="dxa"/>
          </w:tcPr>
          <w:p>
            <w:pPr>
              <w:pStyle w:val="ConsPlusNormal"/>
              <w:jc w:val="center"/>
            </w:pPr>
            <w:r>
              <w:t>наименование</w:t>
            </w:r>
          </w:p>
        </w:tc>
      </w:tr>
      <w:tr>
        <w:tc>
          <w:tcPr>
            <w:tcW w:w="5386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7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10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97" w:type="dxa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88" w:type="dxa"/>
          </w:tcPr>
          <w:p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64" w:type="dxa"/>
          </w:tcPr>
          <w:p>
            <w:pPr>
              <w:pStyle w:val="ConsPlusNormal"/>
              <w:jc w:val="center"/>
            </w:pPr>
            <w:r>
              <w:t>8</w:t>
            </w: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Остаток Субсидии на начало года, всего: </w:t>
            </w:r>
            <w:r>
              <w:rPr>
                <w:vertAlign w:val="superscript"/>
              </w:rPr>
              <w:t>&lt;7&gt;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0100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 том числе:</w:t>
            </w:r>
          </w:p>
          <w:p>
            <w:pPr>
              <w:pStyle w:val="ConsPlusNormal"/>
              <w:ind w:left="142"/>
            </w:pPr>
            <w:proofErr w:type="gramStart"/>
            <w:r>
              <w:t>потребность</w:t>
            </w:r>
            <w:proofErr w:type="gramEnd"/>
            <w:r>
              <w:t xml:space="preserve"> в котором подтверждена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0110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подлежащий возврату в </w:t>
            </w:r>
            <w:proofErr w:type="gramStart"/>
            <w:r>
              <w:t>бюджет</w:t>
            </w:r>
            <w:proofErr w:type="gramEnd"/>
            <w:r>
              <w:t xml:space="preserve"> ЗАТО Северск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0120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center"/>
          </w:tcPr>
          <w:p>
            <w:pPr>
              <w:pStyle w:val="ConsPlusNormal"/>
              <w:ind w:left="142"/>
            </w:pPr>
            <w:r>
              <w:t>Поступило средств, всего: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0200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 том числе:</w:t>
            </w:r>
          </w:p>
          <w:p>
            <w:pPr>
              <w:pStyle w:val="ConsPlusNormal"/>
              <w:ind w:left="142"/>
            </w:pPr>
            <w:r>
              <w:t xml:space="preserve">из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0210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возврат средств по выплатам, произведенным в прошлых отчетных периодах (дебиторской задолженности прошлых лет)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0220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  <w:p>
            <w:pPr>
              <w:pStyle w:val="ConsPlusNormal"/>
              <w:ind w:left="142"/>
            </w:pPr>
            <w: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0221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0222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иные доходы в форме штрафов и пеней по обязательствам, источником финансового обеспечения которых являлись средства Субсидии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0240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Выплаты по расходам, всего: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0300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 том числе:</w:t>
            </w:r>
          </w:p>
          <w:p>
            <w:pPr>
              <w:pStyle w:val="ConsPlusNormal"/>
              <w:ind w:left="142"/>
            </w:pPr>
            <w:r>
              <w:t>выплаты заработной платы персоналу, всего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0310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  <w:p>
            <w:pPr>
              <w:pStyle w:val="ConsPlusNormal"/>
              <w:ind w:left="142"/>
            </w:pPr>
            <w:r>
              <w:t>налог на доходы физических лиц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0311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выплаты персоналу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0312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взносы на обязательное социальное страхование </w:t>
            </w:r>
            <w:r>
              <w:rPr>
                <w:vertAlign w:val="superscript"/>
              </w:rPr>
              <w:t>&lt;8&gt;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0320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иные выплаты физическим лицам </w:t>
            </w:r>
            <w:r>
              <w:rPr>
                <w:vertAlign w:val="superscript"/>
              </w:rPr>
              <w:t>&lt;9&gt;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0330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закупка работ и услуг, всего </w:t>
            </w:r>
            <w:r>
              <w:rPr>
                <w:vertAlign w:val="superscript"/>
              </w:rPr>
              <w:t>&lt;10&gt;</w:t>
            </w:r>
            <w:r>
              <w:t>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0340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  <w:p>
            <w:pPr>
              <w:pStyle w:val="ConsPlusNormal"/>
              <w:ind w:left="142"/>
            </w:pPr>
            <w:r>
              <w:t>оплата работ и услуг контрагентам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0341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</w:tcPr>
          <w:p>
            <w:pPr>
              <w:pStyle w:val="ConsPlusNormal"/>
              <w:ind w:left="142"/>
            </w:pP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налог на добавленную стоимость </w:t>
            </w:r>
            <w:r>
              <w:rPr>
                <w:vertAlign w:val="superscript"/>
              </w:rPr>
              <w:t>&lt;11&gt;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0342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закупка </w:t>
            </w:r>
            <w:proofErr w:type="spellStart"/>
            <w:r>
              <w:t>непроизведенных</w:t>
            </w:r>
            <w:proofErr w:type="spellEnd"/>
            <w:r>
              <w:t xml:space="preserve"> активов, нематериальных активов, материальных запасов и основных средств, всего: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0350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  <w:p>
            <w:pPr>
              <w:pStyle w:val="ConsPlusNormal"/>
              <w:ind w:left="142"/>
            </w:pPr>
            <w:r>
              <w:t>оплата работ и услуг контрагентам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0351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налог на добавленную стоимость </w:t>
            </w:r>
            <w:r>
              <w:rPr>
                <w:vertAlign w:val="superscript"/>
              </w:rPr>
              <w:t>&lt;11&gt;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0352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уплата налогов, сборов и иных платежей в бюджеты бюджетной системы Российской Федерации, за исключением налога на добавленную стоимость и взносов на обязательное социальное страхование, всего </w:t>
            </w:r>
            <w:r>
              <w:rPr>
                <w:vertAlign w:val="superscript"/>
              </w:rPr>
              <w:t>&lt;12&gt;</w:t>
            </w:r>
            <w:r>
              <w:t>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0360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предоставление средств иным юридическим лицам, индивидуальным предпринимателям, физическим лицам в форме гранта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0370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предоставление средств иным юридическим лицам в форме вклада в уставный (складочный) капитал юридического лица, в имущество юридического лица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0380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иные выплаты, всего: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0390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из них: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</w:p>
        </w:tc>
        <w:tc>
          <w:tcPr>
            <w:tcW w:w="1367" w:type="dxa"/>
            <w:vAlign w:val="bottom"/>
          </w:tcPr>
          <w:p>
            <w:pPr>
              <w:pStyle w:val="ConsPlusNormal"/>
            </w:pP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Возвращено в </w:t>
            </w:r>
            <w:proofErr w:type="gramStart"/>
            <w:r>
              <w:t>бюджет</w:t>
            </w:r>
            <w:proofErr w:type="gramEnd"/>
            <w:r>
              <w:t xml:space="preserve"> ЗАТО Северск, всего: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0400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 том числе:</w:t>
            </w:r>
          </w:p>
          <w:p>
            <w:pPr>
              <w:pStyle w:val="ConsPlusNormal"/>
              <w:ind w:left="142"/>
            </w:pPr>
            <w:proofErr w:type="gramStart"/>
            <w:r>
              <w:t>израсходованных</w:t>
            </w:r>
            <w:proofErr w:type="gramEnd"/>
            <w:r>
              <w:t xml:space="preserve"> не по целевому назначению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0410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 результате применения штрафных санкций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0420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0430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0440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Остаток Субсидии на конец отчетного периода, всего: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0500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>в том числе:</w:t>
            </w:r>
          </w:p>
          <w:p>
            <w:pPr>
              <w:pStyle w:val="ConsPlusNormal"/>
              <w:ind w:left="142"/>
            </w:pPr>
            <w:r>
              <w:t xml:space="preserve">требуется в направлении </w:t>
            </w:r>
            <w:proofErr w:type="gramStart"/>
            <w:r>
              <w:t>на те</w:t>
            </w:r>
            <w:proofErr w:type="gramEnd"/>
            <w:r>
              <w:t xml:space="preserve"> же цели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0510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  <w:tr>
        <w:tc>
          <w:tcPr>
            <w:tcW w:w="5386" w:type="dxa"/>
            <w:vAlign w:val="bottom"/>
          </w:tcPr>
          <w:p>
            <w:pPr>
              <w:pStyle w:val="ConsPlusNormal"/>
              <w:ind w:left="142"/>
            </w:pPr>
            <w:r>
              <w:t xml:space="preserve">подлежит возврату в </w:t>
            </w:r>
            <w:proofErr w:type="gramStart"/>
            <w:r>
              <w:t>бюджет</w:t>
            </w:r>
            <w:proofErr w:type="gramEnd"/>
            <w:r>
              <w:t xml:space="preserve"> ЗАТО Северск</w:t>
            </w:r>
          </w:p>
        </w:tc>
        <w:tc>
          <w:tcPr>
            <w:tcW w:w="1367" w:type="dxa"/>
            <w:vAlign w:val="bottom"/>
          </w:tcPr>
          <w:p>
            <w:pPr>
              <w:pStyle w:val="ConsPlusNormal"/>
              <w:jc w:val="center"/>
            </w:pPr>
            <w:r>
              <w:t>0520</w:t>
            </w:r>
          </w:p>
        </w:tc>
        <w:tc>
          <w:tcPr>
            <w:tcW w:w="1134" w:type="dxa"/>
          </w:tcPr>
          <w:p>
            <w:pPr>
              <w:pStyle w:val="ConsPlusNormal"/>
            </w:pPr>
          </w:p>
        </w:tc>
        <w:tc>
          <w:tcPr>
            <w:tcW w:w="1417" w:type="dxa"/>
          </w:tcPr>
          <w:p>
            <w:pPr>
              <w:pStyle w:val="ConsPlusNormal"/>
            </w:pPr>
          </w:p>
        </w:tc>
        <w:tc>
          <w:tcPr>
            <w:tcW w:w="1610" w:type="dxa"/>
          </w:tcPr>
          <w:p>
            <w:pPr>
              <w:pStyle w:val="ConsPlusNormal"/>
            </w:pPr>
          </w:p>
        </w:tc>
        <w:tc>
          <w:tcPr>
            <w:tcW w:w="1397" w:type="dxa"/>
          </w:tcPr>
          <w:p>
            <w:pPr>
              <w:pStyle w:val="ConsPlusNormal"/>
            </w:pPr>
          </w:p>
        </w:tc>
        <w:tc>
          <w:tcPr>
            <w:tcW w:w="588" w:type="dxa"/>
          </w:tcPr>
          <w:p>
            <w:pPr>
              <w:pStyle w:val="ConsPlusNormal"/>
            </w:pPr>
          </w:p>
        </w:tc>
        <w:tc>
          <w:tcPr>
            <w:tcW w:w="1864" w:type="dxa"/>
          </w:tcPr>
          <w:p>
            <w:pPr>
              <w:pStyle w:val="ConsPlusNormal"/>
            </w:pPr>
          </w:p>
        </w:tc>
      </w:tr>
    </w:tbl>
    <w:p>
      <w:pPr>
        <w:pStyle w:val="ConsPlusNormal"/>
        <w:ind w:left="4395"/>
        <w:rPr>
          <w:sz w:val="20"/>
        </w:rPr>
      </w:pPr>
    </w:p>
    <w:p>
      <w:pPr>
        <w:pStyle w:val="ConsPlusNormal"/>
        <w:jc w:val="center"/>
        <w:outlineLvl w:val="2"/>
      </w:pPr>
      <w:r>
        <w:t xml:space="preserve">Раздел 2. Сведения об обязательствах, источником финансового обеспечения которых являются средства Субсидии </w:t>
      </w:r>
      <w:r>
        <w:rPr>
          <w:vertAlign w:val="superscript"/>
        </w:rPr>
        <w:t>&lt;13&gt;</w:t>
      </w:r>
    </w:p>
    <w:p>
      <w:pPr>
        <w:pStyle w:val="ConsPlusNormal"/>
        <w:jc w:val="both"/>
        <w:rPr>
          <w:sz w:val="16"/>
          <w:szCs w:val="16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32"/>
        <w:gridCol w:w="850"/>
        <w:gridCol w:w="1135"/>
        <w:gridCol w:w="830"/>
        <w:gridCol w:w="1438"/>
        <w:gridCol w:w="1701"/>
        <w:gridCol w:w="1276"/>
        <w:gridCol w:w="624"/>
        <w:gridCol w:w="1644"/>
      </w:tblGrid>
      <w:tr>
        <w:tc>
          <w:tcPr>
            <w:tcW w:w="5732" w:type="dxa"/>
            <w:vMerge w:val="restart"/>
          </w:tcPr>
          <w:p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850" w:type="dxa"/>
            <w:vMerge w:val="restart"/>
          </w:tcPr>
          <w:p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8648" w:type="dxa"/>
            <w:gridSpan w:val="7"/>
          </w:tcPr>
          <w:p>
            <w:pPr>
              <w:pStyle w:val="ConsPlusNormal"/>
              <w:jc w:val="center"/>
            </w:pPr>
            <w:r>
              <w:t>Сумма</w:t>
            </w:r>
          </w:p>
        </w:tc>
      </w:tr>
      <w:tr>
        <w:tc>
          <w:tcPr>
            <w:tcW w:w="5732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3403" w:type="dxa"/>
            <w:gridSpan w:val="3"/>
          </w:tcPr>
          <w:p>
            <w:pPr>
              <w:pStyle w:val="ConsPlusNormal"/>
              <w:jc w:val="center"/>
            </w:pPr>
            <w:r>
              <w:t>объем принятых обязательств</w:t>
            </w:r>
          </w:p>
        </w:tc>
        <w:tc>
          <w:tcPr>
            <w:tcW w:w="2977" w:type="dxa"/>
            <w:gridSpan w:val="2"/>
          </w:tcPr>
          <w:p>
            <w:pPr>
              <w:pStyle w:val="ConsPlusNormal"/>
              <w:jc w:val="center"/>
            </w:pPr>
            <w:r>
              <w:t xml:space="preserve">отклонение </w:t>
            </w:r>
            <w:r>
              <w:br/>
              <w:t>от планового значения</w:t>
            </w:r>
          </w:p>
        </w:tc>
        <w:tc>
          <w:tcPr>
            <w:tcW w:w="2268" w:type="dxa"/>
            <w:gridSpan w:val="2"/>
          </w:tcPr>
          <w:p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>
        <w:tc>
          <w:tcPr>
            <w:tcW w:w="5732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135" w:type="dxa"/>
            <w:vMerge w:val="restart"/>
          </w:tcPr>
          <w:p>
            <w:pPr>
              <w:pStyle w:val="ConsPlusNormal"/>
              <w:jc w:val="center"/>
            </w:pPr>
            <w:r>
              <w:t xml:space="preserve">по плану </w:t>
            </w:r>
            <w:r>
              <w:rPr>
                <w:vertAlign w:val="superscript"/>
              </w:rPr>
              <w:t>&lt;6&gt;</w:t>
            </w:r>
          </w:p>
        </w:tc>
        <w:tc>
          <w:tcPr>
            <w:tcW w:w="2268" w:type="dxa"/>
            <w:gridSpan w:val="2"/>
          </w:tcPr>
          <w:p>
            <w:pPr>
              <w:pStyle w:val="ConsPlusNormal"/>
              <w:jc w:val="center"/>
            </w:pPr>
            <w:r>
              <w:t>фактически</w:t>
            </w:r>
          </w:p>
        </w:tc>
        <w:tc>
          <w:tcPr>
            <w:tcW w:w="1701" w:type="dxa"/>
            <w:vMerge w:val="restart"/>
          </w:tcPr>
          <w:p>
            <w:pPr>
              <w:pStyle w:val="ConsPlusNormal"/>
              <w:jc w:val="center"/>
            </w:pPr>
            <w:r>
              <w:t xml:space="preserve">в абсолютных величинах </w:t>
            </w:r>
            <w:r>
              <w:br/>
              <w:t>(гр. 3 - гр. 4)</w:t>
            </w:r>
          </w:p>
        </w:tc>
        <w:tc>
          <w:tcPr>
            <w:tcW w:w="1276" w:type="dxa"/>
            <w:vMerge w:val="restart"/>
          </w:tcPr>
          <w:p>
            <w:pPr>
              <w:pStyle w:val="ConsPlusNormal"/>
              <w:jc w:val="center"/>
            </w:pPr>
            <w:r>
              <w:t xml:space="preserve">в процентах (гр. 4 / гр. 3)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624" w:type="dxa"/>
            <w:vMerge w:val="restart"/>
          </w:tcPr>
          <w:p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644" w:type="dxa"/>
            <w:vMerge w:val="restart"/>
          </w:tcPr>
          <w:p>
            <w:pPr>
              <w:pStyle w:val="ConsPlusNormal"/>
              <w:jc w:val="center"/>
            </w:pPr>
            <w:r>
              <w:t>наименование</w:t>
            </w:r>
          </w:p>
        </w:tc>
      </w:tr>
      <w:tr>
        <w:tc>
          <w:tcPr>
            <w:tcW w:w="5732" w:type="dxa"/>
            <w:vMerge/>
          </w:tcPr>
          <w:p>
            <w:pPr>
              <w:pStyle w:val="ConsPlusNormal"/>
            </w:pPr>
          </w:p>
        </w:tc>
        <w:tc>
          <w:tcPr>
            <w:tcW w:w="850" w:type="dxa"/>
            <w:vMerge/>
          </w:tcPr>
          <w:p>
            <w:pPr>
              <w:pStyle w:val="ConsPlusNormal"/>
            </w:pPr>
          </w:p>
        </w:tc>
        <w:tc>
          <w:tcPr>
            <w:tcW w:w="1135" w:type="dxa"/>
            <w:vMerge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  <w:jc w:val="center"/>
            </w:pPr>
            <w:r>
              <w:t xml:space="preserve">всего </w:t>
            </w:r>
            <w:r>
              <w:rPr>
                <w:vertAlign w:val="superscript"/>
              </w:rPr>
              <w:t>&lt;14&gt;</w:t>
            </w:r>
          </w:p>
        </w:tc>
        <w:tc>
          <w:tcPr>
            <w:tcW w:w="1438" w:type="dxa"/>
          </w:tcPr>
          <w:p>
            <w:pPr>
              <w:pStyle w:val="ConsPlusNormal"/>
              <w:jc w:val="center"/>
            </w:pPr>
            <w:r>
              <w:t xml:space="preserve">из них </w:t>
            </w:r>
            <w:proofErr w:type="gramStart"/>
            <w:r>
              <w:t>под</w:t>
            </w:r>
            <w:proofErr w:type="gramEnd"/>
            <w:r>
              <w:t xml:space="preserve"> лежащих исполнению в текущем финансовом году </w:t>
            </w:r>
            <w:r>
              <w:rPr>
                <w:vertAlign w:val="superscript"/>
              </w:rPr>
              <w:t>&lt;15&gt;</w:t>
            </w:r>
          </w:p>
        </w:tc>
        <w:tc>
          <w:tcPr>
            <w:tcW w:w="1701" w:type="dxa"/>
            <w:vMerge/>
          </w:tcPr>
          <w:p>
            <w:pPr>
              <w:pStyle w:val="ConsPlusNormal"/>
            </w:pPr>
          </w:p>
        </w:tc>
        <w:tc>
          <w:tcPr>
            <w:tcW w:w="1276" w:type="dxa"/>
            <w:vMerge/>
          </w:tcPr>
          <w:p>
            <w:pPr>
              <w:pStyle w:val="ConsPlusNormal"/>
            </w:pPr>
          </w:p>
        </w:tc>
        <w:tc>
          <w:tcPr>
            <w:tcW w:w="624" w:type="dxa"/>
            <w:vMerge/>
          </w:tcPr>
          <w:p>
            <w:pPr>
              <w:pStyle w:val="ConsPlusNormal"/>
            </w:pPr>
          </w:p>
        </w:tc>
        <w:tc>
          <w:tcPr>
            <w:tcW w:w="1644" w:type="dxa"/>
            <w:vMerge/>
          </w:tcPr>
          <w:p>
            <w:pPr>
              <w:pStyle w:val="ConsPlusNormal"/>
            </w:pPr>
          </w:p>
        </w:tc>
      </w:tr>
      <w:tr>
        <w:tc>
          <w:tcPr>
            <w:tcW w:w="5732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5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30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38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24" w:type="dxa"/>
          </w:tcPr>
          <w:p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644" w:type="dxa"/>
          </w:tcPr>
          <w:p>
            <w:pPr>
              <w:pStyle w:val="ConsPlusNormal"/>
              <w:jc w:val="center"/>
            </w:pPr>
            <w:r>
              <w:t>9</w:t>
            </w: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</w:pPr>
            <w:r>
              <w:t xml:space="preserve">Объем обязательств, принятых в целях достижения результата предоставления Субсидии, всего: </w:t>
            </w:r>
            <w:r>
              <w:rPr>
                <w:vertAlign w:val="superscript"/>
              </w:rPr>
              <w:t>&lt;16&gt;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0600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>в том числе:</w:t>
            </w:r>
          </w:p>
          <w:p>
            <w:pPr>
              <w:pStyle w:val="ConsPlusNormal"/>
              <w:ind w:left="283"/>
            </w:pPr>
            <w:r>
              <w:t xml:space="preserve">по выплатам заработной платы персоналу </w:t>
            </w:r>
            <w:r>
              <w:rPr>
                <w:vertAlign w:val="superscript"/>
              </w:rPr>
              <w:t>&lt;17&gt;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0610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 xml:space="preserve">по взносам на обязательное социальное страхование </w:t>
            </w:r>
            <w:r>
              <w:rPr>
                <w:vertAlign w:val="superscript"/>
              </w:rPr>
              <w:t>&lt;18&gt;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0620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 xml:space="preserve">по иным выплатам физическим лицам </w:t>
            </w:r>
            <w:r>
              <w:rPr>
                <w:vertAlign w:val="superscript"/>
              </w:rPr>
              <w:t>&lt;19&gt;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0630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 xml:space="preserve">по закупкам работ и услуг, всего </w:t>
            </w:r>
            <w:r>
              <w:rPr>
                <w:vertAlign w:val="superscript"/>
              </w:rPr>
              <w:t>&lt;20&gt;</w:t>
            </w:r>
            <w:r>
              <w:t>: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0640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567"/>
            </w:pPr>
            <w:r>
              <w:t>из них: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</w:pPr>
          </w:p>
        </w:tc>
        <w:tc>
          <w:tcPr>
            <w:tcW w:w="850" w:type="dxa"/>
            <w:vAlign w:val="bottom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 xml:space="preserve">по закупкам </w:t>
            </w:r>
            <w:proofErr w:type="spellStart"/>
            <w:r>
              <w:t>непроизведенных</w:t>
            </w:r>
            <w:proofErr w:type="spellEnd"/>
            <w:r>
              <w:t xml:space="preserve"> активов, нематериальных активов, материальных запасов и основных средств, всего: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0650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567"/>
            </w:pPr>
            <w:r>
              <w:t>из них: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</w:pPr>
          </w:p>
        </w:tc>
        <w:tc>
          <w:tcPr>
            <w:tcW w:w="850" w:type="dxa"/>
            <w:vAlign w:val="bottom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>по уплате налогов, сборов и иных платежей в бюджеты бюджетной системы Российской Федерации, за исключением взносов на обязательное социальное страхование, всего: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0660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567"/>
            </w:pPr>
            <w:r>
              <w:t>из них: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</w:pPr>
          </w:p>
        </w:tc>
        <w:tc>
          <w:tcPr>
            <w:tcW w:w="850" w:type="dxa"/>
            <w:vAlign w:val="bottom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>по предоставлению средств иным юридическим лицам, индивидуальным предпринимателям, физическим лицам в форме гранта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0670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>по предоставлению средств иным юридическим лицам в форме вклада в уставный (складочный) капитал юридического лица, в имущество юридического лица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0680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283"/>
            </w:pPr>
            <w:r>
              <w:t>по иным выплатам, всего:</w:t>
            </w:r>
          </w:p>
        </w:tc>
        <w:tc>
          <w:tcPr>
            <w:tcW w:w="850" w:type="dxa"/>
            <w:vAlign w:val="bottom"/>
          </w:tcPr>
          <w:p>
            <w:pPr>
              <w:pStyle w:val="ConsPlusNormal"/>
              <w:jc w:val="center"/>
            </w:pPr>
            <w:r>
              <w:t>0690</w:t>
            </w: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  <w:vAlign w:val="bottom"/>
          </w:tcPr>
          <w:p>
            <w:pPr>
              <w:pStyle w:val="ConsPlusNormal"/>
              <w:ind w:left="567"/>
            </w:pPr>
            <w:r>
              <w:t>из них:</w:t>
            </w: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  <w:tr>
        <w:tc>
          <w:tcPr>
            <w:tcW w:w="5732" w:type="dxa"/>
          </w:tcPr>
          <w:p>
            <w:pPr>
              <w:pStyle w:val="ConsPlusNormal"/>
            </w:pPr>
          </w:p>
        </w:tc>
        <w:tc>
          <w:tcPr>
            <w:tcW w:w="850" w:type="dxa"/>
          </w:tcPr>
          <w:p>
            <w:pPr>
              <w:pStyle w:val="ConsPlusNormal"/>
            </w:pPr>
          </w:p>
        </w:tc>
        <w:tc>
          <w:tcPr>
            <w:tcW w:w="1135" w:type="dxa"/>
          </w:tcPr>
          <w:p>
            <w:pPr>
              <w:pStyle w:val="ConsPlusNormal"/>
            </w:pPr>
          </w:p>
        </w:tc>
        <w:tc>
          <w:tcPr>
            <w:tcW w:w="830" w:type="dxa"/>
          </w:tcPr>
          <w:p>
            <w:pPr>
              <w:pStyle w:val="ConsPlusNormal"/>
            </w:pPr>
          </w:p>
        </w:tc>
        <w:tc>
          <w:tcPr>
            <w:tcW w:w="1438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276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644" w:type="dxa"/>
          </w:tcPr>
          <w:p>
            <w:pPr>
              <w:pStyle w:val="ConsPlusNormal"/>
            </w:pPr>
          </w:p>
        </w:tc>
      </w:tr>
    </w:tbl>
    <w:p>
      <w:pPr>
        <w:pStyle w:val="ConsPlusNormal"/>
        <w:ind w:left="4395"/>
        <w:rPr>
          <w:szCs w:val="24"/>
        </w:rPr>
      </w:pPr>
    </w:p>
    <w:p>
      <w:pPr>
        <w:pStyle w:val="ConsPlusNormal"/>
        <w:jc w:val="center"/>
        <w:outlineLvl w:val="2"/>
      </w:pPr>
      <w:r>
        <w:t>Раздел 3. Сведения о расходах на организацию предоставления</w:t>
      </w:r>
    </w:p>
    <w:p>
      <w:pPr>
        <w:pStyle w:val="ConsPlusNormal"/>
        <w:jc w:val="center"/>
      </w:pPr>
      <w:r>
        <w:t xml:space="preserve">средств муниципальной поддержки </w:t>
      </w:r>
      <w:r>
        <w:rPr>
          <w:vertAlign w:val="superscript"/>
        </w:rPr>
        <w:t>&lt;21&gt;</w:t>
      </w:r>
    </w:p>
    <w:p>
      <w:pPr>
        <w:pStyle w:val="ConsPlusNormal"/>
        <w:ind w:firstLine="540"/>
        <w:jc w:val="both"/>
      </w:pPr>
    </w:p>
    <w:tbl>
      <w:tblPr>
        <w:tblW w:w="14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74"/>
        <w:gridCol w:w="915"/>
        <w:gridCol w:w="1070"/>
        <w:gridCol w:w="1559"/>
        <w:gridCol w:w="1701"/>
        <w:gridCol w:w="1418"/>
        <w:gridCol w:w="624"/>
        <w:gridCol w:w="1701"/>
      </w:tblGrid>
      <w:tr>
        <w:tc>
          <w:tcPr>
            <w:tcW w:w="5874" w:type="dxa"/>
            <w:vMerge w:val="restart"/>
          </w:tcPr>
          <w:p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15" w:type="dxa"/>
            <w:vMerge w:val="restart"/>
          </w:tcPr>
          <w:p>
            <w:pPr>
              <w:pStyle w:val="ConsPlusNormal"/>
              <w:jc w:val="center"/>
            </w:pPr>
            <w:r>
              <w:t>Код строки</w:t>
            </w:r>
          </w:p>
        </w:tc>
        <w:tc>
          <w:tcPr>
            <w:tcW w:w="8073" w:type="dxa"/>
            <w:gridSpan w:val="6"/>
          </w:tcPr>
          <w:p>
            <w:pPr>
              <w:pStyle w:val="ConsPlusNormal"/>
              <w:jc w:val="center"/>
            </w:pPr>
            <w:r>
              <w:t>Сумма</w:t>
            </w:r>
          </w:p>
        </w:tc>
      </w:tr>
      <w:tr>
        <w:tc>
          <w:tcPr>
            <w:tcW w:w="5874" w:type="dxa"/>
            <w:vMerge/>
          </w:tcPr>
          <w:p>
            <w:pPr>
              <w:pStyle w:val="ConsPlusNormal"/>
            </w:pPr>
          </w:p>
        </w:tc>
        <w:tc>
          <w:tcPr>
            <w:tcW w:w="915" w:type="dxa"/>
            <w:vMerge/>
          </w:tcPr>
          <w:p>
            <w:pPr>
              <w:pStyle w:val="ConsPlusNormal"/>
            </w:pPr>
          </w:p>
        </w:tc>
        <w:tc>
          <w:tcPr>
            <w:tcW w:w="2629" w:type="dxa"/>
            <w:gridSpan w:val="2"/>
          </w:tcPr>
          <w:p>
            <w:pPr>
              <w:pStyle w:val="ConsPlusNormal"/>
              <w:jc w:val="center"/>
            </w:pPr>
            <w:r>
              <w:t>объем выплат</w:t>
            </w:r>
          </w:p>
        </w:tc>
        <w:tc>
          <w:tcPr>
            <w:tcW w:w="3119" w:type="dxa"/>
            <w:gridSpan w:val="2"/>
          </w:tcPr>
          <w:p>
            <w:pPr>
              <w:pStyle w:val="ConsPlusNormal"/>
              <w:jc w:val="center"/>
            </w:pPr>
            <w:r>
              <w:t>отклонение от планового значения</w:t>
            </w:r>
          </w:p>
        </w:tc>
        <w:tc>
          <w:tcPr>
            <w:tcW w:w="2325" w:type="dxa"/>
            <w:gridSpan w:val="2"/>
          </w:tcPr>
          <w:p>
            <w:pPr>
              <w:pStyle w:val="ConsPlusNormal"/>
              <w:jc w:val="center"/>
            </w:pPr>
            <w:r>
              <w:t>причина отклонения</w:t>
            </w:r>
          </w:p>
        </w:tc>
      </w:tr>
      <w:tr>
        <w:tc>
          <w:tcPr>
            <w:tcW w:w="5874" w:type="dxa"/>
            <w:vMerge/>
          </w:tcPr>
          <w:p>
            <w:pPr>
              <w:pStyle w:val="ConsPlusNormal"/>
            </w:pPr>
          </w:p>
        </w:tc>
        <w:tc>
          <w:tcPr>
            <w:tcW w:w="915" w:type="dxa"/>
            <w:vMerge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  <w:jc w:val="center"/>
            </w:pPr>
            <w:r>
              <w:t xml:space="preserve">по плану </w:t>
            </w:r>
            <w:r>
              <w:rPr>
                <w:vertAlign w:val="superscript"/>
              </w:rPr>
              <w:t>&lt;6&gt;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фактически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</w:pPr>
            <w:r>
              <w:t>в абсолютных величинах (гр. 3 - гр. 4)</w:t>
            </w:r>
          </w:p>
        </w:tc>
        <w:tc>
          <w:tcPr>
            <w:tcW w:w="1418" w:type="dxa"/>
          </w:tcPr>
          <w:p>
            <w:pPr>
              <w:pStyle w:val="ConsPlusNormal"/>
              <w:jc w:val="center"/>
            </w:pPr>
            <w:r>
              <w:t xml:space="preserve">в процентах (гр. 4 / гр. 3) </w:t>
            </w:r>
            <w:proofErr w:type="spellStart"/>
            <w:r>
              <w:t>x</w:t>
            </w:r>
            <w:proofErr w:type="spellEnd"/>
            <w:r>
              <w:t xml:space="preserve"> 100%)</w:t>
            </w:r>
          </w:p>
        </w:tc>
        <w:tc>
          <w:tcPr>
            <w:tcW w:w="624" w:type="dxa"/>
          </w:tcPr>
          <w:p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</w:pPr>
            <w:r>
              <w:t>наименование</w:t>
            </w:r>
          </w:p>
        </w:tc>
      </w:tr>
      <w:tr>
        <w:tc>
          <w:tcPr>
            <w:tcW w:w="5874" w:type="dxa"/>
          </w:tcPr>
          <w:p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5" w:type="dxa"/>
          </w:tcPr>
          <w:p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0" w:type="dxa"/>
          </w:tcPr>
          <w:p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59" w:type="dxa"/>
          </w:tcPr>
          <w:p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8" w:type="dxa"/>
          </w:tcPr>
          <w:p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24" w:type="dxa"/>
          </w:tcPr>
          <w:p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</w:pPr>
            <w:r>
              <w:t>8</w:t>
            </w: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</w:pPr>
            <w:r>
              <w:t>Выплаты по расходам, всего: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  <w:jc w:val="center"/>
            </w:pPr>
            <w:r>
              <w:t>03000</w:t>
            </w: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283"/>
            </w:pPr>
            <w:r>
              <w:t>в том числе:</w:t>
            </w:r>
          </w:p>
          <w:p>
            <w:pPr>
              <w:pStyle w:val="ConsPlusNormal"/>
              <w:ind w:left="283"/>
            </w:pPr>
            <w:r>
              <w:t>выплаты заработной платы персоналу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  <w:jc w:val="center"/>
            </w:pPr>
            <w:r>
              <w:t>03100</w:t>
            </w: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283"/>
            </w:pPr>
            <w:r>
              <w:t xml:space="preserve">взносы на обязательное социальное страхование </w:t>
            </w:r>
            <w:r>
              <w:rPr>
                <w:vertAlign w:val="superscript"/>
              </w:rPr>
              <w:t>&lt;8&gt;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  <w:jc w:val="center"/>
            </w:pPr>
            <w:r>
              <w:t>03200</w:t>
            </w: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283"/>
            </w:pPr>
            <w:r>
              <w:t xml:space="preserve">иные выплаты физическим лицам </w:t>
            </w:r>
            <w:r>
              <w:rPr>
                <w:vertAlign w:val="superscript"/>
              </w:rPr>
              <w:t>&lt;9&gt;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  <w:jc w:val="center"/>
            </w:pPr>
            <w:r>
              <w:t>03300</w:t>
            </w: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283"/>
            </w:pPr>
            <w:r>
              <w:t xml:space="preserve">закупка работ и услуг, всего </w:t>
            </w:r>
            <w:r>
              <w:rPr>
                <w:vertAlign w:val="superscript"/>
              </w:rPr>
              <w:t>&lt;10&gt;</w:t>
            </w:r>
            <w:r>
              <w:t>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  <w:jc w:val="center"/>
            </w:pPr>
            <w:r>
              <w:t>03400</w:t>
            </w: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567"/>
            </w:pPr>
            <w:r>
              <w:t>из них: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</w:pP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283"/>
            </w:pPr>
            <w:r>
              <w:t xml:space="preserve">закупка </w:t>
            </w:r>
            <w:proofErr w:type="spellStart"/>
            <w:r>
              <w:t>непроизведенных</w:t>
            </w:r>
            <w:proofErr w:type="spellEnd"/>
            <w:r>
              <w:t xml:space="preserve"> активов, нематериальных активов, материальных запасов и основных средств, всего: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  <w:jc w:val="center"/>
            </w:pPr>
            <w:r>
              <w:t>03500</w:t>
            </w: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567"/>
            </w:pPr>
            <w:r>
              <w:t>из них: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</w:pP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283"/>
            </w:pPr>
            <w:r>
              <w:t>уплата налогов, сборов и иных платежей в бюджеты бюджетной системы Российской Федерации, за исключением взносов на обязательное социальное страхование, всего: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  <w:jc w:val="center"/>
            </w:pPr>
            <w:r>
              <w:t>03600</w:t>
            </w: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567"/>
            </w:pPr>
            <w:r>
              <w:t>из них: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</w:pP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283"/>
            </w:pPr>
            <w:r>
              <w:t>иные выплаты, всего: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  <w:jc w:val="center"/>
            </w:pPr>
            <w:r>
              <w:t>03700</w:t>
            </w: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  <w:vAlign w:val="bottom"/>
          </w:tcPr>
          <w:p>
            <w:pPr>
              <w:pStyle w:val="ConsPlusNormal"/>
              <w:ind w:left="567"/>
            </w:pPr>
            <w:r>
              <w:t>из них:</w:t>
            </w: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</w:tcPr>
          <w:p>
            <w:pPr>
              <w:pStyle w:val="ConsPlusNormal"/>
            </w:pP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  <w:tr>
        <w:tc>
          <w:tcPr>
            <w:tcW w:w="5874" w:type="dxa"/>
          </w:tcPr>
          <w:p>
            <w:pPr>
              <w:pStyle w:val="ConsPlusNormal"/>
            </w:pPr>
          </w:p>
        </w:tc>
        <w:tc>
          <w:tcPr>
            <w:tcW w:w="915" w:type="dxa"/>
            <w:vAlign w:val="bottom"/>
          </w:tcPr>
          <w:p>
            <w:pPr>
              <w:pStyle w:val="ConsPlusNormal"/>
            </w:pPr>
          </w:p>
        </w:tc>
        <w:tc>
          <w:tcPr>
            <w:tcW w:w="1070" w:type="dxa"/>
          </w:tcPr>
          <w:p>
            <w:pPr>
              <w:pStyle w:val="ConsPlusNormal"/>
            </w:pPr>
          </w:p>
        </w:tc>
        <w:tc>
          <w:tcPr>
            <w:tcW w:w="1559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  <w:tc>
          <w:tcPr>
            <w:tcW w:w="1418" w:type="dxa"/>
          </w:tcPr>
          <w:p>
            <w:pPr>
              <w:pStyle w:val="ConsPlusNormal"/>
            </w:pPr>
          </w:p>
        </w:tc>
        <w:tc>
          <w:tcPr>
            <w:tcW w:w="624" w:type="dxa"/>
          </w:tcPr>
          <w:p>
            <w:pPr>
              <w:pStyle w:val="ConsPlusNormal"/>
            </w:pPr>
          </w:p>
        </w:tc>
        <w:tc>
          <w:tcPr>
            <w:tcW w:w="1701" w:type="dxa"/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(уполномоченное лицо)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Получателя                     ______________  __________________  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(должность)                               (подпись)                                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  _____________________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(должность)                         (фамилия, инициалы)                                    (подпись)</w:t>
      </w:r>
    </w:p>
    <w:p>
      <w:pPr>
        <w:pStyle w:val="ConsPlusNonformat"/>
        <w:jc w:val="both"/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rmal"/>
        <w:ind w:left="4395"/>
        <w:rPr>
          <w:szCs w:val="24"/>
        </w:rPr>
      </w:pPr>
    </w:p>
    <w:p>
      <w:pPr>
        <w:pStyle w:val="ConsPlusNormal"/>
        <w:ind w:firstLine="540"/>
        <w:jc w:val="both"/>
      </w:pPr>
      <w:r>
        <w:t>--------------------------------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&lt;1&gt; Отчет составляется нарастающим итогом с начала текущего финансового года.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&lt;2</w:t>
      </w:r>
      <w:proofErr w:type="gramStart"/>
      <w:r>
        <w:rPr>
          <w:szCs w:val="24"/>
        </w:rPr>
        <w:t>&gt; З</w:t>
      </w:r>
      <w:proofErr w:type="gramEnd"/>
      <w:r>
        <w:rPr>
          <w:szCs w:val="24"/>
        </w:rPr>
        <w:t>аполняется в случае, если Получателем является физическое лицо.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&lt;3</w:t>
      </w:r>
      <w:proofErr w:type="gramStart"/>
      <w:r>
        <w:rPr>
          <w:szCs w:val="24"/>
        </w:rPr>
        <w:t>&gt; </w:t>
      </w:r>
      <w:r>
        <w:t>У</w:t>
      </w:r>
      <w:proofErr w:type="gramEnd"/>
      <w:r>
        <w:t xml:space="preserve">казывается в случае, если Субсидия предоставляется в целях достижения результатов (выполнения мероприятий) </w:t>
      </w:r>
      <w:r>
        <w:rPr>
          <w:szCs w:val="24"/>
        </w:rPr>
        <w:t>структурного элемента муниципальной программы, структурного элемента муниципальной программы, реализуемого в рамках регионального и (или) национального проекта</w:t>
      </w:r>
      <w:r>
        <w:t>, при этом, в кодовой зоне указываются 4 и 5 разряды целевой статьи расходов).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&lt;4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казываются реквизиты Соглашения.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&lt;5&gt; Показатели строк 0100 - 0120, 0500 - 0520 не формируются в случае, если предоставление Субсидии осуществляется в рамках казначейского сопровождения в порядке, установленном бюджетным законодательством Российской Федерации.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&lt;6&gt; Показатель формируется в случае, если Соглашением установлены плановые значения на отчетную дату.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&lt;7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казывается сумма остатка Субсидии на 1 января текущего финансового года.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&lt;8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 xml:space="preserve">казывается сумма расходов по оплате взносов на обязательное социальное страхование (обязательное пенсионное страхование, обязательное медицинское страхование, обязательное социальное страхование на случай временной нетрудоспособности и в связи </w:t>
      </w:r>
      <w:r>
        <w:rPr>
          <w:szCs w:val="24"/>
        </w:rPr>
        <w:br/>
        <w:t>с материнством, обязательное социальное страхование от несчастных случаев на производстве и профессиональных заболеваний).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&lt;9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казывается сумма расходов по иным выплатам физическим лицам, включая выплаты премий, стипендий, грантов.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&lt;10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казывается сумма расходов по закупкам работ и услуг, включая выплаты на оплату аренды помещений и оборудования.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&lt;11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казывается сумма налога на добавленную стоимость, уплаченного налоговым агентом.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&lt;12&gt; Показатель строки 0360 не включает налог на доходы физических лиц.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&lt;13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 xml:space="preserve">казывается информация об обязательствах Получателя в целях достижения значений результатов предоставления Субсидии уплатить за счет средств Субсидии бюджету, физическому лицу и юридическому лицу определенные денежные средства в соответствии </w:t>
      </w:r>
      <w:r>
        <w:rPr>
          <w:szCs w:val="24"/>
        </w:rPr>
        <w:br/>
        <w:t>с условиями заключенной им гражданско-правовой сделки (условиями договора или соглашения), или в соответствии с положениями закона, иного правового акта.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&lt;14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 xml:space="preserve">казывается общая сумма обязательств, принятых на отчетную дату в целях достижения значений результатов предоставления Субсидии (по заключенным договорам, контрактам, соглашениям, в том числе по выплатам физическим лицам, а также по платежам </w:t>
      </w:r>
      <w:r>
        <w:rPr>
          <w:szCs w:val="24"/>
        </w:rPr>
        <w:br/>
        <w:t>в бюджеты бюджетной системы Российской Федерации).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&lt;15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казывается сумма обязательств, принятых Получателем на отчетную дату в целях достижения значений результатов предоставления Субсидии, оплата которых в соответствии с условиями гражданско-правовой сделки или в соответствии с положениями закона, иного правового акта, условиями договора или соглашения осуществляется в текущем финансовом году.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&lt;16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казывается общая сумма обязательств, принятых на отчетную дату, источником финансового обеспечения которых является Субсидия.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&lt;17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 xml:space="preserve">казывается сумма обязательств по выплате заработной платы, принятых на отчетную дату, источником финансового обеспечения которых является Субсидия. Сумма обязательств отражается в объеме начисленной заработной платы (до удержания налога </w:t>
      </w:r>
      <w:r>
        <w:rPr>
          <w:szCs w:val="24"/>
        </w:rPr>
        <w:br/>
        <w:t>на доходы физических лиц и прочих удержаний).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&lt;18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 xml:space="preserve">казывается сумма обязательств по оплате взносов на обязательное социальное страхование (обязательное пенсионное страхование, обязательное медицинское страхование, обязательное социальное страхование на случай временной нетрудоспособности </w:t>
      </w:r>
      <w:r>
        <w:rPr>
          <w:szCs w:val="24"/>
        </w:rPr>
        <w:br/>
        <w:t>и в связи с материнством, обязательное социальное страхование от несчастных случаев на производстве и профессиональных заболеваний), источником финансового обеспечения которых является Субсидия.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&lt;19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казывается сумма обязательств по иным выплатам физическим лицам, включая выплаты премий, стипендий, грантов, источником финансового обеспечения которых является Субсидия.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&lt;20</w:t>
      </w:r>
      <w:proofErr w:type="gramStart"/>
      <w:r>
        <w:rPr>
          <w:szCs w:val="24"/>
        </w:rPr>
        <w:t>&gt; У</w:t>
      </w:r>
      <w:proofErr w:type="gramEnd"/>
      <w:r>
        <w:rPr>
          <w:szCs w:val="24"/>
        </w:rPr>
        <w:t>казывается сумма обязательств по закупкам работ и услуг, включая выплаты на оплату аренды помещений и оборудования, источником финансового обеспечения которых является Субсидия.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&lt;21&gt; Сведения формируются в случае, если в целях достижения результатов предоставления Субсидии Получателем осуществляются расходы на организацию предоставления им средств муниципальной поддержки иным юридическим лицам, индивидуальным предпринимателям, физическим лицам, в том числе в форме гранта, или в форме вклада в уставный (складочный) капитал юридического лица. Указываются расходы, </w:t>
      </w:r>
      <w:proofErr w:type="gramStart"/>
      <w:r>
        <w:rPr>
          <w:szCs w:val="24"/>
        </w:rPr>
        <w:t>отраженные</w:t>
      </w:r>
      <w:proofErr w:type="gramEnd"/>
      <w:r>
        <w:rPr>
          <w:szCs w:val="24"/>
        </w:rPr>
        <w:t xml:space="preserve"> в том числе по строке 0300 раздела 1 отчета.</w:t>
      </w:r>
    </w:p>
    <w:p>
      <w:pPr>
        <w:pStyle w:val="ConsPlusNormal"/>
        <w:ind w:firstLine="540"/>
        <w:jc w:val="both"/>
        <w:rPr>
          <w:szCs w:val="24"/>
        </w:rPr>
        <w:sectPr>
          <w:headerReference w:type="first" r:id="rId36"/>
          <w:pgSz w:w="16840" w:h="11907" w:orient="landscape" w:code="9"/>
          <w:pgMar w:top="1134" w:right="1134" w:bottom="851" w:left="1134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5245" w:right="-3"/>
        <w:rPr>
          <w:szCs w:val="24"/>
        </w:rPr>
      </w:pPr>
      <w:r>
        <w:rPr>
          <w:szCs w:val="24"/>
        </w:rPr>
        <w:t>Приложение № 11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firstLine="540"/>
        <w:jc w:val="right"/>
        <w:rPr>
          <w:sz w:val="16"/>
          <w:szCs w:val="16"/>
        </w:rPr>
      </w:pP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____________________________________________</w:t>
      </w:r>
    </w:p>
    <w:p>
      <w:pPr>
        <w:pStyle w:val="ConsPlusNonformat"/>
        <w:ind w:left="467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юридического лица, фамилия, имя, отчество (при наличии) 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7" w:name="P3601"/>
      <w:bookmarkEnd w:id="57"/>
      <w:r>
        <w:rPr>
          <w:rFonts w:ascii="Times New Roman" w:hAnsi="Times New Roman" w:cs="Times New Roman"/>
          <w:sz w:val="24"/>
          <w:szCs w:val="24"/>
        </w:rPr>
        <w:t>ПРЕТЕНЗИЯ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невыполнении обязательств соглашения (договора)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предоставлении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грантов в форме субсидий, юридическим лицам,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индивидуальным предпринимателям, а также физическим лицам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«__»_________ 20__ г. № _____</w:t>
      </w:r>
    </w:p>
    <w:p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«____»_____________ 20__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__________________________________________________,</w:t>
      </w:r>
    </w:p>
    <w:p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дальнейшем ГРБС, и ____________________________________________________,</w:t>
      </w:r>
    </w:p>
    <w:p>
      <w:pPr>
        <w:pStyle w:val="ConsPlusNonformat"/>
        <w:ind w:left="3544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(наименование юридического лица, фамилия, имя, отчество (при наличии) </w:t>
      </w:r>
      <w:r>
        <w:rPr>
          <w:rFonts w:ascii="Times New Roman" w:hAnsi="Times New Roman" w:cs="Times New Roman"/>
          <w:sz w:val="16"/>
          <w:szCs w:val="16"/>
        </w:rPr>
        <w:br/>
        <w:t>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именуемый  в дальнейшем «Получатель», было заключено соглашение (договор) </w:t>
      </w:r>
      <w:r>
        <w:rPr>
          <w:rFonts w:ascii="Times New Roman" w:hAnsi="Times New Roman" w:cs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 w:cs="Times New Roman"/>
          <w:sz w:val="24"/>
          <w:szCs w:val="24"/>
        </w:rPr>
        <w:br/>
        <w:t>№ _______ (далее - Соглашение).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соответствии с пунктом _______ Соглашения Получатель должен был исполнить следующие обязательства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1) _______________________________________ в срок до «__»_________ 20__ г.;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________________________________________ в срок до «__»_________ 20__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Однако указанные обязательства Получателем ___________________________________.</w:t>
      </w:r>
    </w:p>
    <w:p>
      <w:pPr>
        <w:pStyle w:val="ConsPlusNonformat"/>
        <w:ind w:left="5529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(не </w:t>
      </w:r>
      <w:proofErr w:type="gramStart"/>
      <w:r>
        <w:rPr>
          <w:rFonts w:ascii="Times New Roman" w:hAnsi="Times New Roman" w:cs="Times New Roman"/>
          <w:sz w:val="16"/>
          <w:szCs w:val="16"/>
        </w:rPr>
        <w:t>исполнены</w:t>
      </w:r>
      <w:proofErr w:type="gramEnd"/>
      <w:r>
        <w:rPr>
          <w:rFonts w:ascii="Times New Roman" w:hAnsi="Times New Roman" w:cs="Times New Roman"/>
          <w:sz w:val="16"/>
          <w:szCs w:val="16"/>
        </w:rPr>
        <w:t>/исполнены не в полном объеме/</w:t>
      </w:r>
      <w:r>
        <w:rPr>
          <w:rFonts w:ascii="Times New Roman" w:hAnsi="Times New Roman" w:cs="Times New Roman"/>
          <w:sz w:val="16"/>
          <w:szCs w:val="16"/>
        </w:rPr>
        <w:br/>
        <w:t>исполнены с нарушением срока)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случае если Получателем указанные обязательства не будут исполнены в объеме,  установленном Соглашением, в соответствии с пунктом 7.6 Соглашения ГРБС вправе  расторгнуть Соглашение в одностороннем порядке.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связи с вышеизложенным ГРБС сообщает о необходимости устранения Получателем  вышеуказанных нарушений в срок до «__» ___________ 20__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Настоящая Претензия считается полученной с момента: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подписания ГРБС настоящей Претензии в форме электронного документа </w:t>
      </w:r>
      <w:r>
        <w:rPr>
          <w:rFonts w:ascii="Times New Roman" w:hAnsi="Times New Roman" w:cs="Times New Roman"/>
          <w:sz w:val="24"/>
          <w:szCs w:val="24"/>
        </w:rPr>
        <w:br/>
        <w:t xml:space="preserve">в государственной интегрированной информационной системе управления общественными финансами «Электронный бюджет»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получения Получателем настоящей Претензии в виде бумажного документа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  __________________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(наименование ГРБС)                                      (подпись)                                  (фамилия, инициалы)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&lt;1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>казываются неисполненные (исполненные не в полном объеме) обязательства Получателя по Соглашению.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&lt;2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</w:t>
      </w:r>
      <w:r>
        <w:rPr>
          <w:rFonts w:ascii="Times New Roman" w:hAnsi="Times New Roman" w:cs="Times New Roman"/>
          <w:sz w:val="24"/>
          <w:szCs w:val="24"/>
        </w:rPr>
        <w:t> 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редусматривается в случае формирования и подписания претензии </w:t>
      </w:r>
      <w:r>
        <w:rPr>
          <w:rFonts w:ascii="Times New Roman" w:hAnsi="Times New Roman" w:cs="Times New Roman"/>
          <w:sz w:val="24"/>
          <w:szCs w:val="24"/>
        </w:rPr>
        <w:br/>
        <w:t>в государственной интегрированной информационной системе управления общественными финансами «Электронный бюджет».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>
          <w:pgSz w:w="11907" w:h="16840" w:code="9"/>
          <w:pgMar w:top="709" w:right="851" w:bottom="851" w:left="1134" w:header="567" w:footer="454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&lt;3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</w:t>
      </w:r>
      <w:r>
        <w:rPr>
          <w:rFonts w:ascii="Times New Roman" w:hAnsi="Times New Roman" w:cs="Times New Roman"/>
          <w:sz w:val="24"/>
          <w:szCs w:val="24"/>
        </w:rPr>
        <w:t> 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в случае формирования и подписания претензии в форме бумажного документа.</w:t>
      </w:r>
    </w:p>
    <w:p>
      <w:pPr>
        <w:pStyle w:val="ConsPlusNormal"/>
        <w:ind w:left="5245" w:right="-3"/>
        <w:rPr>
          <w:szCs w:val="24"/>
        </w:rPr>
      </w:pPr>
      <w:r>
        <w:rPr>
          <w:szCs w:val="24"/>
        </w:rPr>
        <w:t>Приложение № 12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____________________________________________</w:t>
      </w:r>
    </w:p>
    <w:p>
      <w:pPr>
        <w:pStyle w:val="ConsPlusNonformat"/>
        <w:ind w:left="467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юридического лица, фамилия, имя, отчество (при наличии) 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ТРЕБОВАНИЕ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уплате штрафных санкций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«____»_____________ 20__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__________________________________________________,</w:t>
      </w:r>
    </w:p>
    <w:p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дальнейшем ГРБС, и ____________________________________________________,</w:t>
      </w:r>
    </w:p>
    <w:p>
      <w:pPr>
        <w:pStyle w:val="ConsPlusNonformat"/>
        <w:ind w:left="3544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(наименование юридического лица, фамилия, имя, отчество (при наличии) </w:t>
      </w:r>
      <w:r>
        <w:rPr>
          <w:rFonts w:ascii="Times New Roman" w:hAnsi="Times New Roman" w:cs="Times New Roman"/>
          <w:sz w:val="16"/>
          <w:szCs w:val="16"/>
        </w:rPr>
        <w:br/>
        <w:t>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именуемый  в дальнейшем «Получатель», было заключено соглашение (договор) </w:t>
      </w:r>
      <w:r>
        <w:rPr>
          <w:rFonts w:ascii="Times New Roman" w:hAnsi="Times New Roman" w:cs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 w:cs="Times New Roman"/>
          <w:sz w:val="24"/>
          <w:szCs w:val="24"/>
        </w:rPr>
        <w:br/>
        <w:t>№ _______ (далее - Соглашение).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соответствии с пунктом _______ Соглашения Получатель должен был исполнить следующие обязательства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1) _______________________________________ в срок до «__»_________ 20__ г.;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 ________________________________________ в срок до «__»_________ 20__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Однако указанные обязательства Получателем ___________________________________.</w:t>
      </w:r>
    </w:p>
    <w:p>
      <w:pPr>
        <w:pStyle w:val="ConsPlusNonformat"/>
        <w:ind w:left="5529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(не </w:t>
      </w:r>
      <w:proofErr w:type="gramStart"/>
      <w:r>
        <w:rPr>
          <w:rFonts w:ascii="Times New Roman" w:hAnsi="Times New Roman" w:cs="Times New Roman"/>
          <w:sz w:val="16"/>
          <w:szCs w:val="16"/>
        </w:rPr>
        <w:t>исполнены</w:t>
      </w:r>
      <w:proofErr w:type="gramEnd"/>
      <w:r>
        <w:rPr>
          <w:rFonts w:ascii="Times New Roman" w:hAnsi="Times New Roman" w:cs="Times New Roman"/>
          <w:sz w:val="16"/>
          <w:szCs w:val="16"/>
        </w:rPr>
        <w:t>/исполнены не в полном объеме/</w:t>
      </w:r>
      <w:r>
        <w:rPr>
          <w:rFonts w:ascii="Times New Roman" w:hAnsi="Times New Roman" w:cs="Times New Roman"/>
          <w:sz w:val="16"/>
          <w:szCs w:val="16"/>
        </w:rPr>
        <w:br/>
        <w:t>исполнены с нарушением срока)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связи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ГРБС сообщает о необходимости уплаты штрафных санкций, размер которых приведен в приложении к настоящему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Требованию в срок до «____»______________ 20__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Настоящее Требование считается полученным с момента: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подписания ГРБС настоящего Требования в форме электронного документа в государственной интегрированной информационной системе управления общественными финансами «Электронный бюджет»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получения Получателем настоящего Требования в виде бумажного документа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   __________________ 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(ГРБС)                                                                                 (подпись)                                   (фамилия, инициалы)</w:t>
      </w:r>
    </w:p>
    <w:p>
      <w:pPr>
        <w:pStyle w:val="ConsPlusNormal"/>
        <w:jc w:val="both"/>
        <w:rPr>
          <w:szCs w:val="24"/>
        </w:rPr>
        <w:sectPr>
          <w:headerReference w:type="default" r:id="rId37"/>
          <w:pgSz w:w="11907" w:h="16840" w:code="9"/>
          <w:pgMar w:top="709" w:right="851" w:bottom="851" w:left="1134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jc w:val="right"/>
        <w:outlineLvl w:val="2"/>
        <w:rPr>
          <w:szCs w:val="24"/>
        </w:rPr>
      </w:pPr>
      <w:r>
        <w:rPr>
          <w:szCs w:val="24"/>
        </w:rPr>
        <w:t>Приложение</w:t>
      </w:r>
    </w:p>
    <w:p>
      <w:pPr>
        <w:pStyle w:val="ConsPlusNormal"/>
        <w:jc w:val="right"/>
        <w:rPr>
          <w:szCs w:val="24"/>
        </w:rPr>
      </w:pPr>
      <w:r>
        <w:rPr>
          <w:szCs w:val="24"/>
        </w:rPr>
        <w:t>к Требованию об уплате</w:t>
      </w:r>
    </w:p>
    <w:p>
      <w:pPr>
        <w:pStyle w:val="ConsPlusNormal"/>
        <w:jc w:val="right"/>
        <w:rPr>
          <w:szCs w:val="24"/>
        </w:rPr>
      </w:pPr>
      <w:r>
        <w:rPr>
          <w:szCs w:val="24"/>
        </w:rPr>
        <w:t>штрафных санкций</w:t>
      </w:r>
    </w:p>
    <w:p>
      <w:pPr>
        <w:pStyle w:val="ConsPlusNormal"/>
        <w:jc w:val="both"/>
        <w:rPr>
          <w:szCs w:val="24"/>
        </w:rPr>
      </w:pPr>
    </w:p>
    <w:p>
      <w:pPr>
        <w:pStyle w:val="ConsPlusNormal"/>
        <w:jc w:val="center"/>
        <w:rPr>
          <w:szCs w:val="24"/>
        </w:rPr>
      </w:pPr>
      <w:bookmarkStart w:id="58" w:name="P3721"/>
      <w:bookmarkEnd w:id="58"/>
      <w:r>
        <w:rPr>
          <w:szCs w:val="24"/>
        </w:rPr>
        <w:t>Расчет размера штрафных санкций</w:t>
      </w:r>
    </w:p>
    <w:p>
      <w:pPr>
        <w:pStyle w:val="ConsPlusNormal"/>
        <w:jc w:val="both"/>
        <w:rPr>
          <w:szCs w:val="24"/>
        </w:rPr>
      </w:pPr>
    </w:p>
    <w:tbl>
      <w:tblPr>
        <w:tblW w:w="0" w:type="auto"/>
        <w:tblInd w:w="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1706"/>
        <w:gridCol w:w="1701"/>
        <w:gridCol w:w="1701"/>
        <w:gridCol w:w="850"/>
        <w:gridCol w:w="1418"/>
        <w:gridCol w:w="1560"/>
        <w:gridCol w:w="1275"/>
        <w:gridCol w:w="624"/>
        <w:gridCol w:w="1582"/>
        <w:gridCol w:w="1276"/>
      </w:tblGrid>
      <w:tr>
        <w:tc>
          <w:tcPr>
            <w:tcW w:w="624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Cs w:val="24"/>
              </w:rPr>
              <w:t>п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п</w:t>
            </w:r>
            <w:proofErr w:type="spellEnd"/>
          </w:p>
        </w:tc>
        <w:tc>
          <w:tcPr>
            <w:tcW w:w="1706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результата (показателя) &lt;4&gt;</w:t>
            </w:r>
          </w:p>
        </w:tc>
        <w:tc>
          <w:tcPr>
            <w:tcW w:w="1701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проекта (мероприятия) &lt;5&gt;</w:t>
            </w:r>
          </w:p>
        </w:tc>
        <w:tc>
          <w:tcPr>
            <w:tcW w:w="2551" w:type="dxa"/>
            <w:gridSpan w:val="2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Единица измерения</w:t>
            </w:r>
          </w:p>
        </w:tc>
        <w:tc>
          <w:tcPr>
            <w:tcW w:w="1418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Плановое значение результата (показателя)</w:t>
            </w:r>
          </w:p>
        </w:tc>
        <w:tc>
          <w:tcPr>
            <w:tcW w:w="1560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Достигнутое значение результата (показателя)</w:t>
            </w:r>
          </w:p>
        </w:tc>
        <w:tc>
          <w:tcPr>
            <w:tcW w:w="1275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Объем Субсидии, (тыс. руб.)</w:t>
            </w:r>
          </w:p>
        </w:tc>
        <w:tc>
          <w:tcPr>
            <w:tcW w:w="2206" w:type="dxa"/>
            <w:gridSpan w:val="2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Корректирующие коэффициенты &lt;6&gt;</w:t>
            </w:r>
          </w:p>
        </w:tc>
        <w:tc>
          <w:tcPr>
            <w:tcW w:w="1276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Размер штрафных санкций</w:t>
            </w:r>
          </w:p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(тыс. руб.)</w:t>
            </w:r>
          </w:p>
        </w:tc>
      </w:tr>
      <w:tr>
        <w:trPr>
          <w:trHeight w:val="276"/>
        </w:trPr>
        <w:tc>
          <w:tcPr>
            <w:tcW w:w="624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6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1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1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</w:t>
            </w:r>
          </w:p>
        </w:tc>
        <w:tc>
          <w:tcPr>
            <w:tcW w:w="850" w:type="dxa"/>
            <w:vMerge w:val="restart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код по ОКЕИ</w:t>
            </w:r>
          </w:p>
        </w:tc>
        <w:tc>
          <w:tcPr>
            <w:tcW w:w="1418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275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2206" w:type="dxa"/>
            <w:gridSpan w:val="2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276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</w:tr>
      <w:tr>
        <w:tc>
          <w:tcPr>
            <w:tcW w:w="624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6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1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1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850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418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275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624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K1</w:t>
            </w:r>
          </w:p>
        </w:tc>
        <w:tc>
          <w:tcPr>
            <w:tcW w:w="1582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K2</w:t>
            </w:r>
          </w:p>
        </w:tc>
        <w:tc>
          <w:tcPr>
            <w:tcW w:w="1276" w:type="dxa"/>
            <w:vMerge/>
          </w:tcPr>
          <w:p>
            <w:pPr>
              <w:pStyle w:val="ConsPlusNormal"/>
              <w:rPr>
                <w:szCs w:val="24"/>
              </w:rPr>
            </w:pPr>
          </w:p>
        </w:tc>
      </w:tr>
      <w:tr>
        <w:tc>
          <w:tcPr>
            <w:tcW w:w="624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70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701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50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418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560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275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624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582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</w:tr>
      <w:tr>
        <w:tc>
          <w:tcPr>
            <w:tcW w:w="624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6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418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624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82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rPr>
                <w:szCs w:val="24"/>
              </w:rPr>
            </w:pPr>
          </w:p>
        </w:tc>
      </w:tr>
      <w:tr>
        <w:tc>
          <w:tcPr>
            <w:tcW w:w="624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6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701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850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418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60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275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624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582" w:type="dxa"/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ConsPlusNormal"/>
              <w:rPr>
                <w:szCs w:val="24"/>
              </w:rPr>
            </w:pPr>
          </w:p>
        </w:tc>
      </w:tr>
      <w:tr>
        <w:tc>
          <w:tcPr>
            <w:tcW w:w="2330" w:type="dxa"/>
            <w:gridSpan w:val="2"/>
          </w:tcPr>
          <w:p>
            <w:pPr>
              <w:pStyle w:val="ConsPlusNormal"/>
              <w:jc w:val="right"/>
              <w:rPr>
                <w:szCs w:val="24"/>
              </w:rPr>
            </w:pPr>
            <w:r>
              <w:rPr>
                <w:szCs w:val="24"/>
              </w:rPr>
              <w:t>Итого:</w:t>
            </w: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60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</w:tcPr>
          <w:p>
            <w:pPr>
              <w:pStyle w:val="ConsPlusNormal"/>
              <w:rPr>
                <w:szCs w:val="24"/>
              </w:rPr>
            </w:pPr>
          </w:p>
        </w:tc>
      </w:tr>
    </w:tbl>
    <w:p>
      <w:pPr>
        <w:pStyle w:val="ConsPlusNormal"/>
        <w:jc w:val="both"/>
        <w:rPr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(уполномоченное лицо) ______________  __________________  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(должность)                             (подпись)                              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____________  _____________________  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(должность)                        (фамилия, инициалы)                                (телефон)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 20___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--------------------------------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&lt;1</w:t>
      </w:r>
      <w:proofErr w:type="gramStart"/>
      <w:r>
        <w:rPr>
          <w:rFonts w:ascii="Times New Roman" w:hAnsi="Times New Roman" w:cs="Times New Roman"/>
          <w:sz w:val="24"/>
          <w:szCs w:val="24"/>
        </w:rPr>
        <w:t>&gt; 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казываются неисполненные (исполненные не в полном объеме, исполненные с нарушением срока) обязательства Получателя </w:t>
      </w:r>
      <w:r>
        <w:rPr>
          <w:rFonts w:ascii="Times New Roman" w:hAnsi="Times New Roman" w:cs="Times New Roman"/>
          <w:sz w:val="24"/>
          <w:szCs w:val="24"/>
        </w:rPr>
        <w:br/>
        <w:t>по Соглашению.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&lt;2</w:t>
      </w:r>
      <w:proofErr w:type="gramStart"/>
      <w:r>
        <w:rPr>
          <w:rFonts w:ascii="Times New Roman" w:hAnsi="Times New Roman" w:cs="Times New Roman"/>
          <w:sz w:val="24"/>
          <w:szCs w:val="24"/>
        </w:rPr>
        <w:t>&gt; 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в случае формирования и подписания требования в государственной интегрированной информационной системе управления общественными финансами «Электронный бюджет».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&lt;3</w:t>
      </w:r>
      <w:proofErr w:type="gramStart"/>
      <w:r>
        <w:rPr>
          <w:rFonts w:ascii="Times New Roman" w:hAnsi="Times New Roman" w:cs="Times New Roman"/>
          <w:sz w:val="24"/>
          <w:szCs w:val="24"/>
        </w:rPr>
        <w:t>&gt;  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 в случае формирования и подписания требования в форме бумажного документа.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ab/>
        <w:t>&lt;4</w:t>
      </w:r>
      <w:proofErr w:type="gramStart"/>
      <w:r>
        <w:rPr>
          <w:szCs w:val="24"/>
        </w:rPr>
        <w:t>&gt; З</w:t>
      </w:r>
      <w:proofErr w:type="gramEnd"/>
      <w:r>
        <w:rPr>
          <w:szCs w:val="24"/>
        </w:rPr>
        <w:t>аполняется в соответствии с Порядком предоставления субсидии.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ab/>
        <w:t>&lt;5</w:t>
      </w:r>
      <w:proofErr w:type="gramStart"/>
      <w:r>
        <w:rPr>
          <w:szCs w:val="24"/>
        </w:rPr>
        <w:t>&gt; З</w:t>
      </w:r>
      <w:proofErr w:type="gramEnd"/>
      <w:r>
        <w:rPr>
          <w:szCs w:val="24"/>
        </w:rPr>
        <w:t>аполняется в случаях, если Порядком предоставления субсидии предусмотрено перечисление Субсидии в разрезе конкретных проектов (мероприятий).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ab/>
        <w:t>&lt;6</w:t>
      </w:r>
      <w:proofErr w:type="gramStart"/>
      <w:r>
        <w:rPr>
          <w:szCs w:val="24"/>
        </w:rPr>
        <w:t>&gt; З</w:t>
      </w:r>
      <w:proofErr w:type="gramEnd"/>
      <w:r>
        <w:rPr>
          <w:szCs w:val="24"/>
        </w:rPr>
        <w:t>аполняется при необходимости.</w:t>
      </w:r>
    </w:p>
    <w:p>
      <w:pPr>
        <w:pStyle w:val="ConsPlusNormal"/>
        <w:ind w:firstLine="540"/>
        <w:jc w:val="both"/>
        <w:rPr>
          <w:szCs w:val="24"/>
        </w:rPr>
        <w:sectPr>
          <w:pgSz w:w="16840" w:h="11907" w:orient="landscape" w:code="9"/>
          <w:pgMar w:top="851" w:right="709" w:bottom="851" w:left="851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firstLine="540"/>
        <w:jc w:val="both"/>
        <w:rPr>
          <w:szCs w:val="24"/>
        </w:rPr>
      </w:pPr>
    </w:p>
    <w:p>
      <w:pPr>
        <w:pStyle w:val="ConsPlusNormal"/>
        <w:ind w:left="5245" w:right="-3"/>
        <w:rPr>
          <w:szCs w:val="24"/>
        </w:rPr>
      </w:pPr>
      <w:r>
        <w:rPr>
          <w:szCs w:val="24"/>
        </w:rPr>
        <w:t>Приложение № 13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szCs w:val="24"/>
        </w:rPr>
      </w:pPr>
    </w:p>
    <w:p>
      <w:pPr>
        <w:pStyle w:val="ConsPlusNormal"/>
        <w:jc w:val="center"/>
        <w:rPr>
          <w:szCs w:val="24"/>
        </w:rPr>
      </w:pPr>
      <w:bookmarkStart w:id="59" w:name="P3811"/>
      <w:bookmarkEnd w:id="59"/>
      <w:r>
        <w:rPr>
          <w:szCs w:val="24"/>
        </w:rPr>
        <w:t>Акт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об исполнении обязательств по соглашению (договору)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в том числе грантов в форме субсидий, юридическим лицам,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индивидуальным предпринимателям, а также физическим лицам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от «__»________ 20__ года № _____</w:t>
      </w:r>
    </w:p>
    <w:p>
      <w:pPr>
        <w:pStyle w:val="ConsPlusNormal"/>
        <w:jc w:val="both"/>
        <w:rPr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Северск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«_____»_______________ 20__ г.                                                        № 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(дата заключения акта)                                                                                                                         (номер акта)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(наименование главного распорядителя средств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ЗАТО Северск)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которому как получателю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доведены лимиты бюджетных обязательств на предоставление ________________________________________________________,</w:t>
      </w:r>
    </w:p>
    <w:p>
      <w:pPr>
        <w:pStyle w:val="ConsPlusNonformat"/>
        <w:ind w:left="3261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субсидии (гранта в форме субсидии)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дальнейшем ГРБС, в лице__________________________________________________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должности, а также фамилия, имя, отчество (при наличии) руководителя ГРБС или уполномоченного им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(реквизиты учредительного документа (положения) ГРБС, </w:t>
      </w:r>
      <w:r>
        <w:rPr>
          <w:rFonts w:ascii="Times New Roman" w:hAnsi="Times New Roman" w:cs="Times New Roman"/>
          <w:sz w:val="16"/>
          <w:szCs w:val="16"/>
        </w:rPr>
        <w:br/>
        <w:t>доверенности, приказа или иного документа, удостоверяющего полномочия)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__________________________________________________________________________________,</w:t>
      </w:r>
    </w:p>
    <w:p>
      <w:pPr>
        <w:pStyle w:val="ConsPlusNonformat"/>
        <w:ind w:left="142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юридического лица, фамилия, имя, отчество (при наличии) 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в дальнейшем «Получатель», в лице 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_________________________________________________________________________________,</w:t>
      </w:r>
    </w:p>
    <w:p>
      <w:pPr>
        <w:pStyle w:val="ConsPlusNonformat"/>
        <w:spacing w:after="120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 xml:space="preserve">(наименование должности, а также фамилия, имя, отчество (при наличии) лица, представляющего Получателя, </w:t>
      </w:r>
      <w:r>
        <w:rPr>
          <w:rFonts w:ascii="Times New Roman" w:hAnsi="Times New Roman" w:cs="Times New Roman"/>
          <w:sz w:val="16"/>
          <w:szCs w:val="16"/>
        </w:rPr>
        <w:br/>
        <w:t>или уполномоченного им лица, фамилия, имя, отчество (при наличии) индивидуального предпринимателя или физического лица)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(реквизиты устава юридического лица, свидетельства о государственной регистрации</w:t>
      </w:r>
      <w:r>
        <w:rPr>
          <w:rFonts w:ascii="Times New Roman" w:hAnsi="Times New Roman" w:cs="Times New Roman"/>
          <w:sz w:val="16"/>
          <w:szCs w:val="16"/>
        </w:rPr>
        <w:br/>
        <w:t>индивидуального предпринимателя, доверенности)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именуемые «Стороны», составили настоящий Акт о нижеследующем.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По соглашению  (договору) о предоставлении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 от «____» _____________ 20__ г. № _______ (далее соответственно - Соглашение, Субсидия)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Получателем: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1.1. Обязательства по Соглашению выполнены в полном объеме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1.1.1. Объем финансового обеспечения расходов, предусмотренных Соглашением, необходимых для оплаты принятых в целях достижения результатов предоставления Субсидии </w:t>
      </w:r>
      <w:r>
        <w:rPr>
          <w:rFonts w:ascii="Times New Roman" w:hAnsi="Times New Roman" w:cs="Times New Roman"/>
          <w:sz w:val="24"/>
          <w:szCs w:val="24"/>
        </w:rPr>
        <w:br/>
        <w:t xml:space="preserve">на 1 января 20__ г.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, в соответствии с отчетом о достижении значений результатов предоставления Субсидии составил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 (_________________)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рублей ____ копеек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(сумма цифрами)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 Обязательства по Соглашению выполнены не в полном объеме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1.2.1. Объем финансового обеспечения расходов, предусмотренных Соглашением, необходимых для оплаты принятых в целях достижения результатов предоставления Субсидии </w:t>
      </w:r>
      <w:r>
        <w:rPr>
          <w:rFonts w:ascii="Times New Roman" w:hAnsi="Times New Roman" w:cs="Times New Roman"/>
          <w:sz w:val="24"/>
          <w:szCs w:val="24"/>
        </w:rPr>
        <w:br/>
        <w:t xml:space="preserve">на 1 января 20__ г.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, в соответствии с отчетом о достижении значений результатов предоставления Субсидии составил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________________ (__________________)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копеек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(сумма цифрами)     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1.2.2. В соответствии с решением ГРБС об использовании остатка Субсидии, </w:t>
      </w:r>
      <w:r>
        <w:rPr>
          <w:rFonts w:ascii="Times New Roman" w:hAnsi="Times New Roman" w:cs="Times New Roman"/>
          <w:sz w:val="24"/>
          <w:szCs w:val="24"/>
        </w:rPr>
        <w:br/>
        <w:t>не использованного по состоянию на 1 января 20__ г., принятого в соответствии с пунктом 4.2.2.1 Соглашения, средства в объеме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 (____________)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 копеек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(сумма цифрами)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используются на цели, установленные в разделе 1 Соглашения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  <w:t>1.2.3. В  соответствии с отчетом о расходах, источником финансового обеспечения которых является Субсидия, на 1 января 20__ г., средства Субсидии в размере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_______________ (__________________)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_____ копеек в  соответствии с пунктом 4.3.14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(сумма цифрами)     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Соглашения подлежат возврату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в срок до «_____»____________ 20__ г. по следующим реквизитам: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код классификации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&lt;5&gt;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Настоящий Акт заключен Сторонами в форме: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2.1.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 усиленными квалифицированными электронными подписями лиц, имеющих право действовать от имени каждой из Сторон настоящего Акта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&lt;6&gt;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2.2. Бумажного документа в двух экземплярах, по одному экземпляру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каждой из Сторон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&lt;7&gt;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Реквизиты Сторон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&lt;8&gt;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rmal"/>
        <w:rPr>
          <w:szCs w:val="24"/>
        </w:rPr>
      </w:pPr>
    </w:p>
    <w:tbl>
      <w:tblPr>
        <w:tblW w:w="0" w:type="auto"/>
        <w:tblInd w:w="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57"/>
        <w:gridCol w:w="4601"/>
      </w:tblGrid>
      <w:tr>
        <w:tc>
          <w:tcPr>
            <w:tcW w:w="445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Полное и сокращенное (при наличии) наименования главного распорядителя средств </w:t>
            </w:r>
            <w:proofErr w:type="gramStart"/>
            <w:r>
              <w:rPr>
                <w:szCs w:val="24"/>
              </w:rPr>
              <w:t>бюджета</w:t>
            </w:r>
            <w:proofErr w:type="gram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46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Полное и сокращенное (при наличии) наименования Получателя</w:t>
            </w:r>
          </w:p>
        </w:tc>
      </w:tr>
      <w:tr>
        <w:tblPrEx>
          <w:tblBorders>
            <w:insideH w:val="none" w:sz="0" w:space="0" w:color="auto"/>
          </w:tblBorders>
        </w:tblPrEx>
        <w:tc>
          <w:tcPr>
            <w:tcW w:w="4457" w:type="dxa"/>
            <w:tcBorders>
              <w:top w:val="single" w:sz="4" w:space="0" w:color="auto"/>
              <w:bottom w:val="nil"/>
            </w:tcBorders>
            <w:vAlign w:val="bottom"/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 xml:space="preserve">Наименование главного распорядителя средств </w:t>
            </w:r>
            <w:proofErr w:type="gramStart"/>
            <w:r>
              <w:rPr>
                <w:szCs w:val="24"/>
              </w:rPr>
              <w:t>бюджета</w:t>
            </w:r>
            <w:proofErr w:type="gram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4601" w:type="dxa"/>
            <w:tcBorders>
              <w:top w:val="single" w:sz="4" w:space="0" w:color="auto"/>
              <w:bottom w:val="nil"/>
            </w:tcBorders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Получателя</w:t>
            </w:r>
          </w:p>
        </w:tc>
      </w:tr>
      <w:tr>
        <w:tblPrEx>
          <w:tblBorders>
            <w:insideH w:val="none" w:sz="0" w:space="0" w:color="auto"/>
          </w:tblBorders>
        </w:tblPrEx>
        <w:tc>
          <w:tcPr>
            <w:tcW w:w="4457" w:type="dxa"/>
            <w:tcBorders>
              <w:top w:val="nil"/>
              <w:bottom w:val="nil"/>
            </w:tcBorders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ОГРН, ОКТМО</w:t>
            </w:r>
          </w:p>
        </w:tc>
        <w:tc>
          <w:tcPr>
            <w:tcW w:w="4601" w:type="dxa"/>
            <w:tcBorders>
              <w:top w:val="nil"/>
              <w:bottom w:val="nil"/>
            </w:tcBorders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ОГРН, ОКТМО</w:t>
            </w:r>
          </w:p>
        </w:tc>
      </w:tr>
      <w:tr>
        <w:tblPrEx>
          <w:tblBorders>
            <w:insideH w:val="none" w:sz="0" w:space="0" w:color="auto"/>
          </w:tblBorders>
        </w:tblPrEx>
        <w:tc>
          <w:tcPr>
            <w:tcW w:w="4457" w:type="dxa"/>
            <w:tcBorders>
              <w:top w:val="nil"/>
              <w:bottom w:val="nil"/>
            </w:tcBorders>
            <w:vAlign w:val="center"/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Место нахождения:</w:t>
            </w:r>
          </w:p>
        </w:tc>
        <w:tc>
          <w:tcPr>
            <w:tcW w:w="4601" w:type="dxa"/>
            <w:tcBorders>
              <w:top w:val="nil"/>
              <w:bottom w:val="nil"/>
            </w:tcBorders>
            <w:vAlign w:val="center"/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Место нахождения:</w:t>
            </w:r>
          </w:p>
        </w:tc>
      </w:tr>
      <w:tr>
        <w:tblPrEx>
          <w:tblBorders>
            <w:insideH w:val="none" w:sz="0" w:space="0" w:color="auto"/>
          </w:tblBorders>
        </w:tblPrEx>
        <w:tc>
          <w:tcPr>
            <w:tcW w:w="4457" w:type="dxa"/>
            <w:tcBorders>
              <w:top w:val="nil"/>
              <w:bottom w:val="single" w:sz="4" w:space="0" w:color="auto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4601" w:type="dxa"/>
            <w:tcBorders>
              <w:top w:val="nil"/>
              <w:bottom w:val="single" w:sz="4" w:space="0" w:color="auto"/>
            </w:tcBorders>
          </w:tcPr>
          <w:p>
            <w:pPr>
              <w:pStyle w:val="ConsPlusNormal"/>
              <w:rPr>
                <w:szCs w:val="24"/>
              </w:rPr>
            </w:pPr>
          </w:p>
        </w:tc>
      </w:tr>
      <w:tr>
        <w:tc>
          <w:tcPr>
            <w:tcW w:w="44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ИНН/КПП</w:t>
            </w:r>
          </w:p>
        </w:tc>
        <w:tc>
          <w:tcPr>
            <w:tcW w:w="46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ИНН/КПП</w:t>
            </w:r>
          </w:p>
        </w:tc>
      </w:tr>
    </w:tbl>
    <w:p>
      <w:pPr>
        <w:pStyle w:val="ConsPlusNormal"/>
        <w:jc w:val="both"/>
        <w:rPr>
          <w:szCs w:val="24"/>
        </w:rPr>
      </w:pP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4. Подписи Сторон:</w:t>
      </w:r>
    </w:p>
    <w:p>
      <w:pPr>
        <w:pStyle w:val="ConsPlusNormal"/>
        <w:jc w:val="both"/>
        <w:rPr>
          <w:szCs w:val="24"/>
        </w:rPr>
      </w:pPr>
    </w:p>
    <w:tbl>
      <w:tblPr>
        <w:tblW w:w="0" w:type="auto"/>
        <w:tblInd w:w="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9"/>
        <w:gridCol w:w="340"/>
        <w:gridCol w:w="2098"/>
        <w:gridCol w:w="2189"/>
        <w:gridCol w:w="340"/>
        <w:gridCol w:w="1928"/>
      </w:tblGrid>
      <w:tr>
        <w:tc>
          <w:tcPr>
            <w:tcW w:w="45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Полное и сокращенное (при наличии) наименования главного распорядителя средств </w:t>
            </w:r>
            <w:proofErr w:type="gramStart"/>
            <w:r>
              <w:rPr>
                <w:szCs w:val="24"/>
              </w:rPr>
              <w:t>бюджета</w:t>
            </w:r>
            <w:proofErr w:type="gramEnd"/>
            <w:r>
              <w:rPr>
                <w:szCs w:val="24"/>
              </w:rPr>
              <w:t xml:space="preserve"> ЗАТО Северск</w:t>
            </w:r>
          </w:p>
        </w:tc>
        <w:tc>
          <w:tcPr>
            <w:tcW w:w="445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Полное и сокращенное (при наличии) наименования Получателя</w:t>
            </w:r>
          </w:p>
        </w:tc>
      </w:tr>
      <w:tr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93"/>
        </w:trPr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__________</w:t>
            </w:r>
          </w:p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_____________</w:t>
            </w:r>
          </w:p>
          <w:p>
            <w:pPr>
              <w:pStyle w:val="ConsPlusNormal"/>
              <w:jc w:val="center"/>
              <w:rPr>
                <w:szCs w:val="24"/>
              </w:rPr>
            </w:pPr>
            <w:proofErr w:type="gramStart"/>
            <w:r>
              <w:rPr>
                <w:sz w:val="16"/>
                <w:szCs w:val="16"/>
              </w:rPr>
              <w:t>(фамилия, имя, отчество (при наличии)</w:t>
            </w:r>
            <w:proofErr w:type="gramEnd"/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__________</w:t>
            </w:r>
          </w:p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rPr>
                <w:szCs w:val="24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szCs w:val="24"/>
              </w:rPr>
            </w:pPr>
            <w:r>
              <w:rPr>
                <w:szCs w:val="24"/>
              </w:rPr>
              <w:t>_____________</w:t>
            </w:r>
          </w:p>
          <w:p>
            <w:pPr>
              <w:pStyle w:val="ConsPlusNormal"/>
              <w:jc w:val="center"/>
              <w:rPr>
                <w:szCs w:val="24"/>
              </w:rPr>
            </w:pPr>
            <w:proofErr w:type="gramStart"/>
            <w:r>
              <w:rPr>
                <w:sz w:val="16"/>
                <w:szCs w:val="16"/>
              </w:rPr>
              <w:t>(фамилия, имя, отчество (при наличии)</w:t>
            </w:r>
            <w:proofErr w:type="gramEnd"/>
          </w:p>
        </w:tc>
      </w:tr>
    </w:tbl>
    <w:p>
      <w:pPr>
        <w:pStyle w:val="ConsPlusNormal"/>
        <w:ind w:firstLine="540"/>
        <w:jc w:val="both"/>
        <w:rPr>
          <w:szCs w:val="24"/>
        </w:rPr>
      </w:pPr>
    </w:p>
    <w:p>
      <w:pPr>
        <w:pStyle w:val="ConsPlusNormal"/>
        <w:ind w:firstLine="540"/>
        <w:jc w:val="both"/>
        <w:rPr>
          <w:szCs w:val="24"/>
        </w:rPr>
      </w:pPr>
    </w:p>
    <w:p>
      <w:pPr>
        <w:pStyle w:val="ConsPlusNormal"/>
        <w:ind w:firstLine="540"/>
        <w:jc w:val="both"/>
        <w:rPr>
          <w:szCs w:val="24"/>
        </w:rPr>
      </w:pP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--------------------------------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&lt;1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случае, если Получатель выполнил обязательства по Соглашению в полном объеме.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&lt;2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У</w:t>
      </w:r>
      <w:proofErr w:type="gramEnd"/>
      <w:r>
        <w:rPr>
          <w:szCs w:val="24"/>
        </w:rPr>
        <w:t>казывается год, следующий за годом предоставления Субсидии.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&lt;3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случае, если Получатель выполнил обязательства по Соглашению не в полном объеме.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&lt;4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случае, если ГРБС принято решение о подтверждении потребности Получателя в остатке Субсидии.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&lt;5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случае, если средства Субсидии полностью или частично подлежат возврату в бюджет ЗАТО Северск.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&lt;6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 формирования и подписания Акта в государственной интегрированной информационной системе управления общественными финансами «Электронный бюджет».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&lt;7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 составления и подписания Акта в форме бумажного документа.</w:t>
      </w:r>
    </w:p>
    <w:p>
      <w:pPr>
        <w:pStyle w:val="ConsPlusNormal"/>
        <w:ind w:firstLine="709"/>
        <w:jc w:val="both"/>
        <w:rPr>
          <w:szCs w:val="24"/>
        </w:rPr>
      </w:pPr>
      <w:r>
        <w:rPr>
          <w:szCs w:val="24"/>
          <w:vertAlign w:val="superscript"/>
        </w:rPr>
        <w:t>&lt;8&gt;</w:t>
      </w:r>
      <w:r>
        <w:rPr>
          <w:szCs w:val="24"/>
        </w:rPr>
        <w:t> Реквизиты Получателя, являющегося физическим лицом, не указываются в случае, если в соответствии с законодательством Российской Федерации наличие соответствующих реквизитов не предусмотрено.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>
          <w:headerReference w:type="default" r:id="rId38"/>
          <w:headerReference w:type="first" r:id="rId39"/>
          <w:pgSz w:w="11907" w:h="16840" w:code="9"/>
          <w:pgMar w:top="709" w:right="851" w:bottom="851" w:left="851" w:header="567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5245" w:right="-3"/>
        <w:rPr>
          <w:szCs w:val="24"/>
        </w:rPr>
      </w:pPr>
      <w:r>
        <w:rPr>
          <w:szCs w:val="24"/>
        </w:rPr>
        <w:t>Приложение № 14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Дополнительное соглашение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 xml:space="preserve">к соглашению (договору) 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</w:t>
      </w:r>
      <w:r>
        <w:rPr>
          <w:szCs w:val="24"/>
        </w:rPr>
        <w:br/>
        <w:t>в том числе грантов в форме субсидий,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юридическим лицам, индивидуальным предпринимателям,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а также физическим лицам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от «__»________ 20__ г. № _____</w:t>
      </w:r>
    </w:p>
    <w:p>
      <w:pPr>
        <w:pStyle w:val="ConsPlusNormal"/>
        <w:jc w:val="both"/>
        <w:rPr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Северск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«_____»________________ 20__ г.                                                    № 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(дата заключения дополнительного соглашения)                                                                                              (номер дополнительного соглашения) &lt;1&gt;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(наименование главного распорядителя средств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ЗАТО Северск)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которому как получателю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доведены лимиты бюджетных обязательств на предоставление ________________________________________________________,</w:t>
      </w:r>
    </w:p>
    <w:p>
      <w:pPr>
        <w:pStyle w:val="ConsPlusNonformat"/>
        <w:ind w:left="3261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субсидии (гранта в форме субсидии)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дальнейшем ГРБС, в лице _________________________________________________,</w:t>
      </w:r>
    </w:p>
    <w:p>
      <w:pPr>
        <w:pStyle w:val="ConsPlusNonformat"/>
        <w:ind w:left="411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(наименование должности, а также фамилия, имя, отчество  (при наличии) </w:t>
      </w:r>
      <w:r>
        <w:rPr>
          <w:rFonts w:ascii="Times New Roman" w:hAnsi="Times New Roman" w:cs="Times New Roman"/>
          <w:sz w:val="16"/>
          <w:szCs w:val="16"/>
        </w:rPr>
        <w:br/>
        <w:t>руководителя ГРБС или уполномоченного им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(реквизиты учредительного документа (положения) ГРБС,</w:t>
      </w:r>
      <w:proofErr w:type="gramEnd"/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доверенности, приказа или иного документа, удостоверяющего полномочия)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__________________________________________________________________________________,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юридического лица, фамилия, имя, отчество (при наличии) 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в дальнейшем «Получатель», в лице 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(наименование должности, а также фамилия, имя, отчество (при наличии)  лица, представляющего Получателя, или уполномоченного им лица, фамилия, имя, отчество (при наличии) индивидуального предпринимателя или физического лица)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(реквизиты устава юридического лица, свидетельства о государственной  регистрации </w:t>
      </w:r>
      <w:r>
        <w:rPr>
          <w:rFonts w:ascii="Times New Roman" w:hAnsi="Times New Roman" w:cs="Times New Roman"/>
          <w:sz w:val="16"/>
          <w:szCs w:val="16"/>
        </w:rPr>
        <w:br/>
        <w:t>индивидуального предпринимателя, доверенности)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согласия законного представителя 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(фамилия, имя, отчество (при наличии) </w:t>
      </w:r>
      <w:r>
        <w:rPr>
          <w:rFonts w:ascii="Times New Roman" w:hAnsi="Times New Roman" w:cs="Times New Roman"/>
          <w:sz w:val="16"/>
          <w:szCs w:val="16"/>
        </w:rPr>
        <w:br/>
        <w:t>лица, являющегося законным  представителем Получателя)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именуемые «Стороны», в соответствии с пунктом 7.3 Соглашения (договора) </w:t>
      </w:r>
      <w:r>
        <w:rPr>
          <w:rFonts w:ascii="Times New Roman" w:hAnsi="Times New Roman" w:cs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 w:cs="Times New Roman"/>
          <w:sz w:val="24"/>
          <w:szCs w:val="24"/>
        </w:rPr>
        <w:br/>
        <w:t>от «__»_______ 20__ г. № (далее соответственно - Соглашение, Субсидия) заключили настоящее Дополнительное соглашение к Соглашению о нижеследующем.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Соглашение следующие изменения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в преамбуле: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1.1.1. _________________________________________________________________________;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1.1.2. _________________________________________________________________________.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 разделе 1 «Предмет Соглашения»: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1.2.1. пункт 1.1.1 изложить в следующей редакции:</w:t>
      </w:r>
    </w:p>
    <w:p>
      <w:pPr>
        <w:pStyle w:val="ConsPlusNonforma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«_________________________________________________________________________________»;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1.2.2. пункт 1.1.2 изложить в следующей редакции:</w:t>
      </w:r>
    </w:p>
    <w:p>
      <w:pPr>
        <w:pStyle w:val="ConsPlusNonforma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«_________________________________________________________________________________»;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1.2.3. пункт 1.1.3 изложить в следующей редакции:</w:t>
      </w:r>
    </w:p>
    <w:p>
      <w:pPr>
        <w:pStyle w:val="ConsPlusNonforma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«_________________________________________________________________________________»;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1.2.4. пункт 1.1.4 изложить в следующей редакции:</w:t>
      </w:r>
    </w:p>
    <w:p>
      <w:pPr>
        <w:pStyle w:val="ConsPlusNonforma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«_________________________________________________________________________________»;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1.2.5. пункт 1.1.5 изложить в следующей редакции:</w:t>
      </w:r>
    </w:p>
    <w:p>
      <w:pPr>
        <w:pStyle w:val="ConsPlusNonforma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«_________________________________________________________________________________»;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1.2.6. пункт 1.1.6 изложить в следующей редакции:</w:t>
      </w:r>
    </w:p>
    <w:p>
      <w:pPr>
        <w:pStyle w:val="ConsPlusNonforma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«_________________________________________________________________________________»;</w:t>
      </w:r>
    </w:p>
    <w:p>
      <w:pPr>
        <w:pStyle w:val="ConsPlusNonformat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1.2.7. пункт 1.1.7 изложить в следующей редакции: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«____________________________________________________________________________».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в разделе 2 «Финансовое обеспечение предоставления Субсидии»: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1.3.1. в пункте 2.1 слова «в размере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 (______________)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копеек»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(сумма цифрами)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заменить словами «в размере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 (______________)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копеек»;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(сумма цифрами)              (сумма прописью)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1.3.2. в абзаце _______________ пункта 2.1.1 сумму Субсидии в 20__ году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_______________ (________________)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рублей ___ копеек - по коду БК _________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(сумма цифрами)   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увеличить/уменьшить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 рублей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1.3.3. в абзаце _______________ пункта 2.1.2 сумму Субсидии в 20__ году </w:t>
      </w:r>
      <w:r>
        <w:rPr>
          <w:rFonts w:ascii="Times New Roman" w:hAnsi="Times New Roman" w:cs="Times New Roman"/>
          <w:sz w:val="24"/>
          <w:szCs w:val="24"/>
        </w:rPr>
        <w:br/>
        <w:t xml:space="preserve">_____________ (_____________) рублей ___ копеек увеличить/уменьшить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 рублей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(сумма цифрами)            (сумма прописью)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в разделе 3 «Условия предоставления Субсидии»: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1.4.1. в пункте 3.1.1.1 слова «в срок до «__»________ 20__ г.»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«в срок до «__»________ 20__ г.»;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1.4.2. в пункте 3.1.1.2 слова «в срок до «__»________ 20__ г.»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«в срок до «__»________ 20__ г.»;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1.4.3. в пункте 3.1.2 слова «приложении № _______»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«приложении № 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1.4.4. в пункте 3.2.1: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1.4.4.1. слова «Управление Федерального казначейства по Томской области» заменить</w:t>
      </w:r>
      <w:r>
        <w:rPr>
          <w:rFonts w:ascii="Times New Roman" w:hAnsi="Times New Roman" w:cs="Times New Roman"/>
          <w:sz w:val="24"/>
          <w:szCs w:val="24"/>
        </w:rPr>
        <w:br/>
        <w:t>словами «__________________________________________________________________________»;</w:t>
      </w:r>
    </w:p>
    <w:p>
      <w:pPr>
        <w:pStyle w:val="ConsPlusNonformat"/>
        <w:ind w:firstLine="993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территориального органа Федерального казначейства)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1.4.4.2. слова «в Управление Федерального казначейства по Томской области распоряжений» заменить словами «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 распоряжений».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(наименование территориального органа Федерального казначейства)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1.4.5. в пункте 3.2.3 слова «______________________________________________________»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(наименование учреждения Центрального банка Российской Федерации или кредитной организации)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заменить словами «__________________________________________________________________»;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(наименование учреждения Центрального банка Российской Федерации или кредитной организации)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1.4.6. в пункте 3.2.4 слова «приложении № ________» заменить словами</w:t>
      </w:r>
      <w:r>
        <w:rPr>
          <w:rFonts w:ascii="Times New Roman" w:hAnsi="Times New Roman" w:cs="Times New Roman"/>
          <w:sz w:val="24"/>
          <w:szCs w:val="24"/>
        </w:rPr>
        <w:br/>
        <w:t>«приложении № _______»;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1.4.7. в пункте 3.2.4.1 слова «не позднее ______ рабочего дня»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«не позднее ______ рабочего дня».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в разделе 4 «Взаимодействие Сторон»: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1.5.1. в пункте 4.1.2: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1.5.1.1. слова «в пунктах ____» заменить словами «в пунктах 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1.5.1.2. слова «в течение __ рабочих дней» заменить словами «в течение __ рабочих дней»;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1.5.2.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пункте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4.1.6.1 слова «приложению № __» заменить словами «приложению № 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1.5.3. в пункте 4.1.6.2 слова «приложению № __» заменить словами «приложению № 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1.5.4. в пункте 4.1.7.1 слова «приложению № __» заменить словами «приложению № 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1.5.5. в пункте 4.1.7.2 слова «приложению № __» заменить словами «приложению № __».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1.5.6. в пункте 4.1.8.1.1 слова «приложению № __» заменить словами «приложению № __».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1.5.7. в пункте 4.1.12 слова «не позднее ___ рабочего дня»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«не позднее ___ рабочего дня»;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1.5.8. в пункте 4.1.13 слова «в течение _____ рабочих дней»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«в течение _____ рабочих дней»;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1.5.9. в пункте 4.1.14 слова «в течение _____ рабочих дней»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«в течение _____ рабочих дней»;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1.5.10. в пункте 4.1.15 слова «в течение _____ рабочих дней»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«в течение _____ рабочих дней»;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1.5.11. в пункте 4.2.2.1 слова «не позднее _____ рабочего дня»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«не позднее _____ рабочего дня»;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1.5.12. в пункте 4.2.2.2 слова «не позднее _____ рабочего дня»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«не позднее _____ рабочего дня»;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1.5.13. в пункте 4.2.3 слова «не позднее _____ рабочего дня» заменить словами «не позднее _____ рабочего дня»;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1.5.14. в пункте 4.3.2 слова «в срок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______» заменить словами «в срок до ______»;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1.5.15. в пункте 4.3.3: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1.5.15.1. слова «не позднее _____ рабочего дня»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«не позднее ____ рабочего дня»;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1.5.15.2. слова «Управление Федерального казначейства по Томской области» заменить словами «__________________________________________________________________________»;</w:t>
      </w:r>
    </w:p>
    <w:p>
      <w:pPr>
        <w:pStyle w:val="ConsPlusNonformat"/>
        <w:ind w:firstLine="851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территориального органа Федерального казначейства)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1.5.16. в пункте 4.3.12.1: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1.5.16.1. слова «не позднее ______ рабочего дня» заменить словами «не позднее _____ рабочего дня»;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1.5.16.2. слова «отчетным _______» заменить словами «отчетным _______ 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1.5.17. в пункте 4.3.12.2: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1.5.17.1. слова «не позднее ____ рабочего дня» заменить словами «не позднее ____ рабочего дня»;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1.5.17.2. слова «отчетным _______» заменить словами «отчетным _______ 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1.5.18. в пункте 4.3.12.3: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1.5.18.1. слова «не позднее ____ рабочего дня» заменить словами «не позднее ____ рабочего дня»;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1.5.18.2. слова «отчетным _______» заменить словами «отчетным _______ 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1.5.19. в пункте 4.3.13 слова «в течение ____ рабочих дней» заменить словами «в течение ____ рабочих дней 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1.5.20. в пункте 4.3.16.1 слова «в срок до «__»________ 20__ г.»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«в срок до «__»________ 20__ г. 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1.5.21. в пункте 4.3.16.2 слова «в срок до «__»________ 20__ г.» заменить словами </w:t>
      </w:r>
      <w:r>
        <w:rPr>
          <w:rFonts w:ascii="Times New Roman" w:hAnsi="Times New Roman" w:cs="Times New Roman"/>
          <w:sz w:val="24"/>
          <w:szCs w:val="24"/>
        </w:rPr>
        <w:br/>
        <w:t>«в срок до «__»________ 20__ г. 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в разделе 7 «Заключительные положения»: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1.6.1. в пункте 7.3 слова «приложению № ______» заменить словами «приложению </w:t>
      </w:r>
      <w:r>
        <w:rPr>
          <w:rFonts w:ascii="Times New Roman" w:hAnsi="Times New Roman" w:cs="Times New Roman"/>
          <w:sz w:val="24"/>
          <w:szCs w:val="24"/>
        </w:rPr>
        <w:br/>
        <w:t>№ ______ »;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иные положения по настоящему Дополнительному соглашению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&lt;5&gt;</w:t>
      </w:r>
      <w:r>
        <w:rPr>
          <w:rFonts w:ascii="Times New Roman" w:hAnsi="Times New Roman" w:cs="Times New Roman"/>
          <w:sz w:val="24"/>
          <w:szCs w:val="24"/>
        </w:rPr>
        <w:t>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1.7.1. _________________________________________________________________________;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1.7.2. _________________________________________________________________________;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раздел 8 «Платежные реквизиты Сторон» изложить в следующей редакции: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«8. Платежные реквизиты Сторон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40"/>
        <w:gridCol w:w="4678"/>
      </w:tblGrid>
      <w:tr>
        <w:tc>
          <w:tcPr>
            <w:tcW w:w="4740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наименования главного распорядителя средств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</w:t>
            </w:r>
          </w:p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наименования Получателя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_________________________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                                    (наименование ГРБС)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Получателя</w:t>
            </w:r>
          </w:p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в котором открыт лицевой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 (наименование кредитной организации),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которому открыт казначейский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 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</w:tr>
    </w:tbl>
    <w:p>
      <w:pPr>
        <w:pStyle w:val="ConsPlusNormal"/>
        <w:jc w:val="right"/>
        <w:rPr>
          <w:sz w:val="16"/>
          <w:szCs w:val="16"/>
        </w:rPr>
      </w:pP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1.9. Приложение № ____ к Соглашению изложить в редакции согласно приложению № ____ к настоящему Дополнительному соглашению, которое является его неотъемлемой частью.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1.10. Дополнить приложением № ____ к Соглашению согласно приложению № ____ </w:t>
      </w:r>
      <w:r>
        <w:rPr>
          <w:szCs w:val="24"/>
        </w:rPr>
        <w:br/>
        <w:t>к настоящему Дополнительному соглашению, которое является его неотъемлемой частью.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1.11. Внести изменения в приложение № ____ к Соглашению согласно приложению № ____ </w:t>
      </w:r>
      <w:r>
        <w:rPr>
          <w:szCs w:val="24"/>
        </w:rPr>
        <w:br/>
        <w:t>к настоящему Дополнительному соглашению, которое является его неотъемлемой частью.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2. Настоящее Дополнительное соглашение является неотъемлемой частью Соглашения.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3. Настоящее Дополнительное соглашение вступает в силу </w:t>
      </w:r>
      <w:proofErr w:type="gramStart"/>
      <w:r>
        <w:rPr>
          <w:szCs w:val="24"/>
        </w:rPr>
        <w:t>с даты</w:t>
      </w:r>
      <w:proofErr w:type="gramEnd"/>
      <w:r>
        <w:rPr>
          <w:szCs w:val="24"/>
        </w:rPr>
        <w:t xml:space="preserve"> его подписания лицами, имеющими право действовать от имени каждой из Сторон, и действует до полного исполнения Сторонами своих обязательств по настоящему Соглашению.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4. Условия Соглашения, не затронутые настоящим Дополнительным соглашением, остаются неизменными.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5. Иные заключительные положения по настоящему Дополнительному Соглашению:</w:t>
      </w:r>
    </w:p>
    <w:p>
      <w:pPr>
        <w:pStyle w:val="ConsPlusNormal"/>
        <w:ind w:firstLine="540"/>
        <w:jc w:val="both"/>
        <w:rPr>
          <w:szCs w:val="24"/>
        </w:rPr>
      </w:pPr>
      <w:bookmarkStart w:id="60" w:name="P4166"/>
      <w:bookmarkEnd w:id="60"/>
      <w:r>
        <w:rPr>
          <w:szCs w:val="24"/>
        </w:rPr>
        <w:t xml:space="preserve">5.1. Настоящее Дополнительное соглашение заключено Сторонами в форме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 настоящего Дополнительного соглашения </w:t>
      </w:r>
      <w:r>
        <w:rPr>
          <w:szCs w:val="24"/>
          <w:vertAlign w:val="superscript"/>
        </w:rPr>
        <w:t>&lt;5&gt;</w:t>
      </w:r>
      <w:r>
        <w:rPr>
          <w:szCs w:val="24"/>
        </w:rPr>
        <w:t>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 xml:space="preserve">5.2. Настоящее Дополнительное соглашение составлено в форме бумажного документа </w:t>
      </w:r>
      <w:r>
        <w:rPr>
          <w:szCs w:val="24"/>
        </w:rPr>
        <w:br/>
        <w:t xml:space="preserve">в двух экземплярах, по одному экземпляру для каждой из Сторон </w:t>
      </w:r>
      <w:r>
        <w:rPr>
          <w:szCs w:val="24"/>
          <w:vertAlign w:val="superscript"/>
        </w:rPr>
        <w:t>&lt;6&gt;</w:t>
      </w:r>
      <w:r>
        <w:rPr>
          <w:szCs w:val="24"/>
        </w:rPr>
        <w:t>.</w:t>
      </w:r>
    </w:p>
    <w:p>
      <w:pPr>
        <w:pStyle w:val="ConsPlusNormal"/>
        <w:ind w:firstLine="540"/>
        <w:jc w:val="both"/>
        <w:rPr>
          <w:szCs w:val="24"/>
        </w:rPr>
      </w:pPr>
      <w:bookmarkStart w:id="61" w:name="P4168"/>
      <w:bookmarkEnd w:id="61"/>
      <w:r>
        <w:rPr>
          <w:szCs w:val="24"/>
        </w:rPr>
        <w:t xml:space="preserve">5.3. _________________________________________________________________________ </w:t>
      </w:r>
      <w:r>
        <w:rPr>
          <w:szCs w:val="24"/>
          <w:vertAlign w:val="superscript"/>
        </w:rPr>
        <w:t>&lt;7&gt;</w:t>
      </w:r>
      <w:r>
        <w:rPr>
          <w:szCs w:val="24"/>
        </w:rPr>
        <w:t>.</w:t>
      </w:r>
    </w:p>
    <w:p>
      <w:pPr>
        <w:pStyle w:val="ConsPlusNormal"/>
        <w:jc w:val="both"/>
        <w:rPr>
          <w:sz w:val="16"/>
          <w:szCs w:val="16"/>
        </w:rPr>
      </w:pP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6. Подписи Сторон:</w:t>
      </w:r>
    </w:p>
    <w:p>
      <w:pPr>
        <w:pStyle w:val="ConsPlusNormal"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4786"/>
      </w:tblGrid>
      <w:tr>
        <w:tc>
          <w:tcPr>
            <w:tcW w:w="4786" w:type="dxa"/>
          </w:tcPr>
          <w:p>
            <w:pPr>
              <w:spacing w:after="1" w:line="2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(при наличии) наименования главного распорядителя средств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(при наличии) наименования Получателя (фамилия, имя, отчество (при наличии), законного представителя Получателя) </w:t>
            </w:r>
            <w:r>
              <w:rPr>
                <w:rFonts w:ascii="Times New Roman" w:hAnsi="Times New Roman"/>
                <w:vertAlign w:val="superscript"/>
              </w:rPr>
              <w:t>&lt;8&gt;</w:t>
            </w:r>
          </w:p>
        </w:tc>
      </w:tr>
      <w:tr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           (фамилия, имя, отчество (при наличии)</w:t>
            </w:r>
            <w:proofErr w:type="gramEnd"/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         (фамилия, имя, отчество (при наличии)</w:t>
            </w:r>
            <w:proofErr w:type="gramEnd"/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--------------------------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&lt;1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В</w:t>
      </w:r>
      <w:proofErr w:type="gramEnd"/>
      <w:r>
        <w:rPr>
          <w:szCs w:val="24"/>
        </w:rPr>
        <w:t xml:space="preserve"> случае если Соглашение заключается в форме электронного документа, номер Соглашения присваивается в государственной интегрированной информационной системе управления общественными финансами «Электронный бюджет».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&lt;2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случае, если в соответствии с законодательством Российской Федерации заключение Соглашения Получателем возможно только с согласия его законных представителей.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&lt;3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У</w:t>
      </w:r>
      <w:proofErr w:type="gramEnd"/>
      <w:r>
        <w:rPr>
          <w:szCs w:val="24"/>
        </w:rPr>
        <w:t>казываются пункты и (или) разделы Соглашения, в которые вносятся изменения.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&lt;4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У</w:t>
      </w:r>
      <w:proofErr w:type="gramEnd"/>
      <w:r>
        <w:rPr>
          <w:szCs w:val="24"/>
        </w:rPr>
        <w:t>казываются изменения сумм, подлежащих перечислению: со знаком «плюс» при их увеличении и со знаком «минус» при их уменьшении.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&lt;5&gt;</w:t>
      </w:r>
      <w:r>
        <w:rPr>
          <w:szCs w:val="24"/>
        </w:rPr>
        <w:t> Пункт 5.1 включается в Дополнительное соглашение к Соглашению в случае формирования и подписания Соглашения в государственной интегрированной информационной системе управления общественными финансами «Электронный бюджет».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&lt;6&gt;</w:t>
      </w:r>
      <w:r>
        <w:rPr>
          <w:szCs w:val="24"/>
        </w:rPr>
        <w:t> Пункт 5.3 включается в Дополнительное соглашение к Соглашению в случае формирования и подписания Соглашения в форме бумажного документа.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&lt;7</w:t>
      </w:r>
      <w:proofErr w:type="gramStart"/>
      <w:r>
        <w:rPr>
          <w:szCs w:val="24"/>
          <w:vertAlign w:val="superscript"/>
        </w:rPr>
        <w:t>&gt; </w:t>
      </w:r>
      <w:r>
        <w:rPr>
          <w:szCs w:val="24"/>
        </w:rPr>
        <w:t>У</w:t>
      </w:r>
      <w:proofErr w:type="gramEnd"/>
      <w:r>
        <w:rPr>
          <w:szCs w:val="24"/>
        </w:rPr>
        <w:t>казываются иные конкретные условия (при необходимости).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&lt;8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У</w:t>
      </w:r>
      <w:proofErr w:type="gramEnd"/>
      <w:r>
        <w:rPr>
          <w:szCs w:val="24"/>
        </w:rPr>
        <w:t>казывается Получатель или законный представитель Получателя в случае, если Получателем является физическое лицо, и в соответствии с законодательством Российской Федерации заключение Соглашения Получателем возможно только с согласия его законных представителей.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>
          <w:pgSz w:w="11907" w:h="16840" w:code="9"/>
          <w:pgMar w:top="551" w:right="851" w:bottom="851" w:left="851" w:header="426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5245" w:right="-3"/>
        <w:rPr>
          <w:szCs w:val="24"/>
        </w:rPr>
      </w:pPr>
      <w:r>
        <w:rPr>
          <w:szCs w:val="24"/>
        </w:rPr>
        <w:t>Приложение № 15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>
      <w:pPr>
        <w:pStyle w:val="ConsPlusNonformat"/>
        <w:ind w:left="467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юридического лица, фамилия, имя, отчество (при наличии) 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изменении отдельных положений соглашения (договора) о предоставлении </w:t>
      </w:r>
      <w:r>
        <w:rPr>
          <w:rFonts w:ascii="Times New Roman" w:hAnsi="Times New Roman" w:cs="Times New Roman"/>
          <w:sz w:val="24"/>
          <w:szCs w:val="24"/>
        </w:rPr>
        <w:br/>
        <w:t xml:space="preserve">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 субсидий,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юридическим лицам, индивидуальным предпринимателям, а также физическим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лицам от «__»________ 20__ г. № ______ в одностороннем порядке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«____»_____________ 20__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__________________________________________________,</w:t>
      </w:r>
    </w:p>
    <w:p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дальнейшем ГРБС, и ____________________________________________________,</w:t>
      </w:r>
    </w:p>
    <w:p>
      <w:pPr>
        <w:pStyle w:val="ConsPlusNonformat"/>
        <w:ind w:left="3544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(наименование юридического лица, фамилия, имя, отчество (при наличии) </w:t>
      </w:r>
      <w:r>
        <w:rPr>
          <w:rFonts w:ascii="Times New Roman" w:hAnsi="Times New Roman" w:cs="Times New Roman"/>
          <w:sz w:val="16"/>
          <w:szCs w:val="16"/>
        </w:rPr>
        <w:br/>
        <w:t>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именуемый  в дальнейшем «Получатель», было заключено соглашение (договор) </w:t>
      </w:r>
      <w:r>
        <w:rPr>
          <w:rFonts w:ascii="Times New Roman" w:hAnsi="Times New Roman" w:cs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 w:cs="Times New Roman"/>
          <w:sz w:val="24"/>
          <w:szCs w:val="24"/>
        </w:rPr>
        <w:br/>
        <w:t>№ _______ (далее - Соглашение).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соответствии с пунктом 7.4 Соглашения ГРБС вправе в одностороннем порядке изменить Соглашение в случае _________________________________________________________________.</w:t>
      </w:r>
    </w:p>
    <w:p>
      <w:pPr>
        <w:pStyle w:val="ConsPlusNonformat"/>
        <w:ind w:left="2268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(причина изменения Соглашения)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связи с вышеизложенным ГРБС уведомляет Получателя о том, что: </w:t>
      </w:r>
      <w:r>
        <w:rPr>
          <w:rFonts w:ascii="Times New Roman" w:hAnsi="Times New Roman" w:cs="Times New Roman"/>
          <w:sz w:val="24"/>
          <w:szCs w:val="24"/>
        </w:rPr>
        <w:br/>
        <w:t xml:space="preserve">в абзаце _____ пункта 2.1.1 слова «по коду БК _________» следует читать словами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>(код БК)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 коду БК __________».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(код БК)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разделе 8 «Платежные реквизиты Сторон» платежные реквизиты Главного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распорядителя излагаются в следующей редакции:</w:t>
      </w:r>
    </w:p>
    <w:p>
      <w:pPr>
        <w:pStyle w:val="ConsPlusNormal"/>
        <w:rPr>
          <w:szCs w:val="24"/>
        </w:rPr>
      </w:pPr>
      <w:r>
        <w:rPr>
          <w:szCs w:val="24"/>
        </w:rPr>
        <w:t>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40"/>
      </w:tblGrid>
      <w:tr>
        <w:tc>
          <w:tcPr>
            <w:tcW w:w="4740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наименования главного распорядителя средств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_________________________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                                    (наименование ГРБС)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в котором открыт лицевой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</w:tr>
    </w:tbl>
    <w:p>
      <w:pPr>
        <w:pStyle w:val="ConsPlusNormal"/>
        <w:jc w:val="right"/>
        <w:rPr>
          <w:szCs w:val="24"/>
        </w:rPr>
      </w:pPr>
      <w:r>
        <w:rPr>
          <w:szCs w:val="24"/>
        </w:rPr>
        <w:t xml:space="preserve"> ».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Соглашение считается измененным с момента: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подписания ГРБС настоящего Уведомления в форме электронного документа </w:t>
      </w:r>
      <w:r>
        <w:rPr>
          <w:rFonts w:ascii="Times New Roman" w:hAnsi="Times New Roman" w:cs="Times New Roman"/>
          <w:sz w:val="24"/>
          <w:szCs w:val="24"/>
        </w:rPr>
        <w:br/>
        <w:t xml:space="preserve">в государственной интегрированной информационной системе управления общественными финансами «Электронный бюджет»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получения Получателем настоящего уведомления в виде бумажного документа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 ________________/ ________________________/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(ГРБС)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(подпись)                                    (фамилия, инициалы)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&lt;1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редусматривается в случае формирования и подписания уведомления в государственной интегрированной информационной системе управления общественными финансами «Электронный бюджет». </w:t>
      </w:r>
    </w:p>
    <w:p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&lt;2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в случае формирования и подписания уведомления в форме бумажного документа.</w:t>
      </w:r>
    </w:p>
    <w:p>
      <w:pPr>
        <w:pStyle w:val="ConsPlusNormal"/>
        <w:jc w:val="both"/>
        <w:rPr>
          <w:szCs w:val="24"/>
        </w:rPr>
        <w:sectPr>
          <w:headerReference w:type="first" r:id="rId40"/>
          <w:pgSz w:w="11907" w:h="16840" w:code="9"/>
          <w:pgMar w:top="551" w:right="851" w:bottom="851" w:left="851" w:header="426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5245" w:right="-3"/>
        <w:rPr>
          <w:szCs w:val="24"/>
        </w:rPr>
      </w:pPr>
      <w:r>
        <w:rPr>
          <w:szCs w:val="24"/>
        </w:rPr>
        <w:t>Приложение № 16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rmal"/>
        <w:ind w:left="5245" w:right="-3"/>
        <w:rPr>
          <w:sz w:val="16"/>
          <w:szCs w:val="16"/>
        </w:rPr>
      </w:pP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Дополнительное соглашение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 xml:space="preserve">о расторжении соглашения (договора) 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 xml:space="preserve">субсидий, в том числе грантов в форме субсидий, юридическим лицам, 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индивидуальным предпринимателям, а также физическим лицам</w:t>
      </w:r>
    </w:p>
    <w:p>
      <w:pPr>
        <w:pStyle w:val="ConsPlusNormal"/>
        <w:jc w:val="center"/>
        <w:rPr>
          <w:szCs w:val="24"/>
        </w:rPr>
      </w:pPr>
      <w:r>
        <w:rPr>
          <w:szCs w:val="24"/>
        </w:rPr>
        <w:t xml:space="preserve">от «__»____________ № _____ </w:t>
      </w:r>
    </w:p>
    <w:p>
      <w:pPr>
        <w:pStyle w:val="ConsPlusNormal"/>
        <w:jc w:val="both"/>
        <w:rPr>
          <w:sz w:val="16"/>
          <w:szCs w:val="16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Северск</w:t>
      </w:r>
    </w:p>
    <w:p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«_____»________________ 20__ г.                                                    № 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(дата заключения дополнительного соглашения)                                                                                              (номер дополнительного соглашения)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(наименование главного распорядителя средств 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ЗАТО Северск)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которому как получателю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доведены лимиты бюджетных обязательств на предоставление ________________________________________________________,</w:t>
      </w:r>
    </w:p>
    <w:p>
      <w:pPr>
        <w:pStyle w:val="ConsPlusNonformat"/>
        <w:ind w:left="3261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субсидии (гранта в форме субсидии)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дальнейшем ГРБС, в лице _________________________________________________,</w:t>
      </w:r>
    </w:p>
    <w:p>
      <w:pPr>
        <w:pStyle w:val="ConsPlusNonformat"/>
        <w:ind w:left="411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(наименование должности, а также фамилия, имя, отчество  (при наличии) </w:t>
      </w:r>
      <w:r>
        <w:rPr>
          <w:rFonts w:ascii="Times New Roman" w:hAnsi="Times New Roman" w:cs="Times New Roman"/>
          <w:sz w:val="16"/>
          <w:szCs w:val="16"/>
        </w:rPr>
        <w:br/>
        <w:t>руководителя ГРБС или уполномоченного им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(реквизиты учредительного документа (положения) ГРБС,</w:t>
      </w:r>
      <w:proofErr w:type="gramEnd"/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доверенности, приказа или иного документа, удостоверяющего полномочия)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__________________________________________________________________________________,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юридического лица, фамилия, имя, отчество (при наличии) 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в дальнейшем «Получатель», в лице 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(наименование должности, а также фамилия, имя, отчество (при наличии)  лица, представляющего Получателя, или уполномоченного им лица, фамилия, имя, отчество (при наличии) индивидуального предпринимателя или физического лица)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___________________________________________________________,</w:t>
      </w:r>
    </w:p>
    <w:p>
      <w:pPr>
        <w:pStyle w:val="ConsPlusNonformat"/>
        <w:ind w:left="297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(реквизиты устава юридического лица, свидетельства о государственной  регистрации </w:t>
      </w:r>
      <w:r>
        <w:rPr>
          <w:rFonts w:ascii="Times New Roman" w:hAnsi="Times New Roman" w:cs="Times New Roman"/>
          <w:sz w:val="16"/>
          <w:szCs w:val="16"/>
        </w:rPr>
        <w:br/>
        <w:t>индивидуального предпринимателя, доверенности)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согласия законного представителя 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&lt;1&gt;</w:t>
      </w:r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nformat"/>
        <w:ind w:left="382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(фамилия, имя, отчество (при наличии) </w:t>
      </w:r>
      <w:r>
        <w:rPr>
          <w:rFonts w:ascii="Times New Roman" w:hAnsi="Times New Roman" w:cs="Times New Roman"/>
          <w:sz w:val="16"/>
          <w:szCs w:val="16"/>
        </w:rPr>
        <w:br/>
        <w:t>лица, являющегося законным  представителем Получателя)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именуемые «Стороны», заключили настоящее Дополнительное соглашение о расторжении соглашения (договора) о предоставлении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 от «__» ______ 20__ г. № _______ (далее соответственно - Соглашение, Субсидия) в соответствии с ___________________________________________________________.</w:t>
      </w:r>
    </w:p>
    <w:p>
      <w:pPr>
        <w:pStyle w:val="ConsPlusNonformat"/>
        <w:ind w:left="2835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(документ, предусматривающий основание для расторжения Соглашения (при наличии), </w:t>
      </w:r>
      <w:r>
        <w:rPr>
          <w:rFonts w:ascii="Times New Roman" w:hAnsi="Times New Roman" w:cs="Times New Roman"/>
          <w:sz w:val="16"/>
          <w:szCs w:val="16"/>
        </w:rPr>
        <w:br/>
        <w:t>или пункт 7.5 Соглашения)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Соглашение расторгается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вступления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силу настоящего Дополнительного соглашения о расторжении Соглашения.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Состояние расчетов на дату расторжения Соглашения: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bookmarkStart w:id="62" w:name="P4360"/>
      <w:bookmarkEnd w:id="62"/>
      <w:r>
        <w:rPr>
          <w:rFonts w:ascii="Times New Roman" w:hAnsi="Times New Roman" w:cs="Times New Roman"/>
          <w:sz w:val="24"/>
          <w:szCs w:val="24"/>
        </w:rPr>
        <w:tab/>
        <w:t>2.1. Бюджетное обязательство ГРБС исполнено в размере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_______________ (___________________)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 копеек по коду классификации расходов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(сумма цифрами)       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bookmarkStart w:id="63" w:name="P4364"/>
      <w:bookmarkEnd w:id="63"/>
      <w:r>
        <w:rPr>
          <w:rFonts w:ascii="Times New Roman" w:hAnsi="Times New Roman" w:cs="Times New Roman"/>
          <w:sz w:val="24"/>
          <w:szCs w:val="24"/>
        </w:rPr>
        <w:tab/>
        <w:t>2.2. Обязательство Получателя исполнено в размере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 (_____________)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(сумма цифрами)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 копеек Субсидии, предоставленной в соответствии с пунктом ___ статьи ___ Бюджетного кодекса Российской Федерации.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2.3. ГРБС в течение «___» дней со дня расторжения Соглашения обязуется перечислить Получателю сумму Субсидии в размере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____________ (________________)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рублей ___ копеек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(сумма цифрами) 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2.4. Получатель в течение ____ дней со дня расторжения Соглашения обязуется возвратить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сумму Субсидии в размере ______________ (_______________) рублей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(сумма цифрами)                 (сумма прописью)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 копеек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2.5. ________________________________________________________________________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 Стороны взаимных претензий друг к другу не имеют.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Настоящее Дополнительное соглашение вступает в силу с момента его подписания лицами, имеющими право действовать от имени каждой из Сторон.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5. Обязательства Сторон по Соглашению прекращаются с момента вступления в силу настоящего Дополнительного соглашения, за исключением обязательств, предусмотренных пунктами ________ Соглашения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&lt;5&gt;</w:t>
      </w:r>
      <w:r>
        <w:rPr>
          <w:rFonts w:ascii="Times New Roman" w:hAnsi="Times New Roman" w:cs="Times New Roman"/>
          <w:sz w:val="24"/>
          <w:szCs w:val="24"/>
        </w:rPr>
        <w:t>, которые прекращают свое действие после полного их исполнения.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 Иные положения настоящего Дополнительного соглашения: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6.1.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 xml:space="preserve">Настоящее Дополнительное соглашение заключено Сторонами в форме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усиленными квалифицированными электронными подписями лиц, имеющих право действовать от имени каждой из Сторон настоящего дополнительного соглашения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&lt;6&gt;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6.2. Настоящее Дополнительное соглашение сформировано в форме электронного документа в государственной интегрированной информационной системе управления общественными финансами «Электронный бюджет» и подписано в форме бумажного документа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&lt;7&gt;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6.3. Настоящее Дополнительное соглашение составлено в форме бумажного документа в двух экземплярах, по одному экземпляру для каждой из Сторон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&lt;8&gt;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6.4. _______________________________________________________________________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&lt;9&gt;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7. Платежные реквизиты Сторон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&lt;10&gt;</w:t>
      </w:r>
    </w:p>
    <w:p>
      <w:pPr>
        <w:pStyle w:val="ConsPlusNormal"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740"/>
        <w:gridCol w:w="4678"/>
      </w:tblGrid>
      <w:tr>
        <w:tc>
          <w:tcPr>
            <w:tcW w:w="4740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наименования главного распорядителя средств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</w:t>
            </w:r>
          </w:p>
          <w:p>
            <w:pPr>
              <w:spacing w:after="1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наименования Получателя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_________________________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                                            (наименование ГРБС)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Получателя</w:t>
            </w:r>
          </w:p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spacing w:after="1" w:line="240" w:lineRule="atLeast"/>
              <w:ind w:left="-6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ОГРН, ОКТМО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</w:tr>
      <w:tr>
        <w:tc>
          <w:tcPr>
            <w:tcW w:w="4740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в котором открыт лицевой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  <w:tc>
          <w:tcPr>
            <w:tcW w:w="4678" w:type="dxa"/>
          </w:tcPr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учреждения Банка России (наименование кредитной организации),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Наименование и место нахождения территориального органа Федерального казначейства, которому открыт казначейский счет, БИК</w:t>
            </w:r>
          </w:p>
          <w:p>
            <w:pPr>
              <w:pStyle w:val="ConsPlusNormal"/>
              <w:rPr>
                <w:szCs w:val="24"/>
              </w:rPr>
            </w:pPr>
            <w:r>
              <w:rPr>
                <w:szCs w:val="24"/>
              </w:rPr>
              <w:t>Единый казначейский счет Казначейский счет</w:t>
            </w:r>
          </w:p>
          <w:p>
            <w:pPr>
              <w:spacing w:after="1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Лицевой счет</w:t>
            </w:r>
          </w:p>
        </w:tc>
      </w:tr>
    </w:tbl>
    <w:p>
      <w:pPr>
        <w:pStyle w:val="ConsPlusNormal"/>
        <w:jc w:val="both"/>
        <w:rPr>
          <w:szCs w:val="24"/>
        </w:rPr>
      </w:pPr>
    </w:p>
    <w:p>
      <w:pPr>
        <w:pStyle w:val="ConsPlusNormal"/>
        <w:jc w:val="center"/>
        <w:rPr>
          <w:szCs w:val="24"/>
        </w:rPr>
      </w:pPr>
      <w:r>
        <w:rPr>
          <w:szCs w:val="24"/>
        </w:rPr>
        <w:t>8. Подписи Сторон:</w:t>
      </w:r>
    </w:p>
    <w:p>
      <w:pPr>
        <w:pStyle w:val="ConsPlusNormal"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6"/>
        <w:gridCol w:w="4786"/>
      </w:tblGrid>
      <w:tr>
        <w:tc>
          <w:tcPr>
            <w:tcW w:w="4786" w:type="dxa"/>
          </w:tcPr>
          <w:p>
            <w:pPr>
              <w:spacing w:after="1" w:line="20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(при наличии) наименования главного распорядителя средств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и сокращенное (при наличии) наименования Получателя (фамилия, имя, отчество (при наличии), законного представителя Получателя) </w:t>
            </w:r>
            <w:r>
              <w:rPr>
                <w:rFonts w:ascii="Times New Roman" w:hAnsi="Times New Roman"/>
                <w:vertAlign w:val="superscript"/>
              </w:rPr>
              <w:t>&lt;11&gt;</w:t>
            </w:r>
          </w:p>
        </w:tc>
      </w:tr>
      <w:tr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           (фамилия, имя, отчество (при наличии)</w:t>
            </w:r>
            <w:proofErr w:type="gramEnd"/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___________/__________________________</w:t>
            </w:r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         (фамилия, имя, отчество (при наличии)</w:t>
            </w:r>
            <w:proofErr w:type="gramEnd"/>
          </w:p>
          <w:p>
            <w:pPr>
              <w:spacing w:after="1" w:line="2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>
      <w:pPr>
        <w:pStyle w:val="ConsPlusNormal"/>
        <w:jc w:val="both"/>
        <w:rPr>
          <w:szCs w:val="24"/>
        </w:rPr>
      </w:pP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--------------------------------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&lt;1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случае, если Получателем является физическое лицо, и в соответствии с законодательством Российской Федерации заключение Соглашения Получателем возможно только с согласия его законных представителей.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&lt;2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Е</w:t>
      </w:r>
      <w:proofErr w:type="gramEnd"/>
      <w:r>
        <w:rPr>
          <w:szCs w:val="24"/>
        </w:rPr>
        <w:t>сли Субсидия предоставляется по нескольким кодам классификации расходов бюджета ЗАТО Северск, то указываются последовательно соответствующие коды, а также суммы Субсидии, предоставляемые по таким кодам.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&lt;3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У</w:t>
      </w:r>
      <w:proofErr w:type="gramEnd"/>
      <w:r>
        <w:rPr>
          <w:szCs w:val="24"/>
        </w:rPr>
        <w:t>казывается в зависимости от исполнения обязательств, указанных в пунктах 2.1 и 2.2 настоящего Дополнительного соглашения.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&lt;4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У</w:t>
      </w:r>
      <w:proofErr w:type="gramEnd"/>
      <w:r>
        <w:rPr>
          <w:szCs w:val="24"/>
        </w:rPr>
        <w:t>казываются иные конкретные условия (при наличии).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&lt;5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У</w:t>
      </w:r>
      <w:proofErr w:type="gramEnd"/>
      <w:r>
        <w:rPr>
          <w:szCs w:val="24"/>
        </w:rPr>
        <w:t>казываются пункты Соглашения (при наличии), предусматривающие условия, исполнение которых предполагается после расторжения Соглашения (например, пункт, предусматривающий условие о предоставлении отчетности).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&lt;6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 формирования и подписания Соглашения в государственной интегрированной информационной системе управления общественными финансами «Электронный бюджет».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&lt;7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 формирования Соглашения в государственной интегрированной информационной системе управления общественными финансами «Электронный бюджет» и его подписания в форме бумажного документа.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&lt;8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П</w:t>
      </w:r>
      <w:proofErr w:type="gramEnd"/>
      <w:r>
        <w:rPr>
          <w:szCs w:val="24"/>
        </w:rPr>
        <w:t>редусматривается в случае формирования и подписания Соглашения в форме бумажного документа.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&lt;9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У</w:t>
      </w:r>
      <w:proofErr w:type="gramEnd"/>
      <w:r>
        <w:rPr>
          <w:szCs w:val="24"/>
        </w:rPr>
        <w:t>казываются иные конкретные положения (при наличии).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&lt;10&gt;</w:t>
      </w:r>
      <w:r>
        <w:rPr>
          <w:szCs w:val="24"/>
        </w:rPr>
        <w:t> Реквизиты Получателя, являющегося физическим лицом, не указываются в случае, если в соответствии с законодательством Российской Федерации наличие соответствующих реквизитов не предусмотрено.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  <w:vertAlign w:val="superscript"/>
        </w:rPr>
        <w:t>&lt;11</w:t>
      </w:r>
      <w:proofErr w:type="gramStart"/>
      <w:r>
        <w:rPr>
          <w:szCs w:val="24"/>
          <w:vertAlign w:val="superscript"/>
        </w:rPr>
        <w:t>&gt;</w:t>
      </w:r>
      <w:r>
        <w:rPr>
          <w:szCs w:val="24"/>
        </w:rPr>
        <w:t> У</w:t>
      </w:r>
      <w:proofErr w:type="gramEnd"/>
      <w:r>
        <w:rPr>
          <w:szCs w:val="24"/>
        </w:rPr>
        <w:t>казывается Получатель или законный представитель Получателя в случае, если Получателем является физическое лицо, и в соответствии с законодательством Российской Федерации заключение Соглашения Получателем возможно только с согласия его законных представителей.</w:t>
      </w:r>
    </w:p>
    <w:p>
      <w:pPr>
        <w:pStyle w:val="ConsPlusNormal"/>
        <w:ind w:left="5245" w:right="-3"/>
        <w:rPr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  <w:sectPr>
          <w:pgSz w:w="11907" w:h="16840" w:code="9"/>
          <w:pgMar w:top="551" w:right="851" w:bottom="851" w:left="851" w:header="426" w:footer="454" w:gutter="0"/>
          <w:pgNumType w:start="1"/>
          <w:cols w:space="708"/>
          <w:titlePg/>
          <w:docGrid w:linePitch="360"/>
        </w:sectPr>
      </w:pPr>
    </w:p>
    <w:p>
      <w:pPr>
        <w:pStyle w:val="ConsPlusNormal"/>
        <w:ind w:left="5245" w:right="-3"/>
        <w:rPr>
          <w:szCs w:val="24"/>
        </w:rPr>
      </w:pPr>
      <w:r>
        <w:rPr>
          <w:szCs w:val="24"/>
        </w:rPr>
        <w:t>Приложение № 17</w:t>
      </w:r>
      <w:r>
        <w:rPr>
          <w:szCs w:val="24"/>
        </w:rPr>
        <w:br/>
        <w:t xml:space="preserve">к Типовой форме соглашения (договора) </w:t>
      </w:r>
      <w:r>
        <w:rPr>
          <w:szCs w:val="24"/>
        </w:rPr>
        <w:br/>
        <w:t xml:space="preserve">о предоставлении из </w:t>
      </w:r>
      <w:proofErr w:type="gramStart"/>
      <w:r>
        <w:rPr>
          <w:szCs w:val="24"/>
        </w:rPr>
        <w:t>бюджета</w:t>
      </w:r>
      <w:proofErr w:type="gramEnd"/>
      <w:r>
        <w:rPr>
          <w:szCs w:val="24"/>
        </w:rPr>
        <w:t xml:space="preserve"> ЗАТО Северск субсидий, в том числе грантов </w:t>
      </w:r>
      <w:r>
        <w:rPr>
          <w:szCs w:val="24"/>
        </w:rPr>
        <w:br/>
        <w:t xml:space="preserve">в форме субсидий, юридическим лицам, индивидуальным предпринимателям, </w:t>
      </w:r>
      <w:r>
        <w:rPr>
          <w:szCs w:val="24"/>
        </w:rPr>
        <w:br/>
        <w:t>а также физическим лицам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>
      <w:pPr>
        <w:pStyle w:val="ConsPlusNonformat"/>
        <w:ind w:left="4678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юридического лица, фамилия, имя, отчество (при наличии) 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расторжении соглашения (договора) о предоставлении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субсидий, юридическим лицам, индивидуальным предпринимателям,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также физическим лицам от «__»_______ 20__ г. № 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одностороннем порядке</w:t>
      </w:r>
    </w:p>
    <w:p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«____»_____________ 20__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__________________________________________________,</w:t>
      </w:r>
    </w:p>
    <w:p>
      <w:pPr>
        <w:pStyle w:val="ConsPlusNonformat"/>
        <w:ind w:left="396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ГРБС)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дальнейшем ГРБС, и ____________________________________________________,</w:t>
      </w:r>
    </w:p>
    <w:p>
      <w:pPr>
        <w:pStyle w:val="ConsPlusNonformat"/>
        <w:ind w:left="3544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(наименование юридического лица, фамилия, имя, отчество (при наличии) </w:t>
      </w:r>
      <w:r>
        <w:rPr>
          <w:rFonts w:ascii="Times New Roman" w:hAnsi="Times New Roman" w:cs="Times New Roman"/>
          <w:sz w:val="16"/>
          <w:szCs w:val="16"/>
        </w:rPr>
        <w:br/>
        <w:t>индивидуального предпринимателя или физического лица)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именуемый  в дальнейшем «Получатель», было заключено соглашение (договор) </w:t>
      </w:r>
      <w:r>
        <w:rPr>
          <w:rFonts w:ascii="Times New Roman" w:hAnsi="Times New Roman" w:cs="Times New Roman"/>
          <w:sz w:val="24"/>
          <w:szCs w:val="24"/>
        </w:rPr>
        <w:br/>
        <w:t xml:space="preserve">о предоставлении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 w:cs="Times New Roman"/>
          <w:sz w:val="24"/>
          <w:szCs w:val="24"/>
        </w:rPr>
        <w:br/>
        <w:t>№ _______ (далее - Соглашение).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соответствии с пункто</w:t>
      </w:r>
      <w:proofErr w:type="gramStart"/>
      <w:r>
        <w:rPr>
          <w:rFonts w:ascii="Times New Roman" w:hAnsi="Times New Roman" w:cs="Times New Roman"/>
          <w:sz w:val="24"/>
          <w:szCs w:val="24"/>
        </w:rPr>
        <w:t>м(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______ Соглашения Получатель должен был исполнить следующие обязательства: ___________________________________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&lt;1&gt;</w:t>
      </w:r>
      <w:r>
        <w:rPr>
          <w:rFonts w:ascii="Times New Roman" w:hAnsi="Times New Roman" w:cs="Times New Roman"/>
          <w:sz w:val="24"/>
          <w:szCs w:val="24"/>
        </w:rPr>
        <w:t>,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указанные обязательства Получателем не исполнены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&lt;2&gt;.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соответствии с пунктом 7.6 Соглашения ГРБС вправе в одностороннем порядке расторгнуть Соглашение в случае _______________________________________________________.</w:t>
      </w:r>
    </w:p>
    <w:p>
      <w:pPr>
        <w:pStyle w:val="ConsPlusNonformat"/>
        <w:ind w:left="354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(причина расторжения Соглашения)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связи с вышеизложенным ГРБС извещает Получателя, что Соглашение на основании части 2 статьи 450.1 Гражданского кодекса Российской Федерации, пунктом 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Порядка предоставления субсидии Получателю),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утвержденного постановлением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от «__»__________ 20__ г. </w:t>
      </w:r>
      <w:r>
        <w:rPr>
          <w:rFonts w:ascii="Times New Roman" w:hAnsi="Times New Roman" w:cs="Times New Roman"/>
          <w:sz w:val="24"/>
          <w:szCs w:val="24"/>
        </w:rPr>
        <w:br/>
        <w:t xml:space="preserve">№ ______ и пунктом ______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&lt;3&gt;</w:t>
      </w:r>
      <w:r>
        <w:rPr>
          <w:rFonts w:ascii="Times New Roman" w:hAnsi="Times New Roman" w:cs="Times New Roman"/>
          <w:sz w:val="24"/>
          <w:szCs w:val="24"/>
        </w:rPr>
        <w:t> Соглашения считается расторгнутым с момента: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подписания ГРБС настоящего уведомления в форме электронного документа </w:t>
      </w:r>
      <w:r>
        <w:rPr>
          <w:rFonts w:ascii="Times New Roman" w:hAnsi="Times New Roman" w:cs="Times New Roman"/>
          <w:sz w:val="24"/>
          <w:szCs w:val="24"/>
        </w:rPr>
        <w:br/>
        <w:t xml:space="preserve">в государственной интегрированной информационной системе управления общественными финансами «Электронный бюджет»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&lt;4&gt;</w:t>
      </w:r>
      <w:r>
        <w:rPr>
          <w:rFonts w:ascii="Times New Roman" w:hAnsi="Times New Roman" w:cs="Times New Roman"/>
          <w:sz w:val="24"/>
          <w:szCs w:val="24"/>
        </w:rPr>
        <w:t>;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получения Получателем настоящего уведомления в виде бумажного документа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&lt;5&gt;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</w:t>
      </w:r>
    </w:p>
    <w:p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___________________________ _____________ 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ГРБС)                                                      (подпись)                                      (фамилия, инициалы)</w:t>
      </w:r>
    </w:p>
    <w:p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--------------------------------</w:t>
      </w:r>
    </w:p>
    <w:p>
      <w:pPr>
        <w:pStyle w:val="ConsPlusNonformat"/>
        <w:spacing w:line="24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&lt;1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</w:t>
      </w:r>
      <w:r>
        <w:rPr>
          <w:rFonts w:ascii="Times New Roman" w:hAnsi="Times New Roman" w:cs="Times New Roman"/>
          <w:sz w:val="24"/>
          <w:szCs w:val="24"/>
        </w:rPr>
        <w:t> У</w:t>
      </w:r>
      <w:proofErr w:type="gramEnd"/>
      <w:r>
        <w:rPr>
          <w:rFonts w:ascii="Times New Roman" w:hAnsi="Times New Roman" w:cs="Times New Roman"/>
          <w:sz w:val="24"/>
          <w:szCs w:val="24"/>
        </w:rPr>
        <w:t>казываются неисполненные (исполненные не в полном объеме) обязательства Получателя по Соглашению.</w:t>
      </w:r>
    </w:p>
    <w:p>
      <w:pPr>
        <w:pStyle w:val="ConsPlusNonformat"/>
        <w:spacing w:line="24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&lt;2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</w:t>
      </w:r>
      <w:r>
        <w:rPr>
          <w:rFonts w:ascii="Times New Roman" w:hAnsi="Times New Roman" w:cs="Times New Roman"/>
          <w:sz w:val="24"/>
          <w:szCs w:val="24"/>
        </w:rPr>
        <w:t> 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при расторжении Соглашения в случаях неисполнения Получателем обязательств по Соглашению.</w:t>
      </w:r>
    </w:p>
    <w:p>
      <w:pPr>
        <w:pStyle w:val="ConsPlusNonformat"/>
        <w:spacing w:line="24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&lt;3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</w:t>
      </w:r>
      <w:r>
        <w:rPr>
          <w:rFonts w:ascii="Times New Roman" w:hAnsi="Times New Roman" w:cs="Times New Roman"/>
          <w:sz w:val="24"/>
          <w:szCs w:val="24"/>
        </w:rPr>
        <w:t> 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казывается пункт Соглашения, в соответствии с которым Соглашение расторгается </w:t>
      </w:r>
      <w:r>
        <w:rPr>
          <w:rFonts w:ascii="Times New Roman" w:hAnsi="Times New Roman" w:cs="Times New Roman"/>
          <w:sz w:val="24"/>
          <w:szCs w:val="24"/>
        </w:rPr>
        <w:br/>
        <w:t>в одностороннем порядке.</w:t>
      </w:r>
    </w:p>
    <w:p>
      <w:pPr>
        <w:pStyle w:val="ConsPlusNonformat"/>
        <w:spacing w:line="24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&lt;4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</w:t>
      </w:r>
      <w:r>
        <w:rPr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редусматривается в случае формирования и подписания уведомления </w:t>
      </w:r>
      <w:r>
        <w:rPr>
          <w:rFonts w:ascii="Times New Roman" w:hAnsi="Times New Roman" w:cs="Times New Roman"/>
          <w:sz w:val="24"/>
          <w:szCs w:val="24"/>
        </w:rPr>
        <w:br/>
        <w:t>в государственной интегрированной информационной системе управления</w:t>
      </w:r>
    </w:p>
    <w:p>
      <w:pPr>
        <w:pStyle w:val="ConsPlusNonformat"/>
        <w:spacing w:line="24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общественными финансами «Электронный бюджет».</w:t>
      </w:r>
    </w:p>
    <w:p>
      <w:pPr>
        <w:pStyle w:val="ConsPlusNonformat"/>
        <w:spacing w:line="24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&lt;5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&gt; 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редусматривается в случае формирования и подписания уведомления в форме бумажного документа.</w:t>
      </w:r>
    </w:p>
    <w:sectPr>
      <w:pgSz w:w="11907" w:h="16840" w:code="9"/>
      <w:pgMar w:top="426" w:right="851" w:bottom="426" w:left="851" w:header="426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c"/>
    </w:pPr>
    <w:r>
      <w:t>Внутренний номер: 0311624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c"/>
    </w:pPr>
    <w:r>
      <w:t>Внутренний номер: 0311624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13"/>
      <w:rPr>
        <w:rFonts w:ascii="Times New Roman" w:eastAsia="Times New Roman" w:hAnsi="Times New Roman" w:cs="Times New Roman"/>
      </w:rPr>
    </w:pPr>
    <w:proofErr w:type="spellStart"/>
    <w:r>
      <w:rPr>
        <w:rFonts w:ascii="Times New Roman" w:eastAsia="Times New Roman" w:hAnsi="Times New Roman" w:cs="Times New Roman"/>
      </w:rPr>
      <w:t>Чечнёва</w:t>
    </w:r>
    <w:proofErr w:type="spellEnd"/>
    <w:r>
      <w:rPr>
        <w:rFonts w:ascii="Times New Roman" w:eastAsia="Times New Roman" w:hAnsi="Times New Roman" w:cs="Times New Roman"/>
      </w:rPr>
      <w:t xml:space="preserve"> Нина Александровна</w:t>
    </w:r>
    <w:r>
      <w:rPr>
        <w:rFonts w:ascii="Times New Roman" w:eastAsia="Times New Roman" w:hAnsi="Times New Roman" w:cs="Times New Roman"/>
      </w:rPr>
      <w:br/>
      <w:t>+7 (3823) 77-39-25</w:t>
    </w:r>
  </w:p>
  <w:p>
    <w:pPr>
      <w:pStyle w:val="ac"/>
    </w:pPr>
  </w:p>
  <w:p>
    <w:pPr>
      <w:pStyle w:val="ac"/>
    </w:pPr>
    <w:r>
      <w:t>Внутренний номер: 0311624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c"/>
    </w:pPr>
  </w:p>
  <w:p>
    <w:pPr>
      <w:pStyle w:val="ac"/>
    </w:pPr>
    <w:r>
      <w:t>Внутренний номер: 0311624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c"/>
    </w:pPr>
    <w:r>
      <w:t>Внутренний номер: 0311624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07160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pStyle w:val="a8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16</w:t>
        </w:r>
        <w:r>
          <w:rPr>
            <w:sz w:val="24"/>
          </w:rPr>
          <w:fldChar w:fldCharType="end"/>
        </w:r>
      </w:p>
    </w:sdtContent>
  </w:sdt>
  <w:p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tabs>
        <w:tab w:val="clear" w:pos="4677"/>
        <w:tab w:val="clear" w:pos="9355"/>
        <w:tab w:val="left" w:pos="3894"/>
        <w:tab w:val="left" w:pos="4242"/>
      </w:tabs>
    </w:pPr>
    <w:r>
      <w:tab/>
    </w:r>
    <w:r>
      <w:tab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tabs>
        <w:tab w:val="clear" w:pos="4677"/>
        <w:tab w:val="clear" w:pos="9355"/>
        <w:tab w:val="left" w:pos="3894"/>
        <w:tab w:val="left" w:pos="4242"/>
      </w:tabs>
    </w:pPr>
    <w:r>
      <w:tab/>
    </w:r>
    <w:r>
      <w:tab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4207161"/>
      <w:docPartObj>
        <w:docPartGallery w:val="Page Numbers (Top of Page)"/>
        <w:docPartUnique/>
      </w:docPartObj>
    </w:sdtPr>
    <w:sdtContent>
      <w:p>
        <w:pPr>
          <w:pStyle w:val="a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8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a8"/>
      <w:rPr>
        <w:sz w:val="24"/>
        <w:szCs w:val="24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4207162"/>
      <w:docPartObj>
        <w:docPartGallery w:val="Page Numbers (Top of Page)"/>
        <w:docPartUnique/>
      </w:docPartObj>
    </w:sdtPr>
    <w:sdtContent>
      <w:p>
        <w:pPr>
          <w:pStyle w:val="a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a8"/>
      <w:rPr>
        <w:sz w:val="24"/>
        <w:szCs w:val="24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</w:pPr>
  </w:p>
  <w:p>
    <w:pPr>
      <w:pStyle w:val="a8"/>
      <w:jc w:val="cent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4207163"/>
      <w:docPartObj>
        <w:docPartGallery w:val="Page Numbers (Top of Page)"/>
        <w:docPartUnique/>
      </w:docPartObj>
    </w:sdtPr>
    <w:sdtContent>
      <w:p>
        <w:pPr>
          <w:pStyle w:val="a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a8"/>
      <w:jc w:val="center"/>
      <w:rPr>
        <w:sz w:val="24"/>
        <w:szCs w:val="24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4207164"/>
      <w:docPartObj>
        <w:docPartGallery w:val="Page Numbers (Top of Page)"/>
        <w:docPartUnique/>
      </w:docPartObj>
    </w:sdtPr>
    <w:sdtContent>
      <w:p>
        <w:pPr>
          <w:pStyle w:val="a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4</w:t>
        </w:r>
        <w:r>
          <w:rPr>
            <w:sz w:val="24"/>
            <w:szCs w:val="24"/>
          </w:rPr>
          <w:fldChar w:fldCharType="end"/>
        </w:r>
      </w:p>
    </w:sdtContent>
  </w:sdt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  <w:rPr>
        <w:sz w:val="24"/>
        <w:szCs w:val="24"/>
      </w:rPr>
    </w:pPr>
  </w:p>
  <w:p>
    <w:pPr>
      <w:pStyle w:val="a8"/>
      <w:rPr>
        <w:sz w:val="24"/>
        <w:szCs w:val="24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</w:pPr>
  </w:p>
  <w:p>
    <w:pPr>
      <w:pStyle w:val="a8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</w:pPr>
  </w:p>
  <w:p>
    <w:pPr>
      <w:pStyle w:val="a8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07165"/>
      <w:docPartObj>
        <w:docPartGallery w:val="Page Numbers (Top of Page)"/>
        <w:docPartUnique/>
      </w:docPartObj>
    </w:sdtPr>
    <w:sdtContent>
      <w:p>
        <w:pPr>
          <w:pStyle w:val="a8"/>
          <w:jc w:val="center"/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a8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</w:pPr>
  </w:p>
  <w:p>
    <w:pPr>
      <w:pStyle w:val="a8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4207166"/>
      <w:docPartObj>
        <w:docPartGallery w:val="Page Numbers (Top of Page)"/>
        <w:docPartUnique/>
      </w:docPartObj>
    </w:sdtPr>
    <w:sdtContent>
      <w:p>
        <w:pPr>
          <w:pStyle w:val="a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10</w:t>
        </w:r>
        <w:r>
          <w:rPr>
            <w:sz w:val="24"/>
            <w:szCs w:val="24"/>
          </w:rPr>
          <w:fldChar w:fldCharType="end"/>
        </w:r>
      </w:p>
    </w:sdtContent>
  </w:sdt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</w:pPr>
  </w:p>
  <w:p>
    <w:pPr>
      <w:pStyle w:val="a8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4207167"/>
      <w:docPartObj>
        <w:docPartGallery w:val="Page Numbers (Top of Page)"/>
        <w:docPartUnique/>
      </w:docPartObj>
    </w:sdtPr>
    <w:sdtContent>
      <w:p>
        <w:pPr>
          <w:pStyle w:val="a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a8"/>
      <w:rPr>
        <w:sz w:val="24"/>
        <w:szCs w:val="24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  <w:rPr>
        <w:sz w:val="24"/>
        <w:szCs w:val="24"/>
      </w:rPr>
    </w:pPr>
  </w:p>
  <w:p>
    <w:pPr>
      <w:pStyle w:val="a8"/>
      <w:rPr>
        <w:sz w:val="24"/>
        <w:szCs w:val="24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rPr>
        <w:szCs w:val="24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  <w:rPr>
        <w:sz w:val="24"/>
        <w:szCs w:val="24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4207168"/>
      <w:docPartObj>
        <w:docPartGallery w:val="Page Numbers (Top of Page)"/>
        <w:docPartUnique/>
      </w:docPartObj>
    </w:sdtPr>
    <w:sdtContent>
      <w:p>
        <w:pPr>
          <w:pStyle w:val="a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3</w:t>
        </w:r>
        <w:r>
          <w:rPr>
            <w:sz w:val="24"/>
            <w:szCs w:val="24"/>
          </w:rPr>
          <w:fldChar w:fldCharType="end"/>
        </w:r>
      </w:p>
    </w:sdtContent>
  </w:sdt>
  <w:p>
    <w:pPr>
      <w:pStyle w:val="a8"/>
      <w:tabs>
        <w:tab w:val="left" w:pos="4228"/>
      </w:tabs>
      <w:rPr>
        <w:sz w:val="24"/>
        <w:szCs w:val="24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</w:pPr>
  </w:p>
  <w:p>
    <w:pPr>
      <w:pStyle w:val="a8"/>
      <w:rPr>
        <w:szCs w:val="24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jc w:val="center"/>
    </w:pPr>
  </w:p>
  <w:p>
    <w:pPr>
      <w:pStyle w:val="a8"/>
      <w:rPr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nformat">
    <w:name w:val="ConsPlusNonformat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endnote text"/>
    <w:basedOn w:val="a"/>
    <w:link w:val="af3"/>
    <w:uiPriority w:val="99"/>
    <w:semiHidden/>
    <w:unhideWhenUsed/>
  </w:style>
  <w:style w:type="character" w:customStyle="1" w:styleId="af3">
    <w:name w:val="Текст концевой сноски Знак"/>
    <w:basedOn w:val="a0"/>
    <w:link w:val="af2"/>
    <w:uiPriority w:val="99"/>
    <w:semiHidden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</w:style>
  <w:style w:type="character" w:customStyle="1" w:styleId="af6">
    <w:name w:val="Текст сноски Знак"/>
    <w:basedOn w:val="a0"/>
    <w:link w:val="af5"/>
    <w:uiPriority w:val="99"/>
    <w:semiHidden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Pr>
      <w:vertAlign w:val="superscript"/>
    </w:rPr>
  </w:style>
  <w:style w:type="paragraph" w:customStyle="1" w:styleId="13">
    <w:name w:val="Обычный1"/>
    <w:pPr>
      <w:spacing w:after="0" w:line="240" w:lineRule="auto"/>
    </w:pPr>
    <w:rPr>
      <w:rFonts w:ascii="Times" w:eastAsia="Times" w:hAnsi="Times" w:cs="Times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26" Type="http://schemas.openxmlformats.org/officeDocument/2006/relationships/header" Target="header13.xml"/><Relationship Id="rId39" Type="http://schemas.openxmlformats.org/officeDocument/2006/relationships/header" Target="header26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34" Type="http://schemas.openxmlformats.org/officeDocument/2006/relationships/header" Target="header21.xm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header" Target="header12.xml"/><Relationship Id="rId33" Type="http://schemas.openxmlformats.org/officeDocument/2006/relationships/header" Target="header20.xml"/><Relationship Id="rId38" Type="http://schemas.openxmlformats.org/officeDocument/2006/relationships/header" Target="header2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header" Target="header16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11.xml"/><Relationship Id="rId32" Type="http://schemas.openxmlformats.org/officeDocument/2006/relationships/header" Target="header19.xml"/><Relationship Id="rId37" Type="http://schemas.openxmlformats.org/officeDocument/2006/relationships/header" Target="header24.xml"/><Relationship Id="rId40" Type="http://schemas.openxmlformats.org/officeDocument/2006/relationships/header" Target="header27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10.xml"/><Relationship Id="rId28" Type="http://schemas.openxmlformats.org/officeDocument/2006/relationships/header" Target="header15.xml"/><Relationship Id="rId36" Type="http://schemas.openxmlformats.org/officeDocument/2006/relationships/header" Target="header23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31" Type="http://schemas.openxmlformats.org/officeDocument/2006/relationships/header" Target="header1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eader" Target="header9.xml"/><Relationship Id="rId27" Type="http://schemas.openxmlformats.org/officeDocument/2006/relationships/header" Target="header14.xml"/><Relationship Id="rId30" Type="http://schemas.openxmlformats.org/officeDocument/2006/relationships/header" Target="header17.xml"/><Relationship Id="rId35" Type="http://schemas.openxmlformats.org/officeDocument/2006/relationships/header" Target="header2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6584A-37BC-4ECB-ACF1-773254B16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76</Pages>
  <Words>21996</Words>
  <Characters>125380</Characters>
  <Application>Microsoft Office Word</Application>
  <DocSecurity>0</DocSecurity>
  <Lines>1044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147082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Чечнева Н.А.</cp:lastModifiedBy>
  <cp:revision>7</cp:revision>
  <cp:lastPrinted>2024-01-25T06:19:00Z</cp:lastPrinted>
  <dcterms:created xsi:type="dcterms:W3CDTF">2024-01-25T01:46:00Z</dcterms:created>
  <dcterms:modified xsi:type="dcterms:W3CDTF">2024-01-25T06:25:00Z</dcterms:modified>
</cp:coreProperties>
</file>